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97"/>
        <w:tblOverlap w:val="never"/>
        <w:tblW w:w="10525" w:type="dxa"/>
        <w:tblLook w:val="04A0"/>
      </w:tblPr>
      <w:tblGrid>
        <w:gridCol w:w="10059"/>
        <w:gridCol w:w="466"/>
      </w:tblGrid>
      <w:tr w:rsidR="0084025E" w:rsidTr="00677EAB">
        <w:trPr>
          <w:trHeight w:val="3424"/>
        </w:trPr>
        <w:tc>
          <w:tcPr>
            <w:tcW w:w="10059" w:type="dxa"/>
          </w:tcPr>
          <w:p w:rsidR="0084025E" w:rsidRPr="003F6E26" w:rsidRDefault="0084025E" w:rsidP="00323FD8">
            <w:pPr>
              <w:spacing w:line="360" w:lineRule="auto"/>
              <w:ind w:firstLine="567"/>
              <w:rPr>
                <w:snapToGrid w:val="0"/>
                <w:szCs w:val="24"/>
                <w:lang w:bidi="en-US"/>
              </w:rPr>
            </w:pPr>
            <w:bookmarkStart w:id="0" w:name="OLE_LINK7"/>
            <w:bookmarkStart w:id="1" w:name="OLE_LINK8"/>
            <w:bookmarkStart w:id="2" w:name="OLE_LINK4"/>
            <w:bookmarkStart w:id="3" w:name="OLE_LINK1"/>
            <w:r w:rsidRPr="003F6E26">
              <w:rPr>
                <w:szCs w:val="24"/>
                <w:lang w:val="en-US" w:bidi="en-US"/>
              </w:rPr>
              <w:t xml:space="preserve">Инв. № </w:t>
            </w:r>
          </w:p>
          <w:tbl>
            <w:tblPr>
              <w:tblpPr w:leftFromText="180" w:rightFromText="180" w:vertAnchor="page" w:horzAnchor="margin" w:tblpY="2431"/>
              <w:tblW w:w="9843" w:type="dxa"/>
              <w:tblLook w:val="04A0"/>
            </w:tblPr>
            <w:tblGrid>
              <w:gridCol w:w="3281"/>
              <w:gridCol w:w="3281"/>
              <w:gridCol w:w="3281"/>
            </w:tblGrid>
            <w:tr w:rsidR="0084025E" w:rsidRPr="003F6E26" w:rsidTr="00677EAB">
              <w:trPr>
                <w:trHeight w:val="576"/>
              </w:trPr>
              <w:tc>
                <w:tcPr>
                  <w:tcW w:w="3281" w:type="dxa"/>
                  <w:hideMark/>
                </w:tcPr>
                <w:p w:rsidR="0084025E" w:rsidRPr="003F6E26" w:rsidRDefault="0084025E" w:rsidP="00323FD8">
                  <w:pPr>
                    <w:spacing w:after="0" w:line="360" w:lineRule="auto"/>
                    <w:rPr>
                      <w:b/>
                      <w:snapToGrid w:val="0"/>
                      <w:szCs w:val="24"/>
                      <w:lang w:bidi="en-US"/>
                    </w:rPr>
                  </w:pPr>
                  <w:r w:rsidRPr="003F6E26">
                    <w:rPr>
                      <w:b/>
                      <w:snapToGrid w:val="0"/>
                      <w:szCs w:val="24"/>
                      <w:lang w:bidi="en-US"/>
                    </w:rPr>
                    <w:t>«СОГЛАСОВАНО»</w:t>
                  </w:r>
                </w:p>
                <w:p w:rsidR="0084025E" w:rsidRPr="003F6E26" w:rsidRDefault="0084025E" w:rsidP="00323FD8">
                  <w:pPr>
                    <w:tabs>
                      <w:tab w:val="left" w:pos="0"/>
                    </w:tabs>
                    <w:spacing w:after="0" w:line="360" w:lineRule="auto"/>
                    <w:rPr>
                      <w:snapToGrid w:val="0"/>
                      <w:szCs w:val="24"/>
                      <w:lang w:bidi="en-US"/>
                    </w:rPr>
                  </w:pPr>
                  <w:r w:rsidRPr="003F6E26">
                    <w:rPr>
                      <w:snapToGrid w:val="0"/>
                      <w:szCs w:val="24"/>
                      <w:lang w:bidi="en-US"/>
                    </w:rPr>
                    <w:t xml:space="preserve">Директор ГБУ СО </w:t>
                  </w:r>
                </w:p>
                <w:p w:rsidR="0084025E" w:rsidRPr="003F6E26" w:rsidRDefault="0084025E" w:rsidP="00323FD8">
                  <w:pPr>
                    <w:tabs>
                      <w:tab w:val="left" w:pos="0"/>
                    </w:tabs>
                    <w:spacing w:after="0" w:line="360" w:lineRule="auto"/>
                    <w:rPr>
                      <w:snapToGrid w:val="0"/>
                      <w:szCs w:val="24"/>
                      <w:lang w:bidi="en-US"/>
                    </w:rPr>
                  </w:pPr>
                  <w:r w:rsidRPr="003F6E26">
                    <w:rPr>
                      <w:snapToGrid w:val="0"/>
                      <w:szCs w:val="24"/>
                      <w:lang w:bidi="en-US"/>
                    </w:rPr>
                    <w:t>«РАЭПЭ»</w:t>
                  </w:r>
                </w:p>
                <w:p w:rsidR="0084025E" w:rsidRPr="003F6E26" w:rsidRDefault="0084025E" w:rsidP="00323FD8">
                  <w:pPr>
                    <w:tabs>
                      <w:tab w:val="left" w:pos="0"/>
                    </w:tabs>
                    <w:spacing w:after="0" w:line="360" w:lineRule="auto"/>
                    <w:rPr>
                      <w:snapToGrid w:val="0"/>
                      <w:szCs w:val="24"/>
                      <w:lang w:bidi="en-US"/>
                    </w:rPr>
                  </w:pPr>
                </w:p>
                <w:p w:rsidR="0084025E" w:rsidRPr="003F6E26" w:rsidRDefault="0084025E" w:rsidP="00323FD8">
                  <w:pPr>
                    <w:tabs>
                      <w:tab w:val="left" w:pos="0"/>
                    </w:tabs>
                    <w:spacing w:after="100" w:line="360" w:lineRule="auto"/>
                    <w:rPr>
                      <w:snapToGrid w:val="0"/>
                      <w:szCs w:val="24"/>
                      <w:lang w:bidi="en-US"/>
                    </w:rPr>
                  </w:pPr>
                  <w:r w:rsidRPr="003F6E26">
                    <w:rPr>
                      <w:snapToGrid w:val="0"/>
                      <w:szCs w:val="24"/>
                      <w:lang w:bidi="en-US"/>
                    </w:rPr>
                    <w:t>__________Желтиков Е.Б.</w:t>
                  </w:r>
                </w:p>
                <w:p w:rsidR="0084025E" w:rsidRPr="003F6E26" w:rsidRDefault="0084025E" w:rsidP="00323FD8">
                  <w:pPr>
                    <w:tabs>
                      <w:tab w:val="left" w:pos="0"/>
                    </w:tabs>
                    <w:spacing w:after="0" w:line="360" w:lineRule="auto"/>
                    <w:rPr>
                      <w:snapToGrid w:val="0"/>
                      <w:szCs w:val="24"/>
                      <w:lang w:bidi="en-US"/>
                    </w:rPr>
                  </w:pPr>
                  <w:r w:rsidRPr="003F6E26">
                    <w:rPr>
                      <w:snapToGrid w:val="0"/>
                      <w:szCs w:val="24"/>
                      <w:lang w:bidi="en-US"/>
                    </w:rPr>
                    <w:t>«____»________ 2014 г.</w:t>
                  </w:r>
                </w:p>
              </w:tc>
              <w:tc>
                <w:tcPr>
                  <w:tcW w:w="3281" w:type="dxa"/>
                  <w:hideMark/>
                </w:tcPr>
                <w:p w:rsidR="0084025E" w:rsidRPr="003F6E26" w:rsidRDefault="0084025E" w:rsidP="00323FD8">
                  <w:pPr>
                    <w:tabs>
                      <w:tab w:val="left" w:pos="0"/>
                    </w:tabs>
                    <w:spacing w:after="0" w:line="360" w:lineRule="auto"/>
                    <w:rPr>
                      <w:b/>
                      <w:snapToGrid w:val="0"/>
                      <w:szCs w:val="24"/>
                      <w:lang w:bidi="en-US"/>
                    </w:rPr>
                  </w:pPr>
                  <w:r w:rsidRPr="003F6E26">
                    <w:rPr>
                      <w:b/>
                      <w:snapToGrid w:val="0"/>
                      <w:szCs w:val="24"/>
                      <w:lang w:bidi="en-US"/>
                    </w:rPr>
                    <w:t>«СОГЛАСОВАНО»</w:t>
                  </w:r>
                </w:p>
                <w:p w:rsidR="0084025E" w:rsidRPr="003F6E26" w:rsidRDefault="0084025E" w:rsidP="00323FD8">
                  <w:pPr>
                    <w:tabs>
                      <w:tab w:val="left" w:pos="0"/>
                    </w:tabs>
                    <w:spacing w:after="0" w:line="360" w:lineRule="auto"/>
                    <w:rPr>
                      <w:snapToGrid w:val="0"/>
                      <w:szCs w:val="24"/>
                      <w:lang w:bidi="en-US"/>
                    </w:rPr>
                  </w:pPr>
                  <w:r w:rsidRPr="003F6E26">
                    <w:rPr>
                      <w:snapToGrid w:val="0"/>
                      <w:szCs w:val="24"/>
                      <w:lang w:bidi="en-US"/>
                    </w:rPr>
                    <w:t>Глава администрации сел</w:t>
                  </w:r>
                  <w:r w:rsidRPr="003F6E26">
                    <w:rPr>
                      <w:snapToGrid w:val="0"/>
                      <w:szCs w:val="24"/>
                      <w:lang w:bidi="en-US"/>
                    </w:rPr>
                    <w:t>ь</w:t>
                  </w:r>
                  <w:r w:rsidRPr="003F6E26">
                    <w:rPr>
                      <w:snapToGrid w:val="0"/>
                      <w:szCs w:val="24"/>
                      <w:lang w:bidi="en-US"/>
                    </w:rPr>
                    <w:t>ского поселения</w:t>
                  </w:r>
                </w:p>
                <w:p w:rsidR="0084025E" w:rsidRPr="003F6E26" w:rsidRDefault="00113D61" w:rsidP="00323FD8">
                  <w:pPr>
                    <w:tabs>
                      <w:tab w:val="left" w:pos="0"/>
                    </w:tabs>
                    <w:spacing w:after="0" w:line="360" w:lineRule="auto"/>
                    <w:rPr>
                      <w:snapToGrid w:val="0"/>
                      <w:szCs w:val="24"/>
                      <w:lang w:bidi="en-US"/>
                    </w:rPr>
                  </w:pPr>
                  <w:r>
                    <w:rPr>
                      <w:snapToGrid w:val="0"/>
                      <w:szCs w:val="24"/>
                      <w:lang w:bidi="en-US"/>
                    </w:rPr>
                    <w:t>Верхняя Орлянка</w:t>
                  </w:r>
                </w:p>
                <w:p w:rsidR="0084025E" w:rsidRPr="003F6E26" w:rsidRDefault="0084025E" w:rsidP="00323FD8">
                  <w:pPr>
                    <w:tabs>
                      <w:tab w:val="left" w:pos="0"/>
                    </w:tabs>
                    <w:spacing w:after="100" w:line="360" w:lineRule="auto"/>
                    <w:rPr>
                      <w:snapToGrid w:val="0"/>
                      <w:szCs w:val="24"/>
                      <w:lang w:bidi="en-US"/>
                    </w:rPr>
                  </w:pPr>
                  <w:r w:rsidRPr="003F6E26">
                    <w:rPr>
                      <w:snapToGrid w:val="0"/>
                      <w:szCs w:val="24"/>
                      <w:lang w:bidi="en-US"/>
                    </w:rPr>
                    <w:t>_________</w:t>
                  </w:r>
                  <w:r w:rsidR="00113D61" w:rsidRPr="000015F0">
                    <w:rPr>
                      <w:snapToGrid w:val="0"/>
                      <w:szCs w:val="24"/>
                      <w:lang w:bidi="en-US"/>
                    </w:rPr>
                    <w:t xml:space="preserve"> </w:t>
                  </w:r>
                  <w:bookmarkStart w:id="4" w:name="OLE_LINK5"/>
                  <w:bookmarkStart w:id="5" w:name="OLE_LINK6"/>
                  <w:r w:rsidR="00113D61" w:rsidRPr="000015F0">
                    <w:rPr>
                      <w:snapToGrid w:val="0"/>
                      <w:szCs w:val="24"/>
                      <w:lang w:bidi="en-US"/>
                    </w:rPr>
                    <w:t>Исмагилов Р</w:t>
                  </w:r>
                  <w:r w:rsidR="000015F0" w:rsidRPr="000015F0">
                    <w:rPr>
                      <w:snapToGrid w:val="0"/>
                      <w:szCs w:val="24"/>
                      <w:lang w:bidi="en-US"/>
                    </w:rPr>
                    <w:t>.</w:t>
                  </w:r>
                  <w:r w:rsidR="00113D61" w:rsidRPr="000015F0">
                    <w:rPr>
                      <w:snapToGrid w:val="0"/>
                      <w:szCs w:val="24"/>
                      <w:lang w:bidi="en-US"/>
                    </w:rPr>
                    <w:t xml:space="preserve"> Р</w:t>
                  </w:r>
                  <w:r w:rsidRPr="003F6E26">
                    <w:rPr>
                      <w:snapToGrid w:val="0"/>
                      <w:szCs w:val="24"/>
                      <w:lang w:bidi="en-US"/>
                    </w:rPr>
                    <w:t>.</w:t>
                  </w:r>
                  <w:bookmarkEnd w:id="4"/>
                  <w:bookmarkEnd w:id="5"/>
                </w:p>
                <w:p w:rsidR="0084025E" w:rsidRPr="003F6E26" w:rsidRDefault="0084025E" w:rsidP="00323FD8">
                  <w:pPr>
                    <w:spacing w:after="0" w:line="360" w:lineRule="auto"/>
                    <w:rPr>
                      <w:snapToGrid w:val="0"/>
                      <w:szCs w:val="24"/>
                      <w:lang w:bidi="en-US"/>
                    </w:rPr>
                  </w:pPr>
                  <w:r w:rsidRPr="003F6E26">
                    <w:rPr>
                      <w:snapToGrid w:val="0"/>
                      <w:szCs w:val="24"/>
                      <w:lang w:bidi="en-US"/>
                    </w:rPr>
                    <w:t>«____»___________2014 г.</w:t>
                  </w:r>
                </w:p>
              </w:tc>
              <w:tc>
                <w:tcPr>
                  <w:tcW w:w="3281" w:type="dxa"/>
                </w:tcPr>
                <w:p w:rsidR="0084025E" w:rsidRPr="003F6E26" w:rsidRDefault="0084025E" w:rsidP="00323FD8">
                  <w:pPr>
                    <w:spacing w:after="0" w:line="360" w:lineRule="auto"/>
                    <w:rPr>
                      <w:b/>
                      <w:snapToGrid w:val="0"/>
                      <w:szCs w:val="24"/>
                      <w:lang w:bidi="en-US"/>
                    </w:rPr>
                  </w:pPr>
                  <w:r w:rsidRPr="003F6E26">
                    <w:rPr>
                      <w:b/>
                      <w:snapToGrid w:val="0"/>
                      <w:szCs w:val="24"/>
                      <w:lang w:bidi="en-US"/>
                    </w:rPr>
                    <w:t>«УТВЕРЖДАЮ»</w:t>
                  </w:r>
                </w:p>
                <w:p w:rsidR="0084025E" w:rsidRPr="003F6E26" w:rsidRDefault="0084025E" w:rsidP="00323FD8">
                  <w:pPr>
                    <w:spacing w:after="0" w:line="360" w:lineRule="auto"/>
                    <w:rPr>
                      <w:snapToGrid w:val="0"/>
                      <w:szCs w:val="24"/>
                      <w:lang w:bidi="en-US"/>
                    </w:rPr>
                  </w:pPr>
                  <w:r w:rsidRPr="003F6E26">
                    <w:rPr>
                      <w:snapToGrid w:val="0"/>
                      <w:szCs w:val="24"/>
                      <w:lang w:bidi="en-US"/>
                    </w:rPr>
                    <w:t>Главный инженер ОАО «ВНИПИэнергопром»</w:t>
                  </w:r>
                </w:p>
                <w:p w:rsidR="0084025E" w:rsidRPr="003F6E26" w:rsidRDefault="0084025E" w:rsidP="00323FD8">
                  <w:pPr>
                    <w:spacing w:after="0" w:line="360" w:lineRule="auto"/>
                    <w:rPr>
                      <w:snapToGrid w:val="0"/>
                      <w:szCs w:val="24"/>
                      <w:lang w:bidi="en-US"/>
                    </w:rPr>
                  </w:pPr>
                </w:p>
                <w:p w:rsidR="0084025E" w:rsidRPr="003F6E26" w:rsidRDefault="0084025E" w:rsidP="00323FD8">
                  <w:pPr>
                    <w:spacing w:after="100" w:line="360" w:lineRule="auto"/>
                    <w:rPr>
                      <w:snapToGrid w:val="0"/>
                      <w:szCs w:val="24"/>
                      <w:lang w:bidi="en-US"/>
                    </w:rPr>
                  </w:pPr>
                  <w:r w:rsidRPr="003F6E26">
                    <w:rPr>
                      <w:snapToGrid w:val="0"/>
                      <w:szCs w:val="24"/>
                      <w:lang w:bidi="en-US"/>
                    </w:rPr>
                    <w:t>__________Тутыхин Л.А.</w:t>
                  </w:r>
                </w:p>
                <w:p w:rsidR="0084025E" w:rsidRPr="003F6E26" w:rsidRDefault="0084025E" w:rsidP="00323FD8">
                  <w:pPr>
                    <w:spacing w:after="0" w:line="360" w:lineRule="auto"/>
                    <w:rPr>
                      <w:snapToGrid w:val="0"/>
                      <w:szCs w:val="24"/>
                      <w:lang w:bidi="en-US"/>
                    </w:rPr>
                  </w:pPr>
                  <w:r w:rsidRPr="003F6E26">
                    <w:rPr>
                      <w:snapToGrid w:val="0"/>
                      <w:szCs w:val="24"/>
                      <w:lang w:bidi="en-US"/>
                    </w:rPr>
                    <w:t>«____»__________2014 г.</w:t>
                  </w:r>
                </w:p>
                <w:p w:rsidR="0084025E" w:rsidRPr="003F6E26" w:rsidRDefault="0084025E" w:rsidP="00323FD8">
                  <w:pPr>
                    <w:spacing w:after="0" w:line="360" w:lineRule="auto"/>
                    <w:ind w:firstLine="567"/>
                    <w:rPr>
                      <w:snapToGrid w:val="0"/>
                      <w:szCs w:val="24"/>
                      <w:lang w:bidi="en-US"/>
                    </w:rPr>
                  </w:pPr>
                </w:p>
              </w:tc>
            </w:tr>
          </w:tbl>
          <w:p w:rsidR="0084025E" w:rsidRPr="003F6E26" w:rsidRDefault="001C00DF" w:rsidP="00323FD8">
            <w:pPr>
              <w:pStyle w:val="affffe"/>
              <w:ind w:firstLine="0"/>
              <w:jc w:val="center"/>
              <w:rPr>
                <w:b/>
                <w:sz w:val="20"/>
                <w:szCs w:val="20"/>
              </w:rPr>
            </w:pPr>
            <w:r>
              <w:rPr>
                <w:noProof/>
                <w:color w:val="0000FF"/>
                <w:lang w:eastAsia="ru-RU"/>
              </w:rPr>
              <w:drawing>
                <wp:inline distT="0" distB="0" distL="0" distR="0">
                  <wp:extent cx="2133600" cy="1752600"/>
                  <wp:effectExtent l="19050" t="0" r="0" b="0"/>
                  <wp:docPr id="14" name="Рисунок 1" descr="File:Flag of Sergievsky rayon (Samara oblast).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Flag of Sergievsky rayon (Samara oblast).png">
                            <a:hlinkClick r:id="rId8"/>
                          </pic:cNvPr>
                          <pic:cNvPicPr>
                            <a:picLocks noChangeAspect="1" noChangeArrowheads="1"/>
                          </pic:cNvPicPr>
                        </pic:nvPicPr>
                        <pic:blipFill>
                          <a:blip r:embed="rId9" cstate="print"/>
                          <a:srcRect/>
                          <a:stretch>
                            <a:fillRect/>
                          </a:stretch>
                        </pic:blipFill>
                        <pic:spPr bwMode="auto">
                          <a:xfrm>
                            <a:off x="0" y="0"/>
                            <a:ext cx="2133600" cy="1752600"/>
                          </a:xfrm>
                          <a:prstGeom prst="rect">
                            <a:avLst/>
                          </a:prstGeom>
                          <a:noFill/>
                          <a:ln w="9525">
                            <a:noFill/>
                            <a:miter lim="800000"/>
                            <a:headEnd/>
                            <a:tailEnd/>
                          </a:ln>
                        </pic:spPr>
                      </pic:pic>
                    </a:graphicData>
                  </a:graphic>
                </wp:inline>
              </w:drawing>
            </w:r>
          </w:p>
          <w:p w:rsidR="0084025E" w:rsidRPr="003F6E26" w:rsidRDefault="0084025E" w:rsidP="00323FD8">
            <w:pPr>
              <w:pStyle w:val="affffe"/>
              <w:ind w:firstLine="0"/>
              <w:jc w:val="center"/>
              <w:rPr>
                <w:b/>
                <w:sz w:val="32"/>
                <w:szCs w:val="32"/>
              </w:rPr>
            </w:pPr>
            <w:r w:rsidRPr="003F6E26">
              <w:rPr>
                <w:b/>
                <w:sz w:val="32"/>
                <w:szCs w:val="32"/>
              </w:rPr>
              <w:t>СХЕМА ТЕПЛОСНАБЖЕНИЯ</w:t>
            </w:r>
          </w:p>
          <w:p w:rsidR="0084025E" w:rsidRPr="003F6E26" w:rsidRDefault="0084025E" w:rsidP="00323FD8">
            <w:pPr>
              <w:pStyle w:val="affffe"/>
              <w:ind w:firstLine="0"/>
              <w:jc w:val="center"/>
              <w:rPr>
                <w:b/>
                <w:sz w:val="32"/>
                <w:szCs w:val="32"/>
              </w:rPr>
            </w:pPr>
            <w:r w:rsidRPr="003F6E26">
              <w:rPr>
                <w:b/>
                <w:sz w:val="32"/>
                <w:szCs w:val="32"/>
              </w:rPr>
              <w:t xml:space="preserve">СЕЛЬСКОГО ПОСЕЛЕНИЯ </w:t>
            </w:r>
            <w:r>
              <w:rPr>
                <w:b/>
                <w:sz w:val="32"/>
                <w:szCs w:val="32"/>
              </w:rPr>
              <w:t>ВЕРХНЯЯ ОРЛЯНКА</w:t>
            </w:r>
            <w:r w:rsidRPr="003F6E26">
              <w:rPr>
                <w:b/>
                <w:sz w:val="32"/>
                <w:szCs w:val="32"/>
              </w:rPr>
              <w:t xml:space="preserve"> МУНИЦ</w:t>
            </w:r>
            <w:r w:rsidRPr="003F6E26">
              <w:rPr>
                <w:b/>
                <w:sz w:val="32"/>
                <w:szCs w:val="32"/>
              </w:rPr>
              <w:t>И</w:t>
            </w:r>
            <w:r w:rsidRPr="003F6E26">
              <w:rPr>
                <w:b/>
                <w:sz w:val="32"/>
                <w:szCs w:val="32"/>
              </w:rPr>
              <w:t xml:space="preserve">ПАЛЬНОГО РАЙОНА </w:t>
            </w:r>
            <w:r>
              <w:rPr>
                <w:b/>
                <w:sz w:val="32"/>
                <w:szCs w:val="32"/>
              </w:rPr>
              <w:t>СЕРГИЕВСКИЙ</w:t>
            </w:r>
            <w:r w:rsidRPr="003F6E26">
              <w:rPr>
                <w:b/>
                <w:sz w:val="32"/>
                <w:szCs w:val="32"/>
              </w:rPr>
              <w:t xml:space="preserve"> САМАРСКОЙ ОБЛА</w:t>
            </w:r>
            <w:r w:rsidRPr="003F6E26">
              <w:rPr>
                <w:b/>
                <w:sz w:val="32"/>
                <w:szCs w:val="32"/>
              </w:rPr>
              <w:t>С</w:t>
            </w:r>
            <w:r w:rsidRPr="003F6E26">
              <w:rPr>
                <w:b/>
                <w:sz w:val="32"/>
                <w:szCs w:val="32"/>
              </w:rPr>
              <w:t>ТИ</w:t>
            </w:r>
          </w:p>
          <w:p w:rsidR="0084025E" w:rsidRPr="003F6E26" w:rsidRDefault="0084025E" w:rsidP="00323FD8">
            <w:pPr>
              <w:pStyle w:val="affffe"/>
              <w:spacing w:after="360"/>
              <w:ind w:firstLine="0"/>
              <w:jc w:val="center"/>
              <w:rPr>
                <w:b/>
                <w:sz w:val="32"/>
                <w:szCs w:val="32"/>
              </w:rPr>
            </w:pPr>
            <w:r w:rsidRPr="003F6E26">
              <w:rPr>
                <w:b/>
                <w:sz w:val="32"/>
                <w:szCs w:val="32"/>
              </w:rPr>
              <w:t>С 2014 ПО 2029 ГОД</w:t>
            </w:r>
          </w:p>
          <w:p w:rsidR="0084025E" w:rsidRPr="00900259" w:rsidRDefault="0084025E" w:rsidP="00323FD8">
            <w:pPr>
              <w:numPr>
                <w:ilvl w:val="1"/>
                <w:numId w:val="0"/>
              </w:numPr>
              <w:snapToGrid w:val="0"/>
              <w:spacing w:after="0"/>
              <w:contextualSpacing/>
              <w:jc w:val="center"/>
              <w:rPr>
                <w:rFonts w:eastAsia="MS Mincho"/>
                <w:b/>
                <w:smallCaps/>
                <w:spacing w:val="5"/>
                <w:sz w:val="28"/>
              </w:rPr>
            </w:pPr>
            <w:r w:rsidRPr="00900259">
              <w:rPr>
                <w:rFonts w:eastAsia="MS Mincho"/>
                <w:b/>
                <w:smallCaps/>
                <w:spacing w:val="5"/>
                <w:sz w:val="28"/>
              </w:rPr>
              <w:t>Утверждаемая часть</w:t>
            </w:r>
          </w:p>
          <w:p w:rsidR="0084025E" w:rsidRPr="00900259" w:rsidRDefault="0084025E" w:rsidP="00323FD8">
            <w:pPr>
              <w:numPr>
                <w:ilvl w:val="1"/>
                <w:numId w:val="0"/>
              </w:numPr>
              <w:snapToGrid w:val="0"/>
              <w:spacing w:after="0"/>
              <w:contextualSpacing/>
              <w:jc w:val="center"/>
              <w:rPr>
                <w:rFonts w:eastAsia="MS Mincho"/>
                <w:b/>
                <w:smallCaps/>
                <w:spacing w:val="5"/>
                <w:sz w:val="28"/>
              </w:rPr>
            </w:pPr>
            <w:r w:rsidRPr="00900259">
              <w:rPr>
                <w:rFonts w:eastAsia="MS Mincho"/>
                <w:b/>
                <w:smallCaps/>
                <w:spacing w:val="5"/>
                <w:sz w:val="28"/>
              </w:rPr>
              <w:t>Шифр 653.ПП-ТГ.0</w:t>
            </w:r>
            <w:r w:rsidR="00900259" w:rsidRPr="00900259">
              <w:rPr>
                <w:rFonts w:eastAsia="MS Mincho"/>
                <w:b/>
                <w:smallCaps/>
                <w:spacing w:val="5"/>
                <w:sz w:val="28"/>
              </w:rPr>
              <w:t>1</w:t>
            </w:r>
            <w:r w:rsidRPr="00900259">
              <w:rPr>
                <w:rFonts w:eastAsia="MS Mincho"/>
                <w:b/>
                <w:smallCaps/>
                <w:spacing w:val="5"/>
                <w:sz w:val="28"/>
              </w:rPr>
              <w:t>3.00</w:t>
            </w:r>
            <w:r w:rsidR="00900259" w:rsidRPr="00900259">
              <w:rPr>
                <w:rFonts w:eastAsia="MS Mincho"/>
                <w:b/>
                <w:smallCaps/>
                <w:spacing w:val="5"/>
                <w:sz w:val="28"/>
              </w:rPr>
              <w:t>2</w:t>
            </w:r>
            <w:r w:rsidRPr="00900259">
              <w:rPr>
                <w:rFonts w:eastAsia="MS Mincho"/>
                <w:b/>
                <w:smallCaps/>
                <w:spacing w:val="5"/>
                <w:sz w:val="28"/>
              </w:rPr>
              <w:t>.001</w:t>
            </w:r>
          </w:p>
          <w:p w:rsidR="0084025E" w:rsidRPr="0084025E" w:rsidRDefault="0084025E" w:rsidP="00323FD8">
            <w:pPr>
              <w:pStyle w:val="affffff1"/>
              <w:spacing w:after="0"/>
              <w:ind w:left="2268" w:right="2268"/>
              <w:rPr>
                <w:sz w:val="22"/>
                <w:szCs w:val="22"/>
              </w:rPr>
            </w:pPr>
          </w:p>
          <w:p w:rsidR="0084025E" w:rsidRPr="0084025E" w:rsidRDefault="0084025E" w:rsidP="00323FD8">
            <w:pPr>
              <w:pStyle w:val="affffff1"/>
              <w:spacing w:after="0"/>
              <w:ind w:left="2268" w:right="2268"/>
              <w:rPr>
                <w:sz w:val="22"/>
                <w:szCs w:val="22"/>
              </w:rPr>
            </w:pPr>
          </w:p>
          <w:p w:rsidR="0084025E" w:rsidRPr="0084025E" w:rsidRDefault="0084025E" w:rsidP="00323FD8">
            <w:pPr>
              <w:pStyle w:val="2fd"/>
              <w:spacing w:before="0"/>
              <w:rPr>
                <w:sz w:val="22"/>
              </w:rPr>
            </w:pPr>
          </w:p>
          <w:p w:rsidR="0084025E" w:rsidRPr="0084025E" w:rsidRDefault="0084025E" w:rsidP="00323FD8">
            <w:pPr>
              <w:pStyle w:val="2fd"/>
              <w:spacing w:before="0"/>
              <w:rPr>
                <w:sz w:val="22"/>
              </w:rPr>
            </w:pPr>
          </w:p>
          <w:p w:rsidR="0084025E" w:rsidRDefault="0084025E" w:rsidP="00323FD8">
            <w:pPr>
              <w:pStyle w:val="2fd"/>
              <w:spacing w:before="0"/>
              <w:rPr>
                <w:sz w:val="22"/>
              </w:rPr>
            </w:pPr>
          </w:p>
          <w:p w:rsidR="0084025E" w:rsidRPr="00182B01" w:rsidRDefault="0084025E" w:rsidP="00323FD8">
            <w:pPr>
              <w:pStyle w:val="2fd"/>
              <w:spacing w:before="0"/>
            </w:pPr>
            <w:r w:rsidRPr="00182B01">
              <w:t xml:space="preserve">Москва </w:t>
            </w:r>
          </w:p>
          <w:p w:rsidR="0084025E" w:rsidRPr="00182B01" w:rsidRDefault="0084025E" w:rsidP="00323FD8">
            <w:pPr>
              <w:pStyle w:val="2fd"/>
              <w:spacing w:before="0"/>
              <w:rPr>
                <w:b w:val="0"/>
                <w:caps/>
              </w:rPr>
            </w:pPr>
            <w:r w:rsidRPr="00182B01">
              <w:t>2014</w:t>
            </w:r>
            <w:r w:rsidRPr="00182B01">
              <w:br w:type="page"/>
            </w:r>
          </w:p>
        </w:tc>
        <w:tc>
          <w:tcPr>
            <w:tcW w:w="466" w:type="dxa"/>
          </w:tcPr>
          <w:p w:rsidR="0084025E" w:rsidRPr="00983C59" w:rsidRDefault="0084025E" w:rsidP="00323FD8">
            <w:pPr>
              <w:pStyle w:val="affffe"/>
              <w:spacing w:line="240" w:lineRule="auto"/>
              <w:ind w:firstLine="0"/>
              <w:jc w:val="left"/>
              <w:rPr>
                <w:b/>
                <w:sz w:val="20"/>
                <w:szCs w:val="20"/>
              </w:rPr>
            </w:pPr>
          </w:p>
        </w:tc>
      </w:tr>
    </w:tbl>
    <w:p w:rsidR="001C00DF" w:rsidRDefault="001C00DF">
      <w:pPr>
        <w:sectPr w:rsidR="001C00DF" w:rsidSect="00677EAB">
          <w:footerReference w:type="default" r:id="rId10"/>
          <w:footerReference w:type="first" r:id="rId11"/>
          <w:pgSz w:w="11907" w:h="16839" w:code="9"/>
          <w:pgMar w:top="1134" w:right="851" w:bottom="1134" w:left="1134" w:header="284" w:footer="227" w:gutter="0"/>
          <w:cols w:space="708"/>
          <w:titlePg/>
          <w:docGrid w:linePitch="360"/>
        </w:sectPr>
      </w:pPr>
    </w:p>
    <w:tbl>
      <w:tblPr>
        <w:tblpPr w:leftFromText="180" w:rightFromText="180" w:vertAnchor="text" w:horzAnchor="margin" w:tblpY="197"/>
        <w:tblOverlap w:val="never"/>
        <w:tblW w:w="10359" w:type="dxa"/>
        <w:tblLook w:val="04A0"/>
      </w:tblPr>
      <w:tblGrid>
        <w:gridCol w:w="9906"/>
        <w:gridCol w:w="453"/>
      </w:tblGrid>
      <w:tr w:rsidR="0084025E" w:rsidTr="00677EAB">
        <w:trPr>
          <w:trHeight w:val="3273"/>
        </w:trPr>
        <w:tc>
          <w:tcPr>
            <w:tcW w:w="9900" w:type="dxa"/>
          </w:tcPr>
          <w:p w:rsidR="0084025E" w:rsidRPr="003F6E26" w:rsidRDefault="0084025E" w:rsidP="00323FD8">
            <w:pPr>
              <w:spacing w:line="360" w:lineRule="auto"/>
              <w:ind w:firstLine="567"/>
              <w:rPr>
                <w:snapToGrid w:val="0"/>
                <w:szCs w:val="24"/>
                <w:lang w:bidi="en-US"/>
              </w:rPr>
            </w:pPr>
            <w:r w:rsidRPr="003F6E26">
              <w:rPr>
                <w:szCs w:val="24"/>
                <w:lang w:val="en-US" w:bidi="en-US"/>
              </w:rPr>
              <w:lastRenderedPageBreak/>
              <w:t xml:space="preserve">Инв. № </w:t>
            </w:r>
          </w:p>
          <w:tbl>
            <w:tblPr>
              <w:tblpPr w:leftFromText="180" w:rightFromText="180" w:vertAnchor="page" w:horzAnchor="margin" w:tblpY="2431"/>
              <w:tblW w:w="9690" w:type="dxa"/>
              <w:tblLook w:val="04A0"/>
            </w:tblPr>
            <w:tblGrid>
              <w:gridCol w:w="3230"/>
              <w:gridCol w:w="3230"/>
              <w:gridCol w:w="3230"/>
            </w:tblGrid>
            <w:tr w:rsidR="0084025E" w:rsidRPr="003F6E26" w:rsidTr="00677EAB">
              <w:trPr>
                <w:trHeight w:val="551"/>
              </w:trPr>
              <w:tc>
                <w:tcPr>
                  <w:tcW w:w="3230" w:type="dxa"/>
                  <w:hideMark/>
                </w:tcPr>
                <w:p w:rsidR="0084025E" w:rsidRPr="003F6E26" w:rsidRDefault="0084025E" w:rsidP="00323FD8">
                  <w:pPr>
                    <w:spacing w:after="0" w:line="360" w:lineRule="auto"/>
                    <w:rPr>
                      <w:b/>
                      <w:snapToGrid w:val="0"/>
                      <w:szCs w:val="24"/>
                      <w:lang w:bidi="en-US"/>
                    </w:rPr>
                  </w:pPr>
                  <w:r w:rsidRPr="003F6E26">
                    <w:rPr>
                      <w:b/>
                      <w:snapToGrid w:val="0"/>
                      <w:szCs w:val="24"/>
                      <w:lang w:bidi="en-US"/>
                    </w:rPr>
                    <w:t>«СОГЛАСОВАНО»</w:t>
                  </w:r>
                </w:p>
                <w:p w:rsidR="0084025E" w:rsidRPr="003F6E26" w:rsidRDefault="0084025E" w:rsidP="00323FD8">
                  <w:pPr>
                    <w:tabs>
                      <w:tab w:val="left" w:pos="0"/>
                    </w:tabs>
                    <w:spacing w:after="0" w:line="360" w:lineRule="auto"/>
                    <w:rPr>
                      <w:snapToGrid w:val="0"/>
                      <w:szCs w:val="24"/>
                      <w:lang w:bidi="en-US"/>
                    </w:rPr>
                  </w:pPr>
                  <w:r w:rsidRPr="003F6E26">
                    <w:rPr>
                      <w:snapToGrid w:val="0"/>
                      <w:szCs w:val="24"/>
                      <w:lang w:bidi="en-US"/>
                    </w:rPr>
                    <w:t xml:space="preserve">Директор ГБУ СО </w:t>
                  </w:r>
                </w:p>
                <w:p w:rsidR="0084025E" w:rsidRPr="003F6E26" w:rsidRDefault="0084025E" w:rsidP="00323FD8">
                  <w:pPr>
                    <w:tabs>
                      <w:tab w:val="left" w:pos="0"/>
                    </w:tabs>
                    <w:spacing w:after="0" w:line="360" w:lineRule="auto"/>
                    <w:rPr>
                      <w:snapToGrid w:val="0"/>
                      <w:szCs w:val="24"/>
                      <w:lang w:bidi="en-US"/>
                    </w:rPr>
                  </w:pPr>
                  <w:r w:rsidRPr="003F6E26">
                    <w:rPr>
                      <w:snapToGrid w:val="0"/>
                      <w:szCs w:val="24"/>
                      <w:lang w:bidi="en-US"/>
                    </w:rPr>
                    <w:t>«РАЭПЭ»</w:t>
                  </w:r>
                </w:p>
                <w:p w:rsidR="0084025E" w:rsidRPr="003F6E26" w:rsidRDefault="0084025E" w:rsidP="00323FD8">
                  <w:pPr>
                    <w:tabs>
                      <w:tab w:val="left" w:pos="0"/>
                    </w:tabs>
                    <w:spacing w:after="0" w:line="360" w:lineRule="auto"/>
                    <w:rPr>
                      <w:snapToGrid w:val="0"/>
                      <w:szCs w:val="24"/>
                      <w:lang w:bidi="en-US"/>
                    </w:rPr>
                  </w:pPr>
                </w:p>
                <w:p w:rsidR="0084025E" w:rsidRPr="003F6E26" w:rsidRDefault="0084025E" w:rsidP="00323FD8">
                  <w:pPr>
                    <w:tabs>
                      <w:tab w:val="left" w:pos="0"/>
                    </w:tabs>
                    <w:spacing w:after="100" w:line="360" w:lineRule="auto"/>
                    <w:rPr>
                      <w:snapToGrid w:val="0"/>
                      <w:szCs w:val="24"/>
                      <w:lang w:bidi="en-US"/>
                    </w:rPr>
                  </w:pPr>
                  <w:r w:rsidRPr="003F6E26">
                    <w:rPr>
                      <w:snapToGrid w:val="0"/>
                      <w:szCs w:val="24"/>
                      <w:lang w:bidi="en-US"/>
                    </w:rPr>
                    <w:t>__________Желтиков Е.Б.</w:t>
                  </w:r>
                </w:p>
                <w:p w:rsidR="0084025E" w:rsidRPr="003F6E26" w:rsidRDefault="0084025E" w:rsidP="00323FD8">
                  <w:pPr>
                    <w:tabs>
                      <w:tab w:val="left" w:pos="0"/>
                    </w:tabs>
                    <w:spacing w:after="0" w:line="360" w:lineRule="auto"/>
                    <w:rPr>
                      <w:snapToGrid w:val="0"/>
                      <w:szCs w:val="24"/>
                      <w:lang w:bidi="en-US"/>
                    </w:rPr>
                  </w:pPr>
                  <w:r w:rsidRPr="003F6E26">
                    <w:rPr>
                      <w:snapToGrid w:val="0"/>
                      <w:szCs w:val="24"/>
                      <w:lang w:bidi="en-US"/>
                    </w:rPr>
                    <w:t>«____»________ 2014 г.</w:t>
                  </w:r>
                </w:p>
              </w:tc>
              <w:tc>
                <w:tcPr>
                  <w:tcW w:w="3230" w:type="dxa"/>
                  <w:hideMark/>
                </w:tcPr>
                <w:p w:rsidR="0084025E" w:rsidRPr="003F6E26" w:rsidRDefault="0084025E" w:rsidP="00323FD8">
                  <w:pPr>
                    <w:tabs>
                      <w:tab w:val="left" w:pos="0"/>
                    </w:tabs>
                    <w:spacing w:after="0" w:line="360" w:lineRule="auto"/>
                    <w:rPr>
                      <w:b/>
                      <w:snapToGrid w:val="0"/>
                      <w:szCs w:val="24"/>
                      <w:lang w:bidi="en-US"/>
                    </w:rPr>
                  </w:pPr>
                  <w:r w:rsidRPr="003F6E26">
                    <w:rPr>
                      <w:b/>
                      <w:snapToGrid w:val="0"/>
                      <w:szCs w:val="24"/>
                      <w:lang w:bidi="en-US"/>
                    </w:rPr>
                    <w:t>«СОГЛАСОВАНО»</w:t>
                  </w:r>
                </w:p>
                <w:p w:rsidR="0084025E" w:rsidRPr="003F6E26" w:rsidRDefault="0084025E" w:rsidP="00323FD8">
                  <w:pPr>
                    <w:tabs>
                      <w:tab w:val="left" w:pos="0"/>
                    </w:tabs>
                    <w:spacing w:after="0" w:line="360" w:lineRule="auto"/>
                    <w:rPr>
                      <w:snapToGrid w:val="0"/>
                      <w:szCs w:val="24"/>
                      <w:lang w:bidi="en-US"/>
                    </w:rPr>
                  </w:pPr>
                  <w:r w:rsidRPr="003F6E26">
                    <w:rPr>
                      <w:snapToGrid w:val="0"/>
                      <w:szCs w:val="24"/>
                      <w:lang w:bidi="en-US"/>
                    </w:rPr>
                    <w:t>Глава администрации сел</w:t>
                  </w:r>
                  <w:r w:rsidRPr="003F6E26">
                    <w:rPr>
                      <w:snapToGrid w:val="0"/>
                      <w:szCs w:val="24"/>
                      <w:lang w:bidi="en-US"/>
                    </w:rPr>
                    <w:t>ь</w:t>
                  </w:r>
                  <w:r w:rsidRPr="003F6E26">
                    <w:rPr>
                      <w:snapToGrid w:val="0"/>
                      <w:szCs w:val="24"/>
                      <w:lang w:bidi="en-US"/>
                    </w:rPr>
                    <w:t>ского поселения</w:t>
                  </w:r>
                </w:p>
                <w:p w:rsidR="0084025E" w:rsidRPr="003F6E26" w:rsidRDefault="000015F0" w:rsidP="00323FD8">
                  <w:pPr>
                    <w:tabs>
                      <w:tab w:val="left" w:pos="0"/>
                    </w:tabs>
                    <w:spacing w:after="0" w:line="360" w:lineRule="auto"/>
                    <w:rPr>
                      <w:snapToGrid w:val="0"/>
                      <w:szCs w:val="24"/>
                      <w:lang w:bidi="en-US"/>
                    </w:rPr>
                  </w:pPr>
                  <w:r>
                    <w:rPr>
                      <w:snapToGrid w:val="0"/>
                      <w:szCs w:val="24"/>
                      <w:lang w:bidi="en-US"/>
                    </w:rPr>
                    <w:t>Верхняя Орлянка</w:t>
                  </w:r>
                </w:p>
                <w:p w:rsidR="0084025E" w:rsidRPr="003F6E26" w:rsidRDefault="0084025E" w:rsidP="00323FD8">
                  <w:pPr>
                    <w:tabs>
                      <w:tab w:val="left" w:pos="0"/>
                    </w:tabs>
                    <w:spacing w:after="100" w:line="360" w:lineRule="auto"/>
                    <w:rPr>
                      <w:snapToGrid w:val="0"/>
                      <w:szCs w:val="24"/>
                      <w:lang w:bidi="en-US"/>
                    </w:rPr>
                  </w:pPr>
                  <w:r w:rsidRPr="003F6E26">
                    <w:rPr>
                      <w:snapToGrid w:val="0"/>
                      <w:szCs w:val="24"/>
                      <w:lang w:bidi="en-US"/>
                    </w:rPr>
                    <w:t>_________</w:t>
                  </w:r>
                  <w:r w:rsidR="000015F0" w:rsidRPr="000015F0">
                    <w:rPr>
                      <w:snapToGrid w:val="0"/>
                      <w:szCs w:val="24"/>
                      <w:lang w:bidi="en-US"/>
                    </w:rPr>
                    <w:t xml:space="preserve"> Исмагилов Р. Р</w:t>
                  </w:r>
                  <w:r w:rsidR="000015F0" w:rsidRPr="003F6E26">
                    <w:rPr>
                      <w:snapToGrid w:val="0"/>
                      <w:szCs w:val="24"/>
                      <w:lang w:bidi="en-US"/>
                    </w:rPr>
                    <w:t>.</w:t>
                  </w:r>
                </w:p>
                <w:p w:rsidR="0084025E" w:rsidRPr="003F6E26" w:rsidRDefault="0084025E" w:rsidP="00323FD8">
                  <w:pPr>
                    <w:spacing w:after="0" w:line="360" w:lineRule="auto"/>
                    <w:rPr>
                      <w:snapToGrid w:val="0"/>
                      <w:szCs w:val="24"/>
                      <w:lang w:bidi="en-US"/>
                    </w:rPr>
                  </w:pPr>
                  <w:r w:rsidRPr="003F6E26">
                    <w:rPr>
                      <w:snapToGrid w:val="0"/>
                      <w:szCs w:val="24"/>
                      <w:lang w:bidi="en-US"/>
                    </w:rPr>
                    <w:t>«____»___________2014 г.</w:t>
                  </w:r>
                </w:p>
              </w:tc>
              <w:tc>
                <w:tcPr>
                  <w:tcW w:w="3230" w:type="dxa"/>
                </w:tcPr>
                <w:p w:rsidR="0084025E" w:rsidRPr="003F6E26" w:rsidRDefault="0084025E" w:rsidP="00323FD8">
                  <w:pPr>
                    <w:spacing w:after="0" w:line="360" w:lineRule="auto"/>
                    <w:rPr>
                      <w:b/>
                      <w:snapToGrid w:val="0"/>
                      <w:szCs w:val="24"/>
                      <w:lang w:bidi="en-US"/>
                    </w:rPr>
                  </w:pPr>
                  <w:r w:rsidRPr="003F6E26">
                    <w:rPr>
                      <w:b/>
                      <w:snapToGrid w:val="0"/>
                      <w:szCs w:val="24"/>
                      <w:lang w:bidi="en-US"/>
                    </w:rPr>
                    <w:t>«УТВЕРЖДАЮ»</w:t>
                  </w:r>
                </w:p>
                <w:p w:rsidR="0084025E" w:rsidRPr="003F6E26" w:rsidRDefault="0084025E" w:rsidP="00323FD8">
                  <w:pPr>
                    <w:spacing w:after="0" w:line="360" w:lineRule="auto"/>
                    <w:rPr>
                      <w:snapToGrid w:val="0"/>
                      <w:szCs w:val="24"/>
                      <w:lang w:bidi="en-US"/>
                    </w:rPr>
                  </w:pPr>
                  <w:r w:rsidRPr="003F6E26">
                    <w:rPr>
                      <w:snapToGrid w:val="0"/>
                      <w:szCs w:val="24"/>
                      <w:lang w:bidi="en-US"/>
                    </w:rPr>
                    <w:t>Главный инженер ОАО «ВНИПИэнергопром»</w:t>
                  </w:r>
                </w:p>
                <w:p w:rsidR="0084025E" w:rsidRPr="003F6E26" w:rsidRDefault="0084025E" w:rsidP="00323FD8">
                  <w:pPr>
                    <w:spacing w:after="0" w:line="360" w:lineRule="auto"/>
                    <w:rPr>
                      <w:snapToGrid w:val="0"/>
                      <w:szCs w:val="24"/>
                      <w:lang w:bidi="en-US"/>
                    </w:rPr>
                  </w:pPr>
                </w:p>
                <w:p w:rsidR="0084025E" w:rsidRPr="003F6E26" w:rsidRDefault="0084025E" w:rsidP="00323FD8">
                  <w:pPr>
                    <w:spacing w:after="100" w:line="360" w:lineRule="auto"/>
                    <w:rPr>
                      <w:snapToGrid w:val="0"/>
                      <w:szCs w:val="24"/>
                      <w:lang w:bidi="en-US"/>
                    </w:rPr>
                  </w:pPr>
                  <w:r w:rsidRPr="003F6E26">
                    <w:rPr>
                      <w:snapToGrid w:val="0"/>
                      <w:szCs w:val="24"/>
                      <w:lang w:bidi="en-US"/>
                    </w:rPr>
                    <w:t>__________Тутыхин Л.А.</w:t>
                  </w:r>
                </w:p>
                <w:p w:rsidR="0084025E" w:rsidRPr="003F6E26" w:rsidRDefault="0084025E" w:rsidP="00323FD8">
                  <w:pPr>
                    <w:spacing w:after="0" w:line="360" w:lineRule="auto"/>
                    <w:rPr>
                      <w:snapToGrid w:val="0"/>
                      <w:szCs w:val="24"/>
                      <w:lang w:bidi="en-US"/>
                    </w:rPr>
                  </w:pPr>
                  <w:r w:rsidRPr="003F6E26">
                    <w:rPr>
                      <w:snapToGrid w:val="0"/>
                      <w:szCs w:val="24"/>
                      <w:lang w:bidi="en-US"/>
                    </w:rPr>
                    <w:t>«____»__________2014 г.</w:t>
                  </w:r>
                </w:p>
                <w:p w:rsidR="0084025E" w:rsidRPr="003F6E26" w:rsidRDefault="0084025E" w:rsidP="00323FD8">
                  <w:pPr>
                    <w:spacing w:after="0" w:line="360" w:lineRule="auto"/>
                    <w:ind w:firstLine="567"/>
                    <w:rPr>
                      <w:snapToGrid w:val="0"/>
                      <w:szCs w:val="24"/>
                      <w:lang w:bidi="en-US"/>
                    </w:rPr>
                  </w:pPr>
                </w:p>
              </w:tc>
            </w:tr>
          </w:tbl>
          <w:p w:rsidR="0084025E" w:rsidRPr="003F6E26" w:rsidRDefault="001C00DF" w:rsidP="00323FD8">
            <w:pPr>
              <w:pStyle w:val="affffe"/>
              <w:ind w:firstLine="0"/>
              <w:jc w:val="center"/>
              <w:rPr>
                <w:b/>
                <w:sz w:val="20"/>
                <w:szCs w:val="20"/>
              </w:rPr>
            </w:pPr>
            <w:r>
              <w:rPr>
                <w:noProof/>
                <w:color w:val="0000FF"/>
                <w:lang w:eastAsia="ru-RU"/>
              </w:rPr>
              <w:drawing>
                <wp:inline distT="0" distB="0" distL="0" distR="0">
                  <wp:extent cx="2133600" cy="1752600"/>
                  <wp:effectExtent l="19050" t="0" r="0" b="0"/>
                  <wp:docPr id="15" name="Рисунок 1" descr="File:Flag of Sergievsky rayon (Samara oblast).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Flag of Sergievsky rayon (Samara oblast).png">
                            <a:hlinkClick r:id="rId8"/>
                          </pic:cNvPr>
                          <pic:cNvPicPr>
                            <a:picLocks noChangeAspect="1" noChangeArrowheads="1"/>
                          </pic:cNvPicPr>
                        </pic:nvPicPr>
                        <pic:blipFill>
                          <a:blip r:embed="rId9" cstate="print"/>
                          <a:srcRect/>
                          <a:stretch>
                            <a:fillRect/>
                          </a:stretch>
                        </pic:blipFill>
                        <pic:spPr bwMode="auto">
                          <a:xfrm>
                            <a:off x="0" y="0"/>
                            <a:ext cx="2133600" cy="1752600"/>
                          </a:xfrm>
                          <a:prstGeom prst="rect">
                            <a:avLst/>
                          </a:prstGeom>
                          <a:noFill/>
                          <a:ln w="9525">
                            <a:noFill/>
                            <a:miter lim="800000"/>
                            <a:headEnd/>
                            <a:tailEnd/>
                          </a:ln>
                        </pic:spPr>
                      </pic:pic>
                    </a:graphicData>
                  </a:graphic>
                </wp:inline>
              </w:drawing>
            </w:r>
          </w:p>
          <w:p w:rsidR="0084025E" w:rsidRPr="003F6E26" w:rsidRDefault="0084025E" w:rsidP="00323FD8">
            <w:pPr>
              <w:pStyle w:val="affffe"/>
              <w:ind w:firstLine="0"/>
              <w:jc w:val="center"/>
              <w:rPr>
                <w:b/>
                <w:sz w:val="32"/>
                <w:szCs w:val="32"/>
              </w:rPr>
            </w:pPr>
            <w:r w:rsidRPr="003F6E26">
              <w:rPr>
                <w:b/>
                <w:sz w:val="32"/>
                <w:szCs w:val="32"/>
              </w:rPr>
              <w:t>СХЕМА ТЕПЛОСНАБЖЕНИЯ</w:t>
            </w:r>
          </w:p>
          <w:p w:rsidR="0084025E" w:rsidRPr="003F6E26" w:rsidRDefault="0084025E" w:rsidP="00323FD8">
            <w:pPr>
              <w:pStyle w:val="affffe"/>
              <w:ind w:firstLine="0"/>
              <w:jc w:val="center"/>
              <w:rPr>
                <w:b/>
                <w:sz w:val="32"/>
                <w:szCs w:val="32"/>
              </w:rPr>
            </w:pPr>
            <w:r w:rsidRPr="003F6E26">
              <w:rPr>
                <w:b/>
                <w:sz w:val="32"/>
                <w:szCs w:val="32"/>
              </w:rPr>
              <w:t xml:space="preserve">СЕЛЬСКОГО ПОСЕЛЕНИЯ </w:t>
            </w:r>
            <w:r>
              <w:rPr>
                <w:b/>
                <w:sz w:val="32"/>
                <w:szCs w:val="32"/>
              </w:rPr>
              <w:t>ВЕРХНЯЯ ОРЛЯНКА</w:t>
            </w:r>
            <w:r w:rsidRPr="003F6E26">
              <w:rPr>
                <w:b/>
                <w:sz w:val="32"/>
                <w:szCs w:val="32"/>
              </w:rPr>
              <w:t xml:space="preserve"> МУНИЦ</w:t>
            </w:r>
            <w:r w:rsidRPr="003F6E26">
              <w:rPr>
                <w:b/>
                <w:sz w:val="32"/>
                <w:szCs w:val="32"/>
              </w:rPr>
              <w:t>И</w:t>
            </w:r>
            <w:r w:rsidRPr="003F6E26">
              <w:rPr>
                <w:b/>
                <w:sz w:val="32"/>
                <w:szCs w:val="32"/>
              </w:rPr>
              <w:t xml:space="preserve">ПАЛЬНОГО РАЙОНА </w:t>
            </w:r>
            <w:r>
              <w:rPr>
                <w:b/>
                <w:sz w:val="32"/>
                <w:szCs w:val="32"/>
              </w:rPr>
              <w:t>СЕРГИЕВСКИЙ</w:t>
            </w:r>
            <w:r w:rsidRPr="003F6E26">
              <w:rPr>
                <w:b/>
                <w:sz w:val="32"/>
                <w:szCs w:val="32"/>
              </w:rPr>
              <w:t xml:space="preserve"> САМАРСКОЙ ОБЛА</w:t>
            </w:r>
            <w:r w:rsidRPr="003F6E26">
              <w:rPr>
                <w:b/>
                <w:sz w:val="32"/>
                <w:szCs w:val="32"/>
              </w:rPr>
              <w:t>С</w:t>
            </w:r>
            <w:r w:rsidRPr="003F6E26">
              <w:rPr>
                <w:b/>
                <w:sz w:val="32"/>
                <w:szCs w:val="32"/>
              </w:rPr>
              <w:t>ТИ</w:t>
            </w:r>
          </w:p>
          <w:p w:rsidR="0084025E" w:rsidRPr="003F6E26" w:rsidRDefault="0084025E" w:rsidP="00323FD8">
            <w:pPr>
              <w:pStyle w:val="affffe"/>
              <w:spacing w:after="360"/>
              <w:ind w:firstLine="0"/>
              <w:jc w:val="center"/>
              <w:rPr>
                <w:b/>
                <w:sz w:val="32"/>
                <w:szCs w:val="32"/>
              </w:rPr>
            </w:pPr>
            <w:r w:rsidRPr="003F6E26">
              <w:rPr>
                <w:b/>
                <w:sz w:val="32"/>
                <w:szCs w:val="32"/>
              </w:rPr>
              <w:t>С 2014 ПО 2029 ГОД</w:t>
            </w:r>
          </w:p>
          <w:p w:rsidR="0084025E" w:rsidRPr="00900259" w:rsidRDefault="00433085" w:rsidP="00323FD8">
            <w:pPr>
              <w:numPr>
                <w:ilvl w:val="1"/>
                <w:numId w:val="0"/>
              </w:numPr>
              <w:snapToGrid w:val="0"/>
              <w:spacing w:after="0"/>
              <w:contextualSpacing/>
              <w:jc w:val="center"/>
              <w:rPr>
                <w:rFonts w:eastAsia="MS Mincho"/>
                <w:b/>
                <w:smallCaps/>
                <w:spacing w:val="5"/>
                <w:sz w:val="28"/>
              </w:rPr>
            </w:pPr>
            <w:r>
              <w:rPr>
                <w:rFonts w:eastAsia="MS Mincho"/>
                <w:b/>
                <w:smallCaps/>
                <w:spacing w:val="5"/>
                <w:sz w:val="28"/>
              </w:rPr>
              <w:t>Обосновывающие материалы</w:t>
            </w:r>
          </w:p>
          <w:p w:rsidR="0084025E" w:rsidRPr="00900259" w:rsidRDefault="0084025E" w:rsidP="00323FD8">
            <w:pPr>
              <w:numPr>
                <w:ilvl w:val="1"/>
                <w:numId w:val="0"/>
              </w:numPr>
              <w:snapToGrid w:val="0"/>
              <w:spacing w:after="0"/>
              <w:contextualSpacing/>
              <w:jc w:val="center"/>
              <w:rPr>
                <w:rFonts w:eastAsia="MS Mincho"/>
                <w:b/>
                <w:smallCaps/>
                <w:spacing w:val="5"/>
                <w:sz w:val="28"/>
              </w:rPr>
            </w:pPr>
            <w:r w:rsidRPr="00900259">
              <w:rPr>
                <w:rFonts w:eastAsia="MS Mincho"/>
                <w:b/>
                <w:smallCaps/>
                <w:spacing w:val="5"/>
                <w:sz w:val="28"/>
              </w:rPr>
              <w:t>Шифр 653.ПП-ТГ.0</w:t>
            </w:r>
            <w:r w:rsidR="00900259" w:rsidRPr="00900259">
              <w:rPr>
                <w:rFonts w:eastAsia="MS Mincho"/>
                <w:b/>
                <w:smallCaps/>
                <w:spacing w:val="5"/>
                <w:sz w:val="28"/>
              </w:rPr>
              <w:t>1</w:t>
            </w:r>
            <w:r w:rsidRPr="00900259">
              <w:rPr>
                <w:rFonts w:eastAsia="MS Mincho"/>
                <w:b/>
                <w:smallCaps/>
                <w:spacing w:val="5"/>
                <w:sz w:val="28"/>
              </w:rPr>
              <w:t>3.00</w:t>
            </w:r>
            <w:r w:rsidR="00900259" w:rsidRPr="00900259">
              <w:rPr>
                <w:rFonts w:eastAsia="MS Mincho"/>
                <w:b/>
                <w:smallCaps/>
                <w:spacing w:val="5"/>
                <w:sz w:val="28"/>
              </w:rPr>
              <w:t>2</w:t>
            </w:r>
            <w:r w:rsidRPr="00900259">
              <w:rPr>
                <w:rFonts w:eastAsia="MS Mincho"/>
                <w:b/>
                <w:smallCaps/>
                <w:spacing w:val="5"/>
                <w:sz w:val="28"/>
              </w:rPr>
              <w:t>.002</w:t>
            </w:r>
          </w:p>
          <w:p w:rsidR="0084025E" w:rsidRPr="001C00DF" w:rsidRDefault="0084025E" w:rsidP="00323FD8">
            <w:pPr>
              <w:pStyle w:val="affffff1"/>
              <w:spacing w:after="0"/>
              <w:ind w:left="2268" w:right="2268"/>
              <w:rPr>
                <w:sz w:val="22"/>
                <w:szCs w:val="22"/>
              </w:rPr>
            </w:pPr>
          </w:p>
          <w:p w:rsidR="0084025E" w:rsidRPr="001C00DF" w:rsidRDefault="0084025E" w:rsidP="00323FD8">
            <w:pPr>
              <w:pStyle w:val="affffff1"/>
              <w:spacing w:after="0"/>
              <w:ind w:left="2268" w:right="2268"/>
              <w:rPr>
                <w:sz w:val="22"/>
                <w:szCs w:val="22"/>
              </w:rPr>
            </w:pPr>
          </w:p>
          <w:p w:rsidR="0084025E" w:rsidRPr="001C00DF" w:rsidRDefault="0084025E" w:rsidP="00323FD8">
            <w:pPr>
              <w:pStyle w:val="2fd"/>
              <w:spacing w:before="0"/>
              <w:rPr>
                <w:sz w:val="22"/>
              </w:rPr>
            </w:pPr>
          </w:p>
          <w:p w:rsidR="001C00DF" w:rsidRPr="001C00DF" w:rsidRDefault="001C00DF" w:rsidP="00323FD8">
            <w:pPr>
              <w:pStyle w:val="2fd"/>
              <w:spacing w:before="0"/>
              <w:rPr>
                <w:sz w:val="22"/>
              </w:rPr>
            </w:pPr>
          </w:p>
          <w:p w:rsidR="0084025E" w:rsidRPr="00182B01" w:rsidRDefault="0084025E" w:rsidP="00323FD8">
            <w:pPr>
              <w:pStyle w:val="2fd"/>
              <w:spacing w:before="0"/>
              <w:jc w:val="left"/>
            </w:pPr>
          </w:p>
          <w:p w:rsidR="0084025E" w:rsidRPr="00182B01" w:rsidRDefault="0084025E" w:rsidP="00323FD8">
            <w:pPr>
              <w:pStyle w:val="2fd"/>
              <w:spacing w:before="0"/>
            </w:pPr>
            <w:r w:rsidRPr="00182B01">
              <w:t xml:space="preserve">Москва </w:t>
            </w:r>
          </w:p>
          <w:p w:rsidR="0084025E" w:rsidRPr="00182B01" w:rsidRDefault="0084025E" w:rsidP="00323FD8">
            <w:pPr>
              <w:pStyle w:val="2fd"/>
              <w:spacing w:before="0"/>
              <w:rPr>
                <w:b w:val="0"/>
                <w:caps/>
              </w:rPr>
            </w:pPr>
            <w:r w:rsidRPr="00182B01">
              <w:t>2014</w:t>
            </w:r>
            <w:r w:rsidRPr="00182B01">
              <w:br w:type="page"/>
            </w:r>
          </w:p>
        </w:tc>
        <w:tc>
          <w:tcPr>
            <w:tcW w:w="459" w:type="dxa"/>
          </w:tcPr>
          <w:p w:rsidR="0084025E" w:rsidRPr="00983C59" w:rsidRDefault="0084025E" w:rsidP="00323FD8">
            <w:pPr>
              <w:pStyle w:val="affffe"/>
              <w:spacing w:line="240" w:lineRule="auto"/>
              <w:ind w:firstLine="0"/>
              <w:jc w:val="left"/>
              <w:rPr>
                <w:b/>
                <w:sz w:val="20"/>
                <w:szCs w:val="20"/>
              </w:rPr>
            </w:pPr>
          </w:p>
        </w:tc>
      </w:tr>
    </w:tbl>
    <w:p w:rsidR="00061905" w:rsidRPr="00ED2BA1" w:rsidRDefault="00061905" w:rsidP="00061905">
      <w:pPr>
        <w:spacing w:before="240" w:after="0" w:line="360" w:lineRule="auto"/>
        <w:jc w:val="center"/>
        <w:rPr>
          <w:b/>
          <w:caps/>
        </w:rPr>
      </w:pPr>
      <w:bookmarkStart w:id="10" w:name="_Toc333913957"/>
      <w:bookmarkEnd w:id="0"/>
      <w:bookmarkEnd w:id="1"/>
      <w:bookmarkEnd w:id="2"/>
      <w:bookmarkEnd w:id="3"/>
      <w:r w:rsidRPr="00ED2BA1">
        <w:rPr>
          <w:b/>
          <w:caps/>
        </w:rPr>
        <w:lastRenderedPageBreak/>
        <w:t>Состав работы</w:t>
      </w:r>
      <w:bookmarkEnd w:id="10"/>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3"/>
        <w:gridCol w:w="3083"/>
      </w:tblGrid>
      <w:tr w:rsidR="00061905" w:rsidRPr="0025204D" w:rsidTr="00061905">
        <w:trPr>
          <w:trHeight w:val="567"/>
          <w:tblHeader/>
        </w:trPr>
        <w:tc>
          <w:tcPr>
            <w:tcW w:w="3479" w:type="pct"/>
            <w:shd w:val="clear" w:color="auto" w:fill="D9D9D9"/>
            <w:vAlign w:val="center"/>
          </w:tcPr>
          <w:p w:rsidR="00061905" w:rsidRPr="00ED2BA1" w:rsidRDefault="00061905" w:rsidP="00061905">
            <w:pPr>
              <w:spacing w:before="120" w:after="120" w:line="240" w:lineRule="auto"/>
              <w:jc w:val="center"/>
              <w:rPr>
                <w:rFonts w:eastAsia="Microsoft YaHei"/>
                <w:b/>
                <w:szCs w:val="24"/>
              </w:rPr>
            </w:pPr>
            <w:r w:rsidRPr="00ED2BA1">
              <w:rPr>
                <w:rFonts w:eastAsia="Microsoft YaHei"/>
                <w:b/>
                <w:szCs w:val="24"/>
              </w:rPr>
              <w:t>Наименование документа</w:t>
            </w:r>
          </w:p>
        </w:tc>
        <w:tc>
          <w:tcPr>
            <w:tcW w:w="1521" w:type="pct"/>
            <w:shd w:val="clear" w:color="auto" w:fill="D9D9D9"/>
            <w:vAlign w:val="center"/>
          </w:tcPr>
          <w:p w:rsidR="00061905" w:rsidRPr="00ED2BA1" w:rsidRDefault="00061905" w:rsidP="00061905">
            <w:pPr>
              <w:spacing w:before="120" w:after="120" w:line="240" w:lineRule="auto"/>
              <w:jc w:val="center"/>
              <w:rPr>
                <w:rFonts w:eastAsia="Microsoft YaHei"/>
                <w:b/>
                <w:szCs w:val="24"/>
              </w:rPr>
            </w:pPr>
            <w:r w:rsidRPr="00ED2BA1">
              <w:rPr>
                <w:rFonts w:eastAsia="Microsoft YaHei"/>
                <w:b/>
                <w:szCs w:val="24"/>
              </w:rPr>
              <w:t>Шифр</w:t>
            </w:r>
          </w:p>
        </w:tc>
      </w:tr>
      <w:tr w:rsidR="00061905" w:rsidRPr="0025204D" w:rsidTr="00061905">
        <w:trPr>
          <w:trHeight w:val="567"/>
        </w:trPr>
        <w:tc>
          <w:tcPr>
            <w:tcW w:w="3479" w:type="pct"/>
          </w:tcPr>
          <w:p w:rsidR="00061905" w:rsidRPr="00ED2BA1" w:rsidRDefault="00061905" w:rsidP="003D4F30">
            <w:pPr>
              <w:spacing w:before="120" w:after="120" w:line="240" w:lineRule="auto"/>
              <w:rPr>
                <w:rFonts w:eastAsia="Microsoft YaHei"/>
                <w:szCs w:val="24"/>
              </w:rPr>
            </w:pPr>
            <w:r w:rsidRPr="00ED2BA1">
              <w:rPr>
                <w:rFonts w:eastAsia="Microsoft YaHei"/>
                <w:szCs w:val="24"/>
              </w:rPr>
              <w:t xml:space="preserve">Схема теплоснабжения </w:t>
            </w:r>
            <w:r w:rsidR="003D4F30" w:rsidRPr="00ED2BA1">
              <w:rPr>
                <w:rFonts w:eastAsia="Microsoft YaHei"/>
                <w:szCs w:val="24"/>
              </w:rPr>
              <w:t xml:space="preserve">муниципального образования Самарской области </w:t>
            </w:r>
            <w:r w:rsidR="00410371">
              <w:rPr>
                <w:rFonts w:eastAsia="Microsoft YaHei"/>
                <w:szCs w:val="24"/>
              </w:rPr>
              <w:t>Сергиевский</w:t>
            </w:r>
            <w:r w:rsidR="003D4F30" w:rsidRPr="00ED2BA1">
              <w:rPr>
                <w:rFonts w:eastAsia="Microsoft YaHei"/>
                <w:szCs w:val="24"/>
              </w:rPr>
              <w:t xml:space="preserve"> муниципальный район сельское поселение </w:t>
            </w:r>
            <w:r w:rsidR="00410371">
              <w:rPr>
                <w:rFonts w:eastAsia="Microsoft YaHei"/>
                <w:szCs w:val="24"/>
              </w:rPr>
              <w:t>Верхняя Орлянка</w:t>
            </w:r>
          </w:p>
        </w:tc>
        <w:tc>
          <w:tcPr>
            <w:tcW w:w="1521" w:type="pct"/>
            <w:vAlign w:val="center"/>
          </w:tcPr>
          <w:p w:rsidR="00061905" w:rsidRPr="00900259" w:rsidRDefault="00061905" w:rsidP="00900259">
            <w:pPr>
              <w:spacing w:before="120" w:after="120" w:line="240" w:lineRule="auto"/>
              <w:ind w:firstLine="9"/>
              <w:jc w:val="center"/>
              <w:rPr>
                <w:rFonts w:eastAsia="Microsoft YaHei"/>
                <w:szCs w:val="24"/>
              </w:rPr>
            </w:pPr>
            <w:r w:rsidRPr="00900259">
              <w:rPr>
                <w:rFonts w:eastAsia="Microsoft YaHei"/>
                <w:szCs w:val="24"/>
              </w:rPr>
              <w:t>653.ПП-ТГ.0</w:t>
            </w:r>
            <w:r w:rsidR="00900259" w:rsidRPr="00900259">
              <w:rPr>
                <w:rFonts w:eastAsia="Microsoft YaHei"/>
                <w:szCs w:val="24"/>
              </w:rPr>
              <w:t>1</w:t>
            </w:r>
            <w:r w:rsidRPr="00900259">
              <w:rPr>
                <w:rFonts w:eastAsia="Microsoft YaHei"/>
                <w:szCs w:val="24"/>
              </w:rPr>
              <w:t>3.00</w:t>
            </w:r>
            <w:r w:rsidR="00900259" w:rsidRPr="00900259">
              <w:rPr>
                <w:rFonts w:eastAsia="Microsoft YaHei"/>
                <w:szCs w:val="24"/>
              </w:rPr>
              <w:t>2</w:t>
            </w:r>
            <w:r w:rsidRPr="00900259">
              <w:rPr>
                <w:rFonts w:eastAsia="Microsoft YaHei"/>
                <w:szCs w:val="24"/>
              </w:rPr>
              <w:t>.</w:t>
            </w:r>
            <w:r w:rsidR="003D4F30" w:rsidRPr="00900259">
              <w:rPr>
                <w:rFonts w:eastAsia="Microsoft YaHei"/>
                <w:szCs w:val="24"/>
              </w:rPr>
              <w:t>00</w:t>
            </w:r>
            <w:r w:rsidR="0084025E" w:rsidRPr="00900259">
              <w:rPr>
                <w:rFonts w:eastAsia="Microsoft YaHei"/>
                <w:szCs w:val="24"/>
              </w:rPr>
              <w:t>1</w:t>
            </w:r>
          </w:p>
        </w:tc>
      </w:tr>
      <w:tr w:rsidR="00061905" w:rsidRPr="0025204D" w:rsidTr="003A4CE6">
        <w:trPr>
          <w:trHeight w:val="1082"/>
        </w:trPr>
        <w:tc>
          <w:tcPr>
            <w:tcW w:w="3479" w:type="pct"/>
          </w:tcPr>
          <w:p w:rsidR="00061905" w:rsidRPr="00ED2BA1" w:rsidRDefault="003D4F30" w:rsidP="003D4F30">
            <w:pPr>
              <w:spacing w:before="120" w:after="120" w:line="240" w:lineRule="auto"/>
              <w:rPr>
                <w:rFonts w:eastAsia="Microsoft YaHei"/>
                <w:szCs w:val="24"/>
              </w:rPr>
            </w:pPr>
            <w:r w:rsidRPr="00ED2BA1">
              <w:rPr>
                <w:rFonts w:eastAsia="Microsoft YaHei"/>
                <w:szCs w:val="24"/>
              </w:rPr>
              <w:t>Приложение 1. Обосновывающие материалы к схеме теплосна</w:t>
            </w:r>
            <w:r w:rsidRPr="00ED2BA1">
              <w:rPr>
                <w:rFonts w:eastAsia="Microsoft YaHei"/>
                <w:szCs w:val="24"/>
              </w:rPr>
              <w:t>б</w:t>
            </w:r>
            <w:r w:rsidRPr="00ED2BA1">
              <w:rPr>
                <w:rFonts w:eastAsia="Microsoft YaHei"/>
                <w:szCs w:val="24"/>
              </w:rPr>
              <w:t xml:space="preserve">жения муниципального образования Самарской области </w:t>
            </w:r>
            <w:r w:rsidR="00410371">
              <w:rPr>
                <w:rFonts w:eastAsia="Microsoft YaHei"/>
                <w:szCs w:val="24"/>
              </w:rPr>
              <w:t>Сергие</w:t>
            </w:r>
            <w:r w:rsidR="00410371">
              <w:rPr>
                <w:rFonts w:eastAsia="Microsoft YaHei"/>
                <w:szCs w:val="24"/>
              </w:rPr>
              <w:t>в</w:t>
            </w:r>
            <w:r w:rsidR="00410371">
              <w:rPr>
                <w:rFonts w:eastAsia="Microsoft YaHei"/>
                <w:szCs w:val="24"/>
              </w:rPr>
              <w:t>ский</w:t>
            </w:r>
            <w:r w:rsidRPr="00ED2BA1">
              <w:rPr>
                <w:rFonts w:eastAsia="Microsoft YaHei"/>
                <w:szCs w:val="24"/>
              </w:rPr>
              <w:t xml:space="preserve"> муниципальный район сельское поселение </w:t>
            </w:r>
            <w:r w:rsidR="00410371">
              <w:rPr>
                <w:rFonts w:eastAsia="Microsoft YaHei"/>
                <w:szCs w:val="24"/>
              </w:rPr>
              <w:t>Верхняя Орлянка</w:t>
            </w:r>
          </w:p>
        </w:tc>
        <w:tc>
          <w:tcPr>
            <w:tcW w:w="1521" w:type="pct"/>
            <w:vAlign w:val="center"/>
          </w:tcPr>
          <w:p w:rsidR="00061905" w:rsidRPr="00900259" w:rsidRDefault="003D4F30" w:rsidP="00900259">
            <w:pPr>
              <w:spacing w:before="120" w:after="120" w:line="240" w:lineRule="auto"/>
              <w:ind w:firstLine="9"/>
              <w:jc w:val="center"/>
              <w:rPr>
                <w:rFonts w:eastAsia="Microsoft YaHei"/>
                <w:szCs w:val="24"/>
              </w:rPr>
            </w:pPr>
            <w:r w:rsidRPr="00900259">
              <w:rPr>
                <w:rFonts w:eastAsia="Microsoft YaHei"/>
                <w:szCs w:val="24"/>
              </w:rPr>
              <w:t>653.ПП-ТГ.0</w:t>
            </w:r>
            <w:r w:rsidR="00900259" w:rsidRPr="00900259">
              <w:rPr>
                <w:rFonts w:eastAsia="Microsoft YaHei"/>
                <w:szCs w:val="24"/>
              </w:rPr>
              <w:t>13.002</w:t>
            </w:r>
            <w:r w:rsidRPr="00900259">
              <w:rPr>
                <w:rFonts w:eastAsia="Microsoft YaHei"/>
                <w:szCs w:val="24"/>
              </w:rPr>
              <w:t>.00</w:t>
            </w:r>
            <w:r w:rsidR="0084025E" w:rsidRPr="00900259">
              <w:rPr>
                <w:rFonts w:eastAsia="Microsoft YaHei"/>
                <w:szCs w:val="24"/>
              </w:rPr>
              <w:t>2</w:t>
            </w:r>
          </w:p>
        </w:tc>
      </w:tr>
    </w:tbl>
    <w:p w:rsidR="00061905" w:rsidRDefault="00061905"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D4F30" w:rsidRDefault="003D4F30" w:rsidP="00061905">
      <w:pPr>
        <w:spacing w:before="240" w:after="0" w:line="360" w:lineRule="auto"/>
        <w:jc w:val="center"/>
        <w:rPr>
          <w:rFonts w:ascii="Arial Black" w:hAnsi="Arial Black" w:cs="Arial"/>
          <w:b/>
          <w:caps/>
        </w:rPr>
      </w:pPr>
    </w:p>
    <w:p w:rsidR="003A4CE6" w:rsidRDefault="003A4CE6" w:rsidP="00061905">
      <w:pPr>
        <w:spacing w:before="240" w:after="0" w:line="360" w:lineRule="auto"/>
        <w:jc w:val="center"/>
        <w:rPr>
          <w:rFonts w:ascii="Arial Black" w:hAnsi="Arial Black" w:cs="Arial"/>
          <w:b/>
          <w:caps/>
        </w:rPr>
      </w:pPr>
    </w:p>
    <w:p w:rsidR="00034523" w:rsidRPr="00ED2BA1" w:rsidRDefault="00034523" w:rsidP="000F593C">
      <w:pPr>
        <w:spacing w:before="240" w:after="0" w:line="360" w:lineRule="auto"/>
        <w:jc w:val="center"/>
        <w:rPr>
          <w:b/>
          <w:caps/>
        </w:rPr>
      </w:pPr>
      <w:r w:rsidRPr="00ED2BA1">
        <w:rPr>
          <w:b/>
          <w:caps/>
        </w:rPr>
        <w:lastRenderedPageBreak/>
        <w:t>Содержание</w:t>
      </w:r>
    </w:p>
    <w:bookmarkStart w:id="11" w:name="_Toc286084946"/>
    <w:bookmarkStart w:id="12" w:name="_Toc327274975"/>
    <w:p w:rsidR="00B54409" w:rsidRDefault="001C0462">
      <w:pPr>
        <w:pStyle w:val="18"/>
        <w:rPr>
          <w:rFonts w:asciiTheme="minorHAnsi" w:eastAsiaTheme="minorEastAsia" w:hAnsiTheme="minorHAnsi" w:cstheme="minorBidi"/>
          <w:b w:val="0"/>
          <w:sz w:val="22"/>
        </w:rPr>
      </w:pPr>
      <w:r w:rsidRPr="001C0462">
        <w:rPr>
          <w:b w:val="0"/>
        </w:rPr>
        <w:fldChar w:fldCharType="begin"/>
      </w:r>
      <w:r w:rsidR="00A824C4" w:rsidRPr="00170D99">
        <w:rPr>
          <w:b w:val="0"/>
        </w:rPr>
        <w:instrText xml:space="preserve"> TOC \o "1-3" \h \z \u </w:instrText>
      </w:r>
      <w:r w:rsidRPr="001C0462">
        <w:rPr>
          <w:b w:val="0"/>
        </w:rPr>
        <w:fldChar w:fldCharType="separate"/>
      </w:r>
      <w:hyperlink w:anchor="_Toc392242795" w:history="1">
        <w:r w:rsidR="00B54409" w:rsidRPr="009E6E86">
          <w:rPr>
            <w:rStyle w:val="af5"/>
          </w:rPr>
          <w:t>Перечень таблиц</w:t>
        </w:r>
        <w:r w:rsidR="00B54409">
          <w:rPr>
            <w:webHidden/>
          </w:rPr>
          <w:tab/>
        </w:r>
        <w:r w:rsidR="00B54409">
          <w:rPr>
            <w:webHidden/>
          </w:rPr>
          <w:fldChar w:fldCharType="begin"/>
        </w:r>
        <w:r w:rsidR="00B54409">
          <w:rPr>
            <w:webHidden/>
          </w:rPr>
          <w:instrText xml:space="preserve"> PAGEREF _Toc392242795 \h </w:instrText>
        </w:r>
        <w:r w:rsidR="00B54409">
          <w:rPr>
            <w:webHidden/>
          </w:rPr>
        </w:r>
        <w:r w:rsidR="00B54409">
          <w:rPr>
            <w:webHidden/>
          </w:rPr>
          <w:fldChar w:fldCharType="separate"/>
        </w:r>
        <w:r w:rsidR="00E37F41">
          <w:rPr>
            <w:webHidden/>
          </w:rPr>
          <w:t>13</w:t>
        </w:r>
        <w:r w:rsidR="00B54409">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796" w:history="1">
        <w:r w:rsidRPr="009E6E86">
          <w:rPr>
            <w:rStyle w:val="af5"/>
          </w:rPr>
          <w:t>Перечень рисунков</w:t>
        </w:r>
        <w:r>
          <w:rPr>
            <w:webHidden/>
          </w:rPr>
          <w:tab/>
        </w:r>
        <w:r>
          <w:rPr>
            <w:webHidden/>
          </w:rPr>
          <w:fldChar w:fldCharType="begin"/>
        </w:r>
        <w:r>
          <w:rPr>
            <w:webHidden/>
          </w:rPr>
          <w:instrText xml:space="preserve"> PAGEREF _Toc392242796 \h </w:instrText>
        </w:r>
        <w:r>
          <w:rPr>
            <w:webHidden/>
          </w:rPr>
        </w:r>
        <w:r>
          <w:rPr>
            <w:webHidden/>
          </w:rPr>
          <w:fldChar w:fldCharType="separate"/>
        </w:r>
        <w:r w:rsidR="00E37F41">
          <w:rPr>
            <w:webHidden/>
          </w:rPr>
          <w:t>15</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797" w:history="1">
        <w:r w:rsidRPr="009E6E86">
          <w:rPr>
            <w:rStyle w:val="af5"/>
          </w:rPr>
          <w:t>Перечень обозначений</w:t>
        </w:r>
        <w:r>
          <w:rPr>
            <w:webHidden/>
          </w:rPr>
          <w:tab/>
        </w:r>
        <w:r>
          <w:rPr>
            <w:webHidden/>
          </w:rPr>
          <w:fldChar w:fldCharType="begin"/>
        </w:r>
        <w:r>
          <w:rPr>
            <w:webHidden/>
          </w:rPr>
          <w:instrText xml:space="preserve"> PAGEREF _Toc392242797 \h </w:instrText>
        </w:r>
        <w:r>
          <w:rPr>
            <w:webHidden/>
          </w:rPr>
        </w:r>
        <w:r>
          <w:rPr>
            <w:webHidden/>
          </w:rPr>
          <w:fldChar w:fldCharType="separate"/>
        </w:r>
        <w:r w:rsidR="00E37F41">
          <w:rPr>
            <w:webHidden/>
          </w:rPr>
          <w:t>16</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798" w:history="1">
        <w:r w:rsidRPr="009E6E86">
          <w:rPr>
            <w:rStyle w:val="af5"/>
          </w:rPr>
          <w:t>ВВЕДЕНИЕ</w:t>
        </w:r>
        <w:r>
          <w:rPr>
            <w:webHidden/>
          </w:rPr>
          <w:tab/>
        </w:r>
        <w:r>
          <w:rPr>
            <w:webHidden/>
          </w:rPr>
          <w:fldChar w:fldCharType="begin"/>
        </w:r>
        <w:r>
          <w:rPr>
            <w:webHidden/>
          </w:rPr>
          <w:instrText xml:space="preserve"> PAGEREF _Toc392242798 \h </w:instrText>
        </w:r>
        <w:r>
          <w:rPr>
            <w:webHidden/>
          </w:rPr>
        </w:r>
        <w:r>
          <w:rPr>
            <w:webHidden/>
          </w:rPr>
          <w:fldChar w:fldCharType="separate"/>
        </w:r>
        <w:r w:rsidR="00E37F41">
          <w:rPr>
            <w:webHidden/>
          </w:rPr>
          <w:t>17</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799" w:history="1">
        <w:r w:rsidRPr="009E6E86">
          <w:rPr>
            <w:rStyle w:val="af5"/>
          </w:rPr>
          <w:t>ОБЩАЯ ЧАСТЬ</w:t>
        </w:r>
        <w:r>
          <w:rPr>
            <w:webHidden/>
          </w:rPr>
          <w:tab/>
        </w:r>
        <w:r>
          <w:rPr>
            <w:webHidden/>
          </w:rPr>
          <w:fldChar w:fldCharType="begin"/>
        </w:r>
        <w:r>
          <w:rPr>
            <w:webHidden/>
          </w:rPr>
          <w:instrText xml:space="preserve"> PAGEREF _Toc392242799 \h </w:instrText>
        </w:r>
        <w:r>
          <w:rPr>
            <w:webHidden/>
          </w:rPr>
        </w:r>
        <w:r>
          <w:rPr>
            <w:webHidden/>
          </w:rPr>
          <w:fldChar w:fldCharType="separate"/>
        </w:r>
        <w:r w:rsidR="00E37F41">
          <w:rPr>
            <w:webHidden/>
          </w:rPr>
          <w:t>18</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800" w:history="1">
        <w:r w:rsidRPr="009E6E86">
          <w:rPr>
            <w:rStyle w:val="af5"/>
          </w:rPr>
          <w:t>1.</w:t>
        </w:r>
        <w:r>
          <w:rPr>
            <w:rFonts w:asciiTheme="minorHAnsi" w:eastAsiaTheme="minorEastAsia" w:hAnsiTheme="minorHAnsi" w:cstheme="minorBidi"/>
            <w:b w:val="0"/>
            <w:sz w:val="22"/>
          </w:rPr>
          <w:tab/>
        </w:r>
        <w:r w:rsidRPr="009E6E86">
          <w:rPr>
            <w:rStyle w:val="af5"/>
          </w:rPr>
          <w:t>РАЗДЕЛ 1. ПОКАЗАТЕЛИ ПЕРСПЕКТИВНОГО СПРОСА НА ТЕПЛОВУЮ ЭНЕРГИЮ (МОЩНОСТЬ) И ТЕПЛОНОСИТЕЛЬ В УСТАНОВЛЕННЫХ ГРАНИЦАХ ТЕРРИТОРИИ ПОСЕЛЕНИЯ</w:t>
        </w:r>
        <w:r>
          <w:rPr>
            <w:webHidden/>
          </w:rPr>
          <w:tab/>
        </w:r>
        <w:r>
          <w:rPr>
            <w:webHidden/>
          </w:rPr>
          <w:fldChar w:fldCharType="begin"/>
        </w:r>
        <w:r>
          <w:rPr>
            <w:webHidden/>
          </w:rPr>
          <w:instrText xml:space="preserve"> PAGEREF _Toc392242800 \h </w:instrText>
        </w:r>
        <w:r>
          <w:rPr>
            <w:webHidden/>
          </w:rPr>
        </w:r>
        <w:r>
          <w:rPr>
            <w:webHidden/>
          </w:rPr>
          <w:fldChar w:fldCharType="separate"/>
        </w:r>
        <w:r w:rsidR="00E37F41">
          <w:rPr>
            <w:webHidden/>
          </w:rPr>
          <w:t>22</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01" w:history="1">
        <w:r w:rsidRPr="009E6E86">
          <w:rPr>
            <w:rStyle w:val="af5"/>
          </w:rPr>
          <w:t>1.1.</w:t>
        </w:r>
        <w:r>
          <w:rPr>
            <w:rFonts w:asciiTheme="minorHAnsi" w:eastAsiaTheme="minorEastAsia" w:hAnsiTheme="minorHAnsi" w:cstheme="minorBidi"/>
            <w:sz w:val="22"/>
            <w:lang w:eastAsia="ru-RU"/>
          </w:rPr>
          <w:tab/>
        </w:r>
        <w:r w:rsidRPr="009E6E86">
          <w:rPr>
            <w:rStyle w:val="af5"/>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webHidden/>
          </w:rPr>
          <w:tab/>
        </w:r>
        <w:r>
          <w:rPr>
            <w:webHidden/>
          </w:rPr>
          <w:fldChar w:fldCharType="begin"/>
        </w:r>
        <w:r>
          <w:rPr>
            <w:webHidden/>
          </w:rPr>
          <w:instrText xml:space="preserve"> PAGEREF _Toc392242801 \h </w:instrText>
        </w:r>
        <w:r>
          <w:rPr>
            <w:webHidden/>
          </w:rPr>
        </w:r>
        <w:r>
          <w:rPr>
            <w:webHidden/>
          </w:rPr>
          <w:fldChar w:fldCharType="separate"/>
        </w:r>
        <w:r w:rsidR="00E37F41">
          <w:rPr>
            <w:webHidden/>
          </w:rPr>
          <w:t>22</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02" w:history="1">
        <w:r w:rsidRPr="009E6E86">
          <w:rPr>
            <w:rStyle w:val="af5"/>
          </w:rPr>
          <w:t>1.2.</w:t>
        </w:r>
        <w:r>
          <w:rPr>
            <w:rFonts w:asciiTheme="minorHAnsi" w:eastAsiaTheme="minorEastAsia" w:hAnsiTheme="minorHAnsi" w:cstheme="minorBidi"/>
            <w:sz w:val="22"/>
            <w:lang w:eastAsia="ru-RU"/>
          </w:rPr>
          <w:tab/>
        </w:r>
        <w:r w:rsidRPr="009E6E86">
          <w:rPr>
            <w:rStyle w:val="af5"/>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Pr>
            <w:webHidden/>
          </w:rPr>
          <w:tab/>
        </w:r>
        <w:r>
          <w:rPr>
            <w:webHidden/>
          </w:rPr>
          <w:fldChar w:fldCharType="begin"/>
        </w:r>
        <w:r>
          <w:rPr>
            <w:webHidden/>
          </w:rPr>
          <w:instrText xml:space="preserve"> PAGEREF _Toc392242802 \h </w:instrText>
        </w:r>
        <w:r>
          <w:rPr>
            <w:webHidden/>
          </w:rPr>
        </w:r>
        <w:r>
          <w:rPr>
            <w:webHidden/>
          </w:rPr>
          <w:fldChar w:fldCharType="separate"/>
        </w:r>
        <w:r w:rsidR="00E37F41">
          <w:rPr>
            <w:webHidden/>
          </w:rPr>
          <w:t>23</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03" w:history="1">
        <w:r w:rsidRPr="009E6E86">
          <w:rPr>
            <w:rStyle w:val="af5"/>
          </w:rPr>
          <w:t>1.3.</w:t>
        </w:r>
        <w:r>
          <w:rPr>
            <w:rFonts w:asciiTheme="minorHAnsi" w:eastAsiaTheme="minorEastAsia" w:hAnsiTheme="minorHAnsi" w:cstheme="minorBidi"/>
            <w:sz w:val="22"/>
            <w:lang w:eastAsia="ru-RU"/>
          </w:rPr>
          <w:tab/>
        </w:r>
        <w:r w:rsidRPr="009E6E86">
          <w:rPr>
            <w:rStyle w:val="af5"/>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r>
          <w:rPr>
            <w:webHidden/>
          </w:rPr>
          <w:tab/>
        </w:r>
        <w:r>
          <w:rPr>
            <w:webHidden/>
          </w:rPr>
          <w:fldChar w:fldCharType="begin"/>
        </w:r>
        <w:r>
          <w:rPr>
            <w:webHidden/>
          </w:rPr>
          <w:instrText xml:space="preserve"> PAGEREF _Toc392242803 \h </w:instrText>
        </w:r>
        <w:r>
          <w:rPr>
            <w:webHidden/>
          </w:rPr>
        </w:r>
        <w:r>
          <w:rPr>
            <w:webHidden/>
          </w:rPr>
          <w:fldChar w:fldCharType="separate"/>
        </w:r>
        <w:r w:rsidR="00E37F41">
          <w:rPr>
            <w:webHidden/>
          </w:rPr>
          <w:t>23</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804" w:history="1">
        <w:r w:rsidRPr="009E6E86">
          <w:rPr>
            <w:rStyle w:val="af5"/>
          </w:rPr>
          <w:t>2.</w:t>
        </w:r>
        <w:r>
          <w:rPr>
            <w:rFonts w:asciiTheme="minorHAnsi" w:eastAsiaTheme="minorEastAsia" w:hAnsiTheme="minorHAnsi" w:cstheme="minorBidi"/>
            <w:b w:val="0"/>
            <w:sz w:val="22"/>
          </w:rPr>
          <w:tab/>
        </w:r>
        <w:r w:rsidRPr="009E6E86">
          <w:rPr>
            <w:rStyle w:val="af5"/>
          </w:rPr>
          <w:t>РАЗДЕЛ 2. ПЕРСПЕКТИВНЫЕ БАЛАНСЫ РАСПОЛАГАЕМОЙ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_Toc392242804 \h </w:instrText>
        </w:r>
        <w:r>
          <w:rPr>
            <w:webHidden/>
          </w:rPr>
        </w:r>
        <w:r>
          <w:rPr>
            <w:webHidden/>
          </w:rPr>
          <w:fldChar w:fldCharType="separate"/>
        </w:r>
        <w:r w:rsidR="00E37F41">
          <w:rPr>
            <w:webHidden/>
          </w:rPr>
          <w:t>25</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06" w:history="1">
        <w:r w:rsidRPr="009E6E86">
          <w:rPr>
            <w:rStyle w:val="af5"/>
          </w:rPr>
          <w:t>2.1.</w:t>
        </w:r>
        <w:r>
          <w:rPr>
            <w:rFonts w:asciiTheme="minorHAnsi" w:eastAsiaTheme="minorEastAsia" w:hAnsiTheme="minorHAnsi" w:cstheme="minorBidi"/>
            <w:sz w:val="22"/>
            <w:lang w:eastAsia="ru-RU"/>
          </w:rPr>
          <w:tab/>
        </w:r>
        <w:r w:rsidRPr="009E6E86">
          <w:rPr>
            <w:rStyle w:val="af5"/>
          </w:rPr>
          <w:t>Радиус эффективного теплоснабжения</w:t>
        </w:r>
        <w:r>
          <w:rPr>
            <w:webHidden/>
          </w:rPr>
          <w:tab/>
        </w:r>
        <w:r>
          <w:rPr>
            <w:webHidden/>
          </w:rPr>
          <w:fldChar w:fldCharType="begin"/>
        </w:r>
        <w:r>
          <w:rPr>
            <w:webHidden/>
          </w:rPr>
          <w:instrText xml:space="preserve"> PAGEREF _Toc392242806 \h </w:instrText>
        </w:r>
        <w:r>
          <w:rPr>
            <w:webHidden/>
          </w:rPr>
        </w:r>
        <w:r>
          <w:rPr>
            <w:webHidden/>
          </w:rPr>
          <w:fldChar w:fldCharType="separate"/>
        </w:r>
        <w:r w:rsidR="00E37F41">
          <w:rPr>
            <w:webHidden/>
          </w:rPr>
          <w:t>25</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07" w:history="1">
        <w:r w:rsidRPr="009E6E86">
          <w:rPr>
            <w:rStyle w:val="af5"/>
          </w:rPr>
          <w:t>2.2.</w:t>
        </w:r>
        <w:r>
          <w:rPr>
            <w:rFonts w:asciiTheme="minorHAnsi" w:eastAsiaTheme="minorEastAsia" w:hAnsiTheme="minorHAnsi" w:cstheme="minorBidi"/>
            <w:sz w:val="22"/>
            <w:lang w:eastAsia="ru-RU"/>
          </w:rPr>
          <w:tab/>
        </w:r>
        <w:r w:rsidRPr="009E6E86">
          <w:rPr>
            <w:rStyle w:val="af5"/>
          </w:rPr>
          <w:t>Описание существующих и перспективных зон действия систем теплоснабжения и источников тепловой энергии</w:t>
        </w:r>
        <w:r>
          <w:rPr>
            <w:webHidden/>
          </w:rPr>
          <w:tab/>
        </w:r>
        <w:r>
          <w:rPr>
            <w:webHidden/>
          </w:rPr>
          <w:fldChar w:fldCharType="begin"/>
        </w:r>
        <w:r>
          <w:rPr>
            <w:webHidden/>
          </w:rPr>
          <w:instrText xml:space="preserve"> PAGEREF _Toc392242807 \h </w:instrText>
        </w:r>
        <w:r>
          <w:rPr>
            <w:webHidden/>
          </w:rPr>
        </w:r>
        <w:r>
          <w:rPr>
            <w:webHidden/>
          </w:rPr>
          <w:fldChar w:fldCharType="separate"/>
        </w:r>
        <w:r w:rsidR="00E37F41">
          <w:rPr>
            <w:webHidden/>
          </w:rPr>
          <w:t>25</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08" w:history="1">
        <w:r w:rsidRPr="009E6E86">
          <w:rPr>
            <w:rStyle w:val="af5"/>
          </w:rPr>
          <w:t>2.3.</w:t>
        </w:r>
        <w:r>
          <w:rPr>
            <w:rFonts w:asciiTheme="minorHAnsi" w:eastAsiaTheme="minorEastAsia" w:hAnsiTheme="minorHAnsi" w:cstheme="minorBidi"/>
            <w:sz w:val="22"/>
            <w:lang w:eastAsia="ru-RU"/>
          </w:rPr>
          <w:tab/>
        </w:r>
        <w:r w:rsidRPr="009E6E86">
          <w:rPr>
            <w:rStyle w:val="af5"/>
          </w:rPr>
          <w:t>Описание существующих и перспективных зон действия индивидуальных источников тепловой энергии</w:t>
        </w:r>
        <w:r>
          <w:rPr>
            <w:webHidden/>
          </w:rPr>
          <w:tab/>
        </w:r>
        <w:r>
          <w:rPr>
            <w:webHidden/>
          </w:rPr>
          <w:fldChar w:fldCharType="begin"/>
        </w:r>
        <w:r>
          <w:rPr>
            <w:webHidden/>
          </w:rPr>
          <w:instrText xml:space="preserve"> PAGEREF _Toc392242808 \h </w:instrText>
        </w:r>
        <w:r>
          <w:rPr>
            <w:webHidden/>
          </w:rPr>
        </w:r>
        <w:r>
          <w:rPr>
            <w:webHidden/>
          </w:rPr>
          <w:fldChar w:fldCharType="separate"/>
        </w:r>
        <w:r w:rsidR="00E37F41">
          <w:rPr>
            <w:webHidden/>
          </w:rPr>
          <w:t>26</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09" w:history="1">
        <w:r w:rsidRPr="009E6E86">
          <w:rPr>
            <w:rStyle w:val="af5"/>
          </w:rPr>
          <w:t>2.4.</w:t>
        </w:r>
        <w:r>
          <w:rPr>
            <w:rFonts w:asciiTheme="minorHAnsi" w:eastAsiaTheme="minorEastAsia" w:hAnsiTheme="minorHAnsi" w:cstheme="minorBidi"/>
            <w:sz w:val="22"/>
            <w:lang w:eastAsia="ru-RU"/>
          </w:rPr>
          <w:tab/>
        </w:r>
        <w:r w:rsidRPr="009E6E86">
          <w:rPr>
            <w:rStyle w:val="af5"/>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Pr>
            <w:webHidden/>
          </w:rPr>
          <w:tab/>
        </w:r>
        <w:r>
          <w:rPr>
            <w:webHidden/>
          </w:rPr>
          <w:fldChar w:fldCharType="begin"/>
        </w:r>
        <w:r>
          <w:rPr>
            <w:webHidden/>
          </w:rPr>
          <w:instrText xml:space="preserve"> PAGEREF _Toc392242809 \h </w:instrText>
        </w:r>
        <w:r>
          <w:rPr>
            <w:webHidden/>
          </w:rPr>
        </w:r>
        <w:r>
          <w:rPr>
            <w:webHidden/>
          </w:rPr>
          <w:fldChar w:fldCharType="separate"/>
        </w:r>
        <w:r w:rsidR="00E37F41">
          <w:rPr>
            <w:webHidden/>
          </w:rPr>
          <w:t>27</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810" w:history="1">
        <w:r w:rsidRPr="009E6E86">
          <w:rPr>
            <w:rStyle w:val="af5"/>
          </w:rPr>
          <w:t>3.</w:t>
        </w:r>
        <w:r>
          <w:rPr>
            <w:rFonts w:asciiTheme="minorHAnsi" w:eastAsiaTheme="minorEastAsia" w:hAnsiTheme="minorHAnsi" w:cstheme="minorBidi"/>
            <w:b w:val="0"/>
            <w:sz w:val="22"/>
          </w:rPr>
          <w:tab/>
        </w:r>
        <w:r w:rsidRPr="009E6E86">
          <w:rPr>
            <w:rStyle w:val="af5"/>
          </w:rPr>
          <w:t>РАЗДЕЛ 3. ПЕРСПЕКТИВНЫЕ БАЛАНСЫ ТЕПЛОНОСИТЕЛЯ</w:t>
        </w:r>
        <w:r>
          <w:rPr>
            <w:webHidden/>
          </w:rPr>
          <w:tab/>
        </w:r>
        <w:r>
          <w:rPr>
            <w:webHidden/>
          </w:rPr>
          <w:fldChar w:fldCharType="begin"/>
        </w:r>
        <w:r>
          <w:rPr>
            <w:webHidden/>
          </w:rPr>
          <w:instrText xml:space="preserve"> PAGEREF _Toc392242810 \h </w:instrText>
        </w:r>
        <w:r>
          <w:rPr>
            <w:webHidden/>
          </w:rPr>
        </w:r>
        <w:r>
          <w:rPr>
            <w:webHidden/>
          </w:rPr>
          <w:fldChar w:fldCharType="separate"/>
        </w:r>
        <w:r w:rsidR="00E37F41">
          <w:rPr>
            <w:webHidden/>
          </w:rPr>
          <w:t>29</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812" w:history="1">
        <w:r w:rsidRPr="009E6E86">
          <w:rPr>
            <w:rStyle w:val="af5"/>
          </w:rPr>
          <w:t>4.</w:t>
        </w:r>
        <w:r>
          <w:rPr>
            <w:rFonts w:asciiTheme="minorHAnsi" w:eastAsiaTheme="minorEastAsia" w:hAnsiTheme="minorHAnsi" w:cstheme="minorBidi"/>
            <w:b w:val="0"/>
            <w:sz w:val="22"/>
          </w:rPr>
          <w:tab/>
        </w:r>
        <w:r w:rsidRPr="009E6E86">
          <w:rPr>
            <w:rStyle w:val="af5"/>
          </w:rPr>
          <w:t>РАЗДЕЛ 4. ПРЕДЛОЖЕНИЯ ПО НОВОМУ СТРОИТЕЛЬСТВУ, РЕКОНСТРУКЦИИ И ТЕХНИЧЕСКОМУ ПЕРЕВООРУЖЕНИЮ ИСТОЧНИКОВ ТЕПЛОВОЙ ЭНЕРГИИ</w:t>
        </w:r>
        <w:r>
          <w:rPr>
            <w:webHidden/>
          </w:rPr>
          <w:tab/>
        </w:r>
        <w:r>
          <w:rPr>
            <w:webHidden/>
          </w:rPr>
          <w:fldChar w:fldCharType="begin"/>
        </w:r>
        <w:r>
          <w:rPr>
            <w:webHidden/>
          </w:rPr>
          <w:instrText xml:space="preserve"> PAGEREF _Toc392242812 \h </w:instrText>
        </w:r>
        <w:r>
          <w:rPr>
            <w:webHidden/>
          </w:rPr>
        </w:r>
        <w:r>
          <w:rPr>
            <w:webHidden/>
          </w:rPr>
          <w:fldChar w:fldCharType="separate"/>
        </w:r>
        <w:r w:rsidR="00E37F41">
          <w:rPr>
            <w:webHidden/>
          </w:rPr>
          <w:t>31</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14" w:history="1">
        <w:r w:rsidRPr="009E6E86">
          <w:rPr>
            <w:rStyle w:val="af5"/>
          </w:rPr>
          <w:t>4.1.</w:t>
        </w:r>
        <w:r>
          <w:rPr>
            <w:rFonts w:asciiTheme="minorHAnsi" w:eastAsiaTheme="minorEastAsia" w:hAnsiTheme="minorHAnsi" w:cstheme="minorBidi"/>
            <w:sz w:val="22"/>
            <w:lang w:eastAsia="ru-RU"/>
          </w:rPr>
          <w:tab/>
        </w:r>
        <w:r w:rsidRPr="009E6E86">
          <w:rPr>
            <w:rStyle w:val="af5"/>
          </w:rPr>
          <w:t>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передачи тепла</w:t>
        </w:r>
        <w:r>
          <w:rPr>
            <w:webHidden/>
          </w:rPr>
          <w:tab/>
        </w:r>
        <w:r>
          <w:rPr>
            <w:webHidden/>
          </w:rPr>
          <w:fldChar w:fldCharType="begin"/>
        </w:r>
        <w:r>
          <w:rPr>
            <w:webHidden/>
          </w:rPr>
          <w:instrText xml:space="preserve"> PAGEREF _Toc392242814 \h </w:instrText>
        </w:r>
        <w:r>
          <w:rPr>
            <w:webHidden/>
          </w:rPr>
        </w:r>
        <w:r>
          <w:rPr>
            <w:webHidden/>
          </w:rPr>
          <w:fldChar w:fldCharType="separate"/>
        </w:r>
        <w:r w:rsidR="00E37F41">
          <w:rPr>
            <w:webHidden/>
          </w:rPr>
          <w:t>31</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15" w:history="1">
        <w:r w:rsidRPr="009E6E86">
          <w:rPr>
            <w:rStyle w:val="af5"/>
          </w:rPr>
          <w:t>4.2.</w:t>
        </w:r>
        <w:r>
          <w:rPr>
            <w:rFonts w:asciiTheme="minorHAnsi" w:eastAsiaTheme="minorEastAsia" w:hAnsiTheme="minorHAnsi" w:cstheme="minorBidi"/>
            <w:sz w:val="22"/>
            <w:lang w:eastAsia="ru-RU"/>
          </w:rPr>
          <w:tab/>
        </w:r>
        <w:r w:rsidRPr="009E6E86">
          <w:rPr>
            <w:rStyle w:val="af5"/>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tab/>
        </w:r>
        <w:r>
          <w:rPr>
            <w:webHidden/>
          </w:rPr>
          <w:fldChar w:fldCharType="begin"/>
        </w:r>
        <w:r>
          <w:rPr>
            <w:webHidden/>
          </w:rPr>
          <w:instrText xml:space="preserve"> PAGEREF _Toc392242815 \h </w:instrText>
        </w:r>
        <w:r>
          <w:rPr>
            <w:webHidden/>
          </w:rPr>
        </w:r>
        <w:r>
          <w:rPr>
            <w:webHidden/>
          </w:rPr>
          <w:fldChar w:fldCharType="separate"/>
        </w:r>
        <w:r w:rsidR="00E37F41">
          <w:rPr>
            <w:webHidden/>
          </w:rPr>
          <w:t>32</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16" w:history="1">
        <w:r w:rsidRPr="009E6E86">
          <w:rPr>
            <w:rStyle w:val="af5"/>
          </w:rPr>
          <w:t>4.3.</w:t>
        </w:r>
        <w:r>
          <w:rPr>
            <w:rFonts w:asciiTheme="minorHAnsi" w:eastAsiaTheme="minorEastAsia" w:hAnsiTheme="minorHAnsi" w:cstheme="minorBidi"/>
            <w:sz w:val="22"/>
            <w:lang w:eastAsia="ru-RU"/>
          </w:rPr>
          <w:tab/>
        </w:r>
        <w:r w:rsidRPr="009E6E86">
          <w:rPr>
            <w:rStyle w:val="af5"/>
          </w:rPr>
          <w:t>Предложения по техническому перевооружению источников тепловой энергии с целью повышения эффективности работы систем теплоснабжения</w:t>
        </w:r>
        <w:r>
          <w:rPr>
            <w:webHidden/>
          </w:rPr>
          <w:tab/>
        </w:r>
        <w:r>
          <w:rPr>
            <w:webHidden/>
          </w:rPr>
          <w:fldChar w:fldCharType="begin"/>
        </w:r>
        <w:r>
          <w:rPr>
            <w:webHidden/>
          </w:rPr>
          <w:instrText xml:space="preserve"> PAGEREF _Toc392242816 \h </w:instrText>
        </w:r>
        <w:r>
          <w:rPr>
            <w:webHidden/>
          </w:rPr>
        </w:r>
        <w:r>
          <w:rPr>
            <w:webHidden/>
          </w:rPr>
          <w:fldChar w:fldCharType="separate"/>
        </w:r>
        <w:r w:rsidR="00E37F41">
          <w:rPr>
            <w:webHidden/>
          </w:rPr>
          <w:t>32</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17" w:history="1">
        <w:r w:rsidRPr="009E6E86">
          <w:rPr>
            <w:rStyle w:val="af5"/>
          </w:rPr>
          <w:t>4.4.</w:t>
        </w:r>
        <w:r>
          <w:rPr>
            <w:rFonts w:asciiTheme="minorHAnsi" w:eastAsiaTheme="minorEastAsia" w:hAnsiTheme="minorHAnsi" w:cstheme="minorBidi"/>
            <w:sz w:val="22"/>
            <w:lang w:eastAsia="ru-RU"/>
          </w:rPr>
          <w:tab/>
        </w:r>
        <w:r w:rsidRPr="009E6E86">
          <w:rPr>
            <w:rStyle w:val="af5"/>
          </w:rPr>
          <w:t>Предложения по выводу в резерв и (или) выводу из эксплуатации котельных при передаче тепловых нагрузок на другие источники тепловой энергии</w:t>
        </w:r>
        <w:r>
          <w:rPr>
            <w:webHidden/>
          </w:rPr>
          <w:tab/>
        </w:r>
        <w:r>
          <w:rPr>
            <w:webHidden/>
          </w:rPr>
          <w:fldChar w:fldCharType="begin"/>
        </w:r>
        <w:r>
          <w:rPr>
            <w:webHidden/>
          </w:rPr>
          <w:instrText xml:space="preserve"> PAGEREF _Toc392242817 \h </w:instrText>
        </w:r>
        <w:r>
          <w:rPr>
            <w:webHidden/>
          </w:rPr>
        </w:r>
        <w:r>
          <w:rPr>
            <w:webHidden/>
          </w:rPr>
          <w:fldChar w:fldCharType="separate"/>
        </w:r>
        <w:r w:rsidR="00E37F41">
          <w:rPr>
            <w:webHidden/>
          </w:rPr>
          <w:t>33</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18" w:history="1">
        <w:r w:rsidRPr="009E6E86">
          <w:rPr>
            <w:rStyle w:val="af5"/>
          </w:rPr>
          <w:t>4.5.</w:t>
        </w:r>
        <w:r>
          <w:rPr>
            <w:rFonts w:asciiTheme="minorHAnsi" w:eastAsiaTheme="minorEastAsia" w:hAnsiTheme="minorHAnsi" w:cstheme="minorBidi"/>
            <w:sz w:val="22"/>
            <w:lang w:eastAsia="ru-RU"/>
          </w:rPr>
          <w:tab/>
        </w:r>
        <w:r w:rsidRPr="009E6E86">
          <w:rPr>
            <w:rStyle w:val="af5"/>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webHidden/>
          </w:rPr>
          <w:tab/>
        </w:r>
        <w:r>
          <w:rPr>
            <w:webHidden/>
          </w:rPr>
          <w:fldChar w:fldCharType="begin"/>
        </w:r>
        <w:r>
          <w:rPr>
            <w:webHidden/>
          </w:rPr>
          <w:instrText xml:space="preserve"> PAGEREF _Toc392242818 \h </w:instrText>
        </w:r>
        <w:r>
          <w:rPr>
            <w:webHidden/>
          </w:rPr>
        </w:r>
        <w:r>
          <w:rPr>
            <w:webHidden/>
          </w:rPr>
          <w:fldChar w:fldCharType="separate"/>
        </w:r>
        <w:r w:rsidR="00E37F41">
          <w:rPr>
            <w:webHidden/>
          </w:rPr>
          <w:t>33</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19" w:history="1">
        <w:r w:rsidRPr="009E6E86">
          <w:rPr>
            <w:rStyle w:val="af5"/>
          </w:rPr>
          <w:t>4.6.</w:t>
        </w:r>
        <w:r>
          <w:rPr>
            <w:rFonts w:asciiTheme="minorHAnsi" w:eastAsiaTheme="minorEastAsia" w:hAnsiTheme="minorHAnsi" w:cstheme="minorBidi"/>
            <w:sz w:val="22"/>
            <w:lang w:eastAsia="ru-RU"/>
          </w:rPr>
          <w:tab/>
        </w:r>
        <w:r w:rsidRPr="009E6E86">
          <w:rPr>
            <w:rStyle w:val="af5"/>
          </w:rPr>
          <w:t>Меры по переоборудованию котельных в источники комбинированной выработки электрической и тепловой энергии для каждого этапа</w:t>
        </w:r>
        <w:r>
          <w:rPr>
            <w:webHidden/>
          </w:rPr>
          <w:tab/>
        </w:r>
        <w:r>
          <w:rPr>
            <w:webHidden/>
          </w:rPr>
          <w:fldChar w:fldCharType="begin"/>
        </w:r>
        <w:r>
          <w:rPr>
            <w:webHidden/>
          </w:rPr>
          <w:instrText xml:space="preserve"> PAGEREF _Toc392242819 \h </w:instrText>
        </w:r>
        <w:r>
          <w:rPr>
            <w:webHidden/>
          </w:rPr>
        </w:r>
        <w:r>
          <w:rPr>
            <w:webHidden/>
          </w:rPr>
          <w:fldChar w:fldCharType="separate"/>
        </w:r>
        <w:r w:rsidR="00E37F41">
          <w:rPr>
            <w:webHidden/>
          </w:rPr>
          <w:t>33</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20" w:history="1">
        <w:r w:rsidRPr="009E6E86">
          <w:rPr>
            <w:rStyle w:val="af5"/>
          </w:rPr>
          <w:t>4.7.</w:t>
        </w:r>
        <w:r>
          <w:rPr>
            <w:rFonts w:asciiTheme="minorHAnsi" w:eastAsiaTheme="minorEastAsia" w:hAnsiTheme="minorHAnsi" w:cstheme="minorBidi"/>
            <w:sz w:val="22"/>
            <w:lang w:eastAsia="ru-RU"/>
          </w:rPr>
          <w:tab/>
        </w:r>
        <w:r w:rsidRPr="009E6E86">
          <w:rPr>
            <w:rStyle w:val="af5"/>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Pr>
            <w:webHidden/>
          </w:rPr>
          <w:tab/>
        </w:r>
        <w:r>
          <w:rPr>
            <w:webHidden/>
          </w:rPr>
          <w:fldChar w:fldCharType="begin"/>
        </w:r>
        <w:r>
          <w:rPr>
            <w:webHidden/>
          </w:rPr>
          <w:instrText xml:space="preserve"> PAGEREF _Toc392242820 \h </w:instrText>
        </w:r>
        <w:r>
          <w:rPr>
            <w:webHidden/>
          </w:rPr>
        </w:r>
        <w:r>
          <w:rPr>
            <w:webHidden/>
          </w:rPr>
          <w:fldChar w:fldCharType="separate"/>
        </w:r>
        <w:r w:rsidR="00E37F41">
          <w:rPr>
            <w:webHidden/>
          </w:rPr>
          <w:t>34</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21" w:history="1">
        <w:r w:rsidRPr="009E6E86">
          <w:rPr>
            <w:rStyle w:val="af5"/>
          </w:rPr>
          <w:t>4.8.</w:t>
        </w:r>
        <w:r>
          <w:rPr>
            <w:rFonts w:asciiTheme="minorHAnsi" w:eastAsiaTheme="minorEastAsia" w:hAnsiTheme="minorHAnsi" w:cstheme="minorBidi"/>
            <w:sz w:val="22"/>
            <w:lang w:eastAsia="ru-RU"/>
          </w:rPr>
          <w:tab/>
        </w:r>
        <w:r w:rsidRPr="009E6E86">
          <w:rPr>
            <w:rStyle w:val="af5"/>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Pr>
            <w:webHidden/>
          </w:rPr>
          <w:tab/>
        </w:r>
        <w:r>
          <w:rPr>
            <w:webHidden/>
          </w:rPr>
          <w:fldChar w:fldCharType="begin"/>
        </w:r>
        <w:r>
          <w:rPr>
            <w:webHidden/>
          </w:rPr>
          <w:instrText xml:space="preserve"> PAGEREF _Toc392242821 \h </w:instrText>
        </w:r>
        <w:r>
          <w:rPr>
            <w:webHidden/>
          </w:rPr>
        </w:r>
        <w:r>
          <w:rPr>
            <w:webHidden/>
          </w:rPr>
          <w:fldChar w:fldCharType="separate"/>
        </w:r>
        <w:r w:rsidR="00E37F41">
          <w:rPr>
            <w:webHidden/>
          </w:rPr>
          <w:t>34</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22" w:history="1">
        <w:r w:rsidRPr="009E6E86">
          <w:rPr>
            <w:rStyle w:val="af5"/>
          </w:rPr>
          <w:t>4.9.</w:t>
        </w:r>
        <w:r>
          <w:rPr>
            <w:rFonts w:asciiTheme="minorHAnsi" w:eastAsiaTheme="minorEastAsia" w:hAnsiTheme="minorHAnsi" w:cstheme="minorBidi"/>
            <w:sz w:val="22"/>
            <w:lang w:eastAsia="ru-RU"/>
          </w:rPr>
          <w:tab/>
        </w:r>
        <w:r w:rsidRPr="009E6E86">
          <w:rPr>
            <w:rStyle w:val="af5"/>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Pr>
            <w:webHidden/>
          </w:rPr>
          <w:tab/>
        </w:r>
        <w:r>
          <w:rPr>
            <w:webHidden/>
          </w:rPr>
          <w:fldChar w:fldCharType="begin"/>
        </w:r>
        <w:r>
          <w:rPr>
            <w:webHidden/>
          </w:rPr>
          <w:instrText xml:space="preserve"> PAGEREF _Toc392242822 \h </w:instrText>
        </w:r>
        <w:r>
          <w:rPr>
            <w:webHidden/>
          </w:rPr>
        </w:r>
        <w:r>
          <w:rPr>
            <w:webHidden/>
          </w:rPr>
          <w:fldChar w:fldCharType="separate"/>
        </w:r>
        <w:r w:rsidR="00E37F41">
          <w:rPr>
            <w:webHidden/>
          </w:rPr>
          <w:t>34</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23" w:history="1">
        <w:r w:rsidRPr="009E6E86">
          <w:rPr>
            <w:rStyle w:val="af5"/>
          </w:rPr>
          <w:t>4.10.</w:t>
        </w:r>
        <w:r>
          <w:rPr>
            <w:rFonts w:asciiTheme="minorHAnsi" w:eastAsiaTheme="minorEastAsia" w:hAnsiTheme="minorHAnsi" w:cstheme="minorBidi"/>
            <w:sz w:val="22"/>
            <w:lang w:eastAsia="ru-RU"/>
          </w:rPr>
          <w:tab/>
        </w:r>
        <w:r w:rsidRPr="009E6E86">
          <w:rPr>
            <w:rStyle w:val="af5"/>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webHidden/>
          </w:rPr>
          <w:tab/>
        </w:r>
        <w:r>
          <w:rPr>
            <w:webHidden/>
          </w:rPr>
          <w:fldChar w:fldCharType="begin"/>
        </w:r>
        <w:r>
          <w:rPr>
            <w:webHidden/>
          </w:rPr>
          <w:instrText xml:space="preserve"> PAGEREF _Toc392242823 \h </w:instrText>
        </w:r>
        <w:r>
          <w:rPr>
            <w:webHidden/>
          </w:rPr>
        </w:r>
        <w:r>
          <w:rPr>
            <w:webHidden/>
          </w:rPr>
          <w:fldChar w:fldCharType="separate"/>
        </w:r>
        <w:r w:rsidR="00E37F41">
          <w:rPr>
            <w:webHidden/>
          </w:rPr>
          <w:t>34</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824" w:history="1">
        <w:r w:rsidRPr="009E6E86">
          <w:rPr>
            <w:rStyle w:val="af5"/>
          </w:rPr>
          <w:t>5.</w:t>
        </w:r>
        <w:r>
          <w:rPr>
            <w:rFonts w:asciiTheme="minorHAnsi" w:eastAsiaTheme="minorEastAsia" w:hAnsiTheme="minorHAnsi" w:cstheme="minorBidi"/>
            <w:b w:val="0"/>
            <w:sz w:val="22"/>
          </w:rPr>
          <w:tab/>
        </w:r>
        <w:r w:rsidRPr="009E6E86">
          <w:rPr>
            <w:rStyle w:val="af5"/>
          </w:rPr>
          <w:t>РАЗДЕЛ 5. ПРЕДЛОЖЕНИЯ ПО СТРОИТЕЛЬСТВУ И РЕКОНСТРУКЦИИ ТЕПЛОВЫХ СЕТЕЙ И СООРУЖЕНИЙ НА НИХ</w:t>
        </w:r>
        <w:r>
          <w:rPr>
            <w:webHidden/>
          </w:rPr>
          <w:tab/>
        </w:r>
        <w:r>
          <w:rPr>
            <w:webHidden/>
          </w:rPr>
          <w:fldChar w:fldCharType="begin"/>
        </w:r>
        <w:r>
          <w:rPr>
            <w:webHidden/>
          </w:rPr>
          <w:instrText xml:space="preserve"> PAGEREF _Toc392242824 \h </w:instrText>
        </w:r>
        <w:r>
          <w:rPr>
            <w:webHidden/>
          </w:rPr>
        </w:r>
        <w:r>
          <w:rPr>
            <w:webHidden/>
          </w:rPr>
          <w:fldChar w:fldCharType="separate"/>
        </w:r>
        <w:r w:rsidR="00E37F41">
          <w:rPr>
            <w:webHidden/>
          </w:rPr>
          <w:t>35</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26" w:history="1">
        <w:r w:rsidRPr="009E6E86">
          <w:rPr>
            <w:rStyle w:val="af5"/>
          </w:rPr>
          <w:t>5.1.</w:t>
        </w:r>
        <w:r>
          <w:rPr>
            <w:rFonts w:asciiTheme="minorHAnsi" w:eastAsiaTheme="minorEastAsia" w:hAnsiTheme="minorHAnsi" w:cstheme="minorBidi"/>
            <w:sz w:val="22"/>
            <w:lang w:eastAsia="ru-RU"/>
          </w:rPr>
          <w:tab/>
        </w:r>
        <w:r w:rsidRPr="009E6E86">
          <w:rPr>
            <w:rStyle w:val="af5"/>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webHidden/>
          </w:rPr>
          <w:tab/>
        </w:r>
        <w:r>
          <w:rPr>
            <w:webHidden/>
          </w:rPr>
          <w:fldChar w:fldCharType="begin"/>
        </w:r>
        <w:r>
          <w:rPr>
            <w:webHidden/>
          </w:rPr>
          <w:instrText xml:space="preserve"> PAGEREF _Toc392242826 \h </w:instrText>
        </w:r>
        <w:r>
          <w:rPr>
            <w:webHidden/>
          </w:rPr>
        </w:r>
        <w:r>
          <w:rPr>
            <w:webHidden/>
          </w:rPr>
          <w:fldChar w:fldCharType="separate"/>
        </w:r>
        <w:r w:rsidR="00E37F41">
          <w:rPr>
            <w:webHidden/>
          </w:rPr>
          <w:t>35</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27" w:history="1">
        <w:r w:rsidRPr="009E6E86">
          <w:rPr>
            <w:rStyle w:val="af5"/>
          </w:rPr>
          <w:t>5.2.</w:t>
        </w:r>
        <w:r>
          <w:rPr>
            <w:rFonts w:asciiTheme="minorHAnsi" w:eastAsiaTheme="minorEastAsia" w:hAnsiTheme="minorHAnsi" w:cstheme="minorBidi"/>
            <w:sz w:val="22"/>
            <w:lang w:eastAsia="ru-RU"/>
          </w:rPr>
          <w:tab/>
        </w:r>
        <w:r w:rsidRPr="009E6E86">
          <w:rPr>
            <w:rStyle w:val="af5"/>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Pr>
            <w:webHidden/>
          </w:rPr>
          <w:tab/>
        </w:r>
        <w:r>
          <w:rPr>
            <w:webHidden/>
          </w:rPr>
          <w:fldChar w:fldCharType="begin"/>
        </w:r>
        <w:r>
          <w:rPr>
            <w:webHidden/>
          </w:rPr>
          <w:instrText xml:space="preserve"> PAGEREF _Toc392242827 \h </w:instrText>
        </w:r>
        <w:r>
          <w:rPr>
            <w:webHidden/>
          </w:rPr>
        </w:r>
        <w:r>
          <w:rPr>
            <w:webHidden/>
          </w:rPr>
          <w:fldChar w:fldCharType="separate"/>
        </w:r>
        <w:r w:rsidR="00E37F41">
          <w:rPr>
            <w:webHidden/>
          </w:rPr>
          <w:t>35</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28" w:history="1">
        <w:r w:rsidRPr="009E6E86">
          <w:rPr>
            <w:rStyle w:val="af5"/>
          </w:rPr>
          <w:t>5.3.</w:t>
        </w:r>
        <w:r>
          <w:rPr>
            <w:rFonts w:asciiTheme="minorHAnsi" w:eastAsiaTheme="minorEastAsia" w:hAnsiTheme="minorHAnsi" w:cstheme="minorBidi"/>
            <w:sz w:val="22"/>
            <w:lang w:eastAsia="ru-RU"/>
          </w:rPr>
          <w:tab/>
        </w:r>
        <w:r w:rsidRPr="009E6E86">
          <w:rPr>
            <w:rStyle w:val="af5"/>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_Toc392242828 \h </w:instrText>
        </w:r>
        <w:r>
          <w:rPr>
            <w:webHidden/>
          </w:rPr>
        </w:r>
        <w:r>
          <w:rPr>
            <w:webHidden/>
          </w:rPr>
          <w:fldChar w:fldCharType="separate"/>
        </w:r>
        <w:r w:rsidR="00E37F41">
          <w:rPr>
            <w:webHidden/>
          </w:rPr>
          <w:t>35</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29" w:history="1">
        <w:r w:rsidRPr="009E6E86">
          <w:rPr>
            <w:rStyle w:val="af5"/>
          </w:rPr>
          <w:t>5.4.</w:t>
        </w:r>
        <w:r>
          <w:rPr>
            <w:rFonts w:asciiTheme="minorHAnsi" w:eastAsiaTheme="minorEastAsia" w:hAnsiTheme="minorHAnsi" w:cstheme="minorBidi"/>
            <w:sz w:val="22"/>
            <w:lang w:eastAsia="ru-RU"/>
          </w:rPr>
          <w:tab/>
        </w:r>
        <w:r w:rsidRPr="009E6E86">
          <w:rPr>
            <w:rStyle w:val="af5"/>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tab/>
        </w:r>
        <w:r>
          <w:rPr>
            <w:webHidden/>
          </w:rPr>
          <w:fldChar w:fldCharType="begin"/>
        </w:r>
        <w:r>
          <w:rPr>
            <w:webHidden/>
          </w:rPr>
          <w:instrText xml:space="preserve"> PAGEREF _Toc392242829 \h </w:instrText>
        </w:r>
        <w:r>
          <w:rPr>
            <w:webHidden/>
          </w:rPr>
        </w:r>
        <w:r>
          <w:rPr>
            <w:webHidden/>
          </w:rPr>
          <w:fldChar w:fldCharType="separate"/>
        </w:r>
        <w:r w:rsidR="00E37F41">
          <w:rPr>
            <w:webHidden/>
          </w:rPr>
          <w:t>35</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30" w:history="1">
        <w:r w:rsidRPr="009E6E86">
          <w:rPr>
            <w:rStyle w:val="af5"/>
          </w:rPr>
          <w:t>5.5.</w:t>
        </w:r>
        <w:r>
          <w:rPr>
            <w:rFonts w:asciiTheme="minorHAnsi" w:eastAsiaTheme="minorEastAsia" w:hAnsiTheme="minorHAnsi" w:cstheme="minorBidi"/>
            <w:sz w:val="22"/>
            <w:lang w:eastAsia="ru-RU"/>
          </w:rPr>
          <w:tab/>
        </w:r>
        <w:r w:rsidRPr="009E6E86">
          <w:rPr>
            <w:rStyle w:val="af5"/>
          </w:rPr>
          <w:t>Предложения по строительству и реконструкции тепловых сетей для обеспечения нормативной надежности и безопасности теплоснабжения</w:t>
        </w:r>
        <w:r>
          <w:rPr>
            <w:webHidden/>
          </w:rPr>
          <w:tab/>
        </w:r>
        <w:r>
          <w:rPr>
            <w:webHidden/>
          </w:rPr>
          <w:fldChar w:fldCharType="begin"/>
        </w:r>
        <w:r>
          <w:rPr>
            <w:webHidden/>
          </w:rPr>
          <w:instrText xml:space="preserve"> PAGEREF _Toc392242830 \h </w:instrText>
        </w:r>
        <w:r>
          <w:rPr>
            <w:webHidden/>
          </w:rPr>
        </w:r>
        <w:r>
          <w:rPr>
            <w:webHidden/>
          </w:rPr>
          <w:fldChar w:fldCharType="separate"/>
        </w:r>
        <w:r w:rsidR="00E37F41">
          <w:rPr>
            <w:webHidden/>
          </w:rPr>
          <w:t>36</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831" w:history="1">
        <w:r w:rsidRPr="009E6E86">
          <w:rPr>
            <w:rStyle w:val="af5"/>
          </w:rPr>
          <w:t>6.</w:t>
        </w:r>
        <w:r>
          <w:rPr>
            <w:rFonts w:asciiTheme="minorHAnsi" w:eastAsiaTheme="minorEastAsia" w:hAnsiTheme="minorHAnsi" w:cstheme="minorBidi"/>
            <w:b w:val="0"/>
            <w:sz w:val="22"/>
          </w:rPr>
          <w:tab/>
        </w:r>
        <w:r w:rsidRPr="009E6E86">
          <w:rPr>
            <w:rStyle w:val="af5"/>
          </w:rPr>
          <w:t>РАЗДЕЛ 6. ПЕРСПЕКТИВНЫЕ ТОПЛИВНЫЕ БАЛАНСЫ</w:t>
        </w:r>
        <w:r>
          <w:rPr>
            <w:webHidden/>
          </w:rPr>
          <w:tab/>
        </w:r>
        <w:r>
          <w:rPr>
            <w:webHidden/>
          </w:rPr>
          <w:fldChar w:fldCharType="begin"/>
        </w:r>
        <w:r>
          <w:rPr>
            <w:webHidden/>
          </w:rPr>
          <w:instrText xml:space="preserve"> PAGEREF _Toc392242831 \h </w:instrText>
        </w:r>
        <w:r>
          <w:rPr>
            <w:webHidden/>
          </w:rPr>
        </w:r>
        <w:r>
          <w:rPr>
            <w:webHidden/>
          </w:rPr>
          <w:fldChar w:fldCharType="separate"/>
        </w:r>
        <w:r w:rsidR="00E37F41">
          <w:rPr>
            <w:webHidden/>
          </w:rPr>
          <w:t>37</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832" w:history="1">
        <w:r w:rsidRPr="009E6E86">
          <w:rPr>
            <w:rStyle w:val="af5"/>
          </w:rPr>
          <w:t>7.</w:t>
        </w:r>
        <w:r>
          <w:rPr>
            <w:rFonts w:asciiTheme="minorHAnsi" w:eastAsiaTheme="minorEastAsia" w:hAnsiTheme="minorHAnsi" w:cstheme="minorBidi"/>
            <w:b w:val="0"/>
            <w:sz w:val="22"/>
          </w:rPr>
          <w:tab/>
        </w:r>
        <w:r w:rsidRPr="009E6E86">
          <w:rPr>
            <w:rStyle w:val="af5"/>
          </w:rPr>
          <w:t>РАЗДЕЛ 7. ИНВЕСТИЦИИ В СТРОИТЕЛЬСТВО, РЕКОНСТРУКЦИЮ И ТЕХНИЧЕСКОЕ ПЕРЕВООРУЖЕНИЕ</w:t>
        </w:r>
        <w:r>
          <w:rPr>
            <w:webHidden/>
          </w:rPr>
          <w:tab/>
        </w:r>
        <w:r>
          <w:rPr>
            <w:webHidden/>
          </w:rPr>
          <w:fldChar w:fldCharType="begin"/>
        </w:r>
        <w:r>
          <w:rPr>
            <w:webHidden/>
          </w:rPr>
          <w:instrText xml:space="preserve"> PAGEREF _Toc392242832 \h </w:instrText>
        </w:r>
        <w:r>
          <w:rPr>
            <w:webHidden/>
          </w:rPr>
        </w:r>
        <w:r>
          <w:rPr>
            <w:webHidden/>
          </w:rPr>
          <w:fldChar w:fldCharType="separate"/>
        </w:r>
        <w:r w:rsidR="00E37F41">
          <w:rPr>
            <w:webHidden/>
          </w:rPr>
          <w:t>38</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35" w:history="1">
        <w:r w:rsidRPr="009E6E86">
          <w:rPr>
            <w:rStyle w:val="af5"/>
          </w:rPr>
          <w:t>7.1.</w:t>
        </w:r>
        <w:r>
          <w:rPr>
            <w:rFonts w:asciiTheme="minorHAnsi" w:eastAsiaTheme="minorEastAsia" w:hAnsiTheme="minorHAnsi" w:cstheme="minorBidi"/>
            <w:sz w:val="22"/>
            <w:lang w:eastAsia="ru-RU"/>
          </w:rPr>
          <w:tab/>
        </w:r>
        <w:r w:rsidRPr="009E6E86">
          <w:rPr>
            <w:rStyle w:val="af5"/>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r>
          <w:rPr>
            <w:webHidden/>
          </w:rPr>
          <w:tab/>
        </w:r>
        <w:r>
          <w:rPr>
            <w:webHidden/>
          </w:rPr>
          <w:fldChar w:fldCharType="begin"/>
        </w:r>
        <w:r>
          <w:rPr>
            <w:webHidden/>
          </w:rPr>
          <w:instrText xml:space="preserve"> PAGEREF _Toc392242835 \h </w:instrText>
        </w:r>
        <w:r>
          <w:rPr>
            <w:webHidden/>
          </w:rPr>
        </w:r>
        <w:r>
          <w:rPr>
            <w:webHidden/>
          </w:rPr>
          <w:fldChar w:fldCharType="separate"/>
        </w:r>
        <w:r w:rsidR="00E37F41">
          <w:rPr>
            <w:webHidden/>
          </w:rPr>
          <w:t>38</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36" w:history="1">
        <w:r w:rsidRPr="009E6E86">
          <w:rPr>
            <w:rStyle w:val="af5"/>
          </w:rPr>
          <w:t>7.2.</w:t>
        </w:r>
        <w:r>
          <w:rPr>
            <w:rFonts w:asciiTheme="minorHAnsi" w:eastAsiaTheme="minorEastAsia" w:hAnsiTheme="minorHAnsi" w:cstheme="minorBidi"/>
            <w:sz w:val="22"/>
            <w:lang w:eastAsia="ru-RU"/>
          </w:rPr>
          <w:tab/>
        </w:r>
        <w:r w:rsidRPr="009E6E86">
          <w:rPr>
            <w:rStyle w:val="af5"/>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Pr>
            <w:webHidden/>
          </w:rPr>
          <w:tab/>
        </w:r>
        <w:r>
          <w:rPr>
            <w:webHidden/>
          </w:rPr>
          <w:fldChar w:fldCharType="begin"/>
        </w:r>
        <w:r>
          <w:rPr>
            <w:webHidden/>
          </w:rPr>
          <w:instrText xml:space="preserve"> PAGEREF _Toc392242836 \h </w:instrText>
        </w:r>
        <w:r>
          <w:rPr>
            <w:webHidden/>
          </w:rPr>
        </w:r>
        <w:r>
          <w:rPr>
            <w:webHidden/>
          </w:rPr>
          <w:fldChar w:fldCharType="separate"/>
        </w:r>
        <w:r w:rsidR="00E37F41">
          <w:rPr>
            <w:webHidden/>
          </w:rPr>
          <w:t>39</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837" w:history="1">
        <w:r w:rsidRPr="009E6E86">
          <w:rPr>
            <w:rStyle w:val="af5"/>
          </w:rPr>
          <w:t>8.</w:t>
        </w:r>
        <w:r>
          <w:rPr>
            <w:rFonts w:asciiTheme="minorHAnsi" w:eastAsiaTheme="minorEastAsia" w:hAnsiTheme="minorHAnsi" w:cstheme="minorBidi"/>
            <w:b w:val="0"/>
            <w:sz w:val="22"/>
          </w:rPr>
          <w:tab/>
        </w:r>
        <w:r w:rsidRPr="009E6E86">
          <w:rPr>
            <w:rStyle w:val="af5"/>
          </w:rPr>
          <w:t>РАЗДЕЛ 8. РЕШЕНИЕ ОБ ОПРЕДЕЛЕНИИ ЕДИНОЙ ТЕПЛОСНАБЖАЮЩЕЙ ОРГАНИЗАЦИИ (ОРГАНИЗАЦИЙ)</w:t>
        </w:r>
        <w:r>
          <w:rPr>
            <w:webHidden/>
          </w:rPr>
          <w:tab/>
        </w:r>
        <w:r>
          <w:rPr>
            <w:webHidden/>
          </w:rPr>
          <w:fldChar w:fldCharType="begin"/>
        </w:r>
        <w:r>
          <w:rPr>
            <w:webHidden/>
          </w:rPr>
          <w:instrText xml:space="preserve"> PAGEREF _Toc392242837 \h </w:instrText>
        </w:r>
        <w:r>
          <w:rPr>
            <w:webHidden/>
          </w:rPr>
        </w:r>
        <w:r>
          <w:rPr>
            <w:webHidden/>
          </w:rPr>
          <w:fldChar w:fldCharType="separate"/>
        </w:r>
        <w:r w:rsidR="00E37F41">
          <w:rPr>
            <w:webHidden/>
          </w:rPr>
          <w:t>40</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838" w:history="1">
        <w:r w:rsidRPr="009E6E86">
          <w:rPr>
            <w:rStyle w:val="af5"/>
          </w:rPr>
          <w:t>9.</w:t>
        </w:r>
        <w:r>
          <w:rPr>
            <w:rFonts w:asciiTheme="minorHAnsi" w:eastAsiaTheme="minorEastAsia" w:hAnsiTheme="minorHAnsi" w:cstheme="minorBidi"/>
            <w:b w:val="0"/>
            <w:sz w:val="22"/>
          </w:rPr>
          <w:tab/>
        </w:r>
        <w:r w:rsidRPr="009E6E86">
          <w:rPr>
            <w:rStyle w:val="af5"/>
          </w:rPr>
          <w:t>РАЗДЕЛ 9. РЕШЕНИЯ О РАСПРЕДЕЛЕНИИ ТЕПЛОВОЙ НАГРУЗКИ МЕЖДУ ИСТОЧНИКАМИ ТЕПЛОВОЙ ЭНЕРГИИ</w:t>
        </w:r>
        <w:r>
          <w:rPr>
            <w:webHidden/>
          </w:rPr>
          <w:tab/>
        </w:r>
        <w:r>
          <w:rPr>
            <w:webHidden/>
          </w:rPr>
          <w:fldChar w:fldCharType="begin"/>
        </w:r>
        <w:r>
          <w:rPr>
            <w:webHidden/>
          </w:rPr>
          <w:instrText xml:space="preserve"> PAGEREF _Toc392242838 \h </w:instrText>
        </w:r>
        <w:r>
          <w:rPr>
            <w:webHidden/>
          </w:rPr>
        </w:r>
        <w:r>
          <w:rPr>
            <w:webHidden/>
          </w:rPr>
          <w:fldChar w:fldCharType="separate"/>
        </w:r>
        <w:r w:rsidR="00E37F41">
          <w:rPr>
            <w:webHidden/>
          </w:rPr>
          <w:t>41</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839" w:history="1">
        <w:r w:rsidRPr="009E6E86">
          <w:rPr>
            <w:rStyle w:val="af5"/>
          </w:rPr>
          <w:t>10.</w:t>
        </w:r>
        <w:r>
          <w:rPr>
            <w:rFonts w:asciiTheme="minorHAnsi" w:eastAsiaTheme="minorEastAsia" w:hAnsiTheme="minorHAnsi" w:cstheme="minorBidi"/>
            <w:b w:val="0"/>
            <w:sz w:val="22"/>
          </w:rPr>
          <w:tab/>
        </w:r>
        <w:r w:rsidRPr="009E6E86">
          <w:rPr>
            <w:rStyle w:val="af5"/>
          </w:rPr>
          <w:t>РАЗДЕЛ 10. РЕШЕНИЕ ПО БЕСХОЗНЫМ ТЕПЛОВЫМ СЕТЯМ</w:t>
        </w:r>
        <w:r>
          <w:rPr>
            <w:webHidden/>
          </w:rPr>
          <w:tab/>
        </w:r>
        <w:r>
          <w:rPr>
            <w:webHidden/>
          </w:rPr>
          <w:fldChar w:fldCharType="begin"/>
        </w:r>
        <w:r>
          <w:rPr>
            <w:webHidden/>
          </w:rPr>
          <w:instrText xml:space="preserve"> PAGEREF _Toc392242839 \h </w:instrText>
        </w:r>
        <w:r>
          <w:rPr>
            <w:webHidden/>
          </w:rPr>
        </w:r>
        <w:r>
          <w:rPr>
            <w:webHidden/>
          </w:rPr>
          <w:fldChar w:fldCharType="separate"/>
        </w:r>
        <w:r w:rsidR="00E37F41">
          <w:rPr>
            <w:webHidden/>
          </w:rPr>
          <w:t>42</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840" w:history="1">
        <w:r w:rsidRPr="009E6E86">
          <w:rPr>
            <w:rStyle w:val="af5"/>
          </w:rPr>
          <w:t>1.</w:t>
        </w:r>
        <w:r>
          <w:rPr>
            <w:rFonts w:asciiTheme="minorHAnsi" w:eastAsiaTheme="minorEastAsia" w:hAnsiTheme="minorHAnsi" w:cstheme="minorBidi"/>
            <w:b w:val="0"/>
            <w:sz w:val="22"/>
          </w:rPr>
          <w:tab/>
        </w:r>
        <w:r w:rsidRPr="009E6E86">
          <w:rPr>
            <w:rStyle w:val="af5"/>
          </w:rPr>
          <w:t>СУШЕСТВУЮЩЕЕ СОСТОЯНИЕ В СФЕРЕ ПРОИЗВОДСТВА, ПЕРЕДАЧИ И ПОТРЕБЛЕНИЯ ТЕПЛОВОЙ ЭНЕРГИИ ДЛЯ ЦЕЛЕЙ ТЕПЛОСНАБЖЕНИЯ</w:t>
        </w:r>
        <w:r>
          <w:rPr>
            <w:webHidden/>
          </w:rPr>
          <w:tab/>
        </w:r>
        <w:r>
          <w:rPr>
            <w:webHidden/>
          </w:rPr>
          <w:fldChar w:fldCharType="begin"/>
        </w:r>
        <w:r>
          <w:rPr>
            <w:webHidden/>
          </w:rPr>
          <w:instrText xml:space="preserve"> PAGEREF _Toc392242840 \h </w:instrText>
        </w:r>
        <w:r>
          <w:rPr>
            <w:webHidden/>
          </w:rPr>
        </w:r>
        <w:r>
          <w:rPr>
            <w:webHidden/>
          </w:rPr>
          <w:fldChar w:fldCharType="separate"/>
        </w:r>
        <w:r w:rsidR="00E37F41">
          <w:rPr>
            <w:webHidden/>
          </w:rPr>
          <w:t>44</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41" w:history="1">
        <w:r w:rsidRPr="009E6E86">
          <w:rPr>
            <w:rStyle w:val="af5"/>
          </w:rPr>
          <w:t>1.1.</w:t>
        </w:r>
        <w:r>
          <w:rPr>
            <w:rFonts w:asciiTheme="minorHAnsi" w:eastAsiaTheme="minorEastAsia" w:hAnsiTheme="minorHAnsi" w:cstheme="minorBidi"/>
            <w:sz w:val="22"/>
            <w:lang w:eastAsia="ru-RU"/>
          </w:rPr>
          <w:tab/>
        </w:r>
        <w:r w:rsidRPr="009E6E86">
          <w:rPr>
            <w:rStyle w:val="af5"/>
          </w:rPr>
          <w:t>Функциональная структура теплоснабжения</w:t>
        </w:r>
        <w:r>
          <w:rPr>
            <w:webHidden/>
          </w:rPr>
          <w:tab/>
        </w:r>
        <w:r>
          <w:rPr>
            <w:webHidden/>
          </w:rPr>
          <w:fldChar w:fldCharType="begin"/>
        </w:r>
        <w:r>
          <w:rPr>
            <w:webHidden/>
          </w:rPr>
          <w:instrText xml:space="preserve"> PAGEREF _Toc392242841 \h </w:instrText>
        </w:r>
        <w:r>
          <w:rPr>
            <w:webHidden/>
          </w:rPr>
        </w:r>
        <w:r>
          <w:rPr>
            <w:webHidden/>
          </w:rPr>
          <w:fldChar w:fldCharType="separate"/>
        </w:r>
        <w:r w:rsidR="00E37F41">
          <w:rPr>
            <w:webHidden/>
          </w:rPr>
          <w:t>44</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42" w:history="1">
        <w:r w:rsidRPr="009E6E86">
          <w:rPr>
            <w:rStyle w:val="af5"/>
          </w:rPr>
          <w:t>1.2.</w:t>
        </w:r>
        <w:r>
          <w:rPr>
            <w:rFonts w:asciiTheme="minorHAnsi" w:eastAsiaTheme="minorEastAsia" w:hAnsiTheme="minorHAnsi" w:cstheme="minorBidi"/>
            <w:sz w:val="22"/>
            <w:lang w:eastAsia="ru-RU"/>
          </w:rPr>
          <w:tab/>
        </w:r>
        <w:r w:rsidRPr="009E6E86">
          <w:rPr>
            <w:rStyle w:val="af5"/>
          </w:rPr>
          <w:t>Источники тепловой энергии (теплоснабжения)</w:t>
        </w:r>
        <w:r>
          <w:rPr>
            <w:webHidden/>
          </w:rPr>
          <w:tab/>
        </w:r>
        <w:r>
          <w:rPr>
            <w:webHidden/>
          </w:rPr>
          <w:fldChar w:fldCharType="begin"/>
        </w:r>
        <w:r>
          <w:rPr>
            <w:webHidden/>
          </w:rPr>
          <w:instrText xml:space="preserve"> PAGEREF _Toc392242842 \h </w:instrText>
        </w:r>
        <w:r>
          <w:rPr>
            <w:webHidden/>
          </w:rPr>
        </w:r>
        <w:r>
          <w:rPr>
            <w:webHidden/>
          </w:rPr>
          <w:fldChar w:fldCharType="separate"/>
        </w:r>
        <w:r w:rsidR="00E37F41">
          <w:rPr>
            <w:webHidden/>
          </w:rPr>
          <w:t>46</w:t>
        </w:r>
        <w:r>
          <w:rPr>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43" w:history="1">
        <w:r w:rsidRPr="009E6E86">
          <w:rPr>
            <w:rStyle w:val="af5"/>
            <w:noProof/>
          </w:rPr>
          <w:t>1.2.1.</w:t>
        </w:r>
        <w:r>
          <w:rPr>
            <w:rFonts w:asciiTheme="minorHAnsi" w:eastAsiaTheme="minorEastAsia" w:hAnsiTheme="minorHAnsi" w:cstheme="minorBidi"/>
            <w:noProof/>
            <w:sz w:val="22"/>
            <w:lang w:eastAsia="ru-RU"/>
          </w:rPr>
          <w:tab/>
        </w:r>
        <w:r w:rsidRPr="009E6E86">
          <w:rPr>
            <w:rStyle w:val="af5"/>
            <w:noProof/>
          </w:rPr>
          <w:t>Общие сведения</w:t>
        </w:r>
        <w:r>
          <w:rPr>
            <w:noProof/>
            <w:webHidden/>
          </w:rPr>
          <w:tab/>
        </w:r>
        <w:r>
          <w:rPr>
            <w:noProof/>
            <w:webHidden/>
          </w:rPr>
          <w:fldChar w:fldCharType="begin"/>
        </w:r>
        <w:r>
          <w:rPr>
            <w:noProof/>
            <w:webHidden/>
          </w:rPr>
          <w:instrText xml:space="preserve"> PAGEREF _Toc392242843 \h </w:instrText>
        </w:r>
        <w:r>
          <w:rPr>
            <w:noProof/>
            <w:webHidden/>
          </w:rPr>
        </w:r>
        <w:r>
          <w:rPr>
            <w:noProof/>
            <w:webHidden/>
          </w:rPr>
          <w:fldChar w:fldCharType="separate"/>
        </w:r>
        <w:r w:rsidR="00E37F41">
          <w:rPr>
            <w:noProof/>
            <w:webHidden/>
          </w:rPr>
          <w:t>46</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44" w:history="1">
        <w:r w:rsidRPr="009E6E86">
          <w:rPr>
            <w:rStyle w:val="af5"/>
            <w:noProof/>
          </w:rPr>
          <w:t>1.2.2.</w:t>
        </w:r>
        <w:r>
          <w:rPr>
            <w:rFonts w:asciiTheme="minorHAnsi" w:eastAsiaTheme="minorEastAsia" w:hAnsiTheme="minorHAnsi" w:cstheme="minorBidi"/>
            <w:noProof/>
            <w:sz w:val="22"/>
            <w:lang w:eastAsia="ru-RU"/>
          </w:rPr>
          <w:tab/>
        </w:r>
        <w:r w:rsidRPr="009E6E86">
          <w:rPr>
            <w:rStyle w:val="af5"/>
            <w:noProof/>
          </w:rPr>
          <w:t>Структура основного оборудования. Срок ввода в эксплуатацию теплофикационного оборудования.</w:t>
        </w:r>
        <w:r>
          <w:rPr>
            <w:noProof/>
            <w:webHidden/>
          </w:rPr>
          <w:tab/>
        </w:r>
        <w:r>
          <w:rPr>
            <w:noProof/>
            <w:webHidden/>
          </w:rPr>
          <w:fldChar w:fldCharType="begin"/>
        </w:r>
        <w:r>
          <w:rPr>
            <w:noProof/>
            <w:webHidden/>
          </w:rPr>
          <w:instrText xml:space="preserve"> PAGEREF _Toc392242844 \h </w:instrText>
        </w:r>
        <w:r>
          <w:rPr>
            <w:noProof/>
            <w:webHidden/>
          </w:rPr>
        </w:r>
        <w:r>
          <w:rPr>
            <w:noProof/>
            <w:webHidden/>
          </w:rPr>
          <w:fldChar w:fldCharType="separate"/>
        </w:r>
        <w:r w:rsidR="00E37F41">
          <w:rPr>
            <w:noProof/>
            <w:webHidden/>
          </w:rPr>
          <w:t>46</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45" w:history="1">
        <w:r w:rsidRPr="009E6E86">
          <w:rPr>
            <w:rStyle w:val="af5"/>
            <w:noProof/>
          </w:rPr>
          <w:t>1.2.3.</w:t>
        </w:r>
        <w:r>
          <w:rPr>
            <w:rFonts w:asciiTheme="minorHAnsi" w:eastAsiaTheme="minorEastAsia" w:hAnsiTheme="minorHAnsi" w:cstheme="minorBidi"/>
            <w:noProof/>
            <w:sz w:val="22"/>
            <w:lang w:eastAsia="ru-RU"/>
          </w:rPr>
          <w:tab/>
        </w:r>
        <w:r w:rsidRPr="009E6E86">
          <w:rPr>
            <w:rStyle w:val="af5"/>
            <w:noProof/>
          </w:rPr>
          <w:t>Параметры установленной тепловой мощности котельного оборудования. Ограничения тепловой мощности и параметры располагаемой мощности</w:t>
        </w:r>
        <w:r>
          <w:rPr>
            <w:noProof/>
            <w:webHidden/>
          </w:rPr>
          <w:tab/>
        </w:r>
        <w:r>
          <w:rPr>
            <w:noProof/>
            <w:webHidden/>
          </w:rPr>
          <w:fldChar w:fldCharType="begin"/>
        </w:r>
        <w:r>
          <w:rPr>
            <w:noProof/>
            <w:webHidden/>
          </w:rPr>
          <w:instrText xml:space="preserve"> PAGEREF _Toc392242845 \h </w:instrText>
        </w:r>
        <w:r>
          <w:rPr>
            <w:noProof/>
            <w:webHidden/>
          </w:rPr>
        </w:r>
        <w:r>
          <w:rPr>
            <w:noProof/>
            <w:webHidden/>
          </w:rPr>
          <w:fldChar w:fldCharType="separate"/>
        </w:r>
        <w:r w:rsidR="00E37F41">
          <w:rPr>
            <w:noProof/>
            <w:webHidden/>
          </w:rPr>
          <w:t>48</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46" w:history="1">
        <w:r w:rsidRPr="009E6E86">
          <w:rPr>
            <w:rStyle w:val="af5"/>
            <w:noProof/>
          </w:rPr>
          <w:t>1.2.4.</w:t>
        </w:r>
        <w:r>
          <w:rPr>
            <w:rFonts w:asciiTheme="minorHAnsi" w:eastAsiaTheme="minorEastAsia" w:hAnsiTheme="minorHAnsi" w:cstheme="minorBidi"/>
            <w:noProof/>
            <w:sz w:val="22"/>
            <w:lang w:eastAsia="ru-RU"/>
          </w:rPr>
          <w:tab/>
        </w:r>
        <w:r w:rsidRPr="009E6E86">
          <w:rPr>
            <w:rStyle w:val="af5"/>
            <w:noProof/>
          </w:rPr>
          <w:t>Объем потребления тепловой энергии (мощности) и теплоносителя на собственные и хозяйственные нужды и параметры тепловой мощности нетто</w:t>
        </w:r>
        <w:r>
          <w:rPr>
            <w:noProof/>
            <w:webHidden/>
          </w:rPr>
          <w:tab/>
        </w:r>
        <w:r>
          <w:rPr>
            <w:noProof/>
            <w:webHidden/>
          </w:rPr>
          <w:fldChar w:fldCharType="begin"/>
        </w:r>
        <w:r>
          <w:rPr>
            <w:noProof/>
            <w:webHidden/>
          </w:rPr>
          <w:instrText xml:space="preserve"> PAGEREF _Toc392242846 \h </w:instrText>
        </w:r>
        <w:r>
          <w:rPr>
            <w:noProof/>
            <w:webHidden/>
          </w:rPr>
        </w:r>
        <w:r>
          <w:rPr>
            <w:noProof/>
            <w:webHidden/>
          </w:rPr>
          <w:fldChar w:fldCharType="separate"/>
        </w:r>
        <w:r w:rsidR="00E37F41">
          <w:rPr>
            <w:noProof/>
            <w:webHidden/>
          </w:rPr>
          <w:t>48</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47" w:history="1">
        <w:r w:rsidRPr="009E6E86">
          <w:rPr>
            <w:rStyle w:val="af5"/>
            <w:noProof/>
          </w:rPr>
          <w:t>1.2.5.</w:t>
        </w:r>
        <w:r>
          <w:rPr>
            <w:rFonts w:asciiTheme="minorHAnsi" w:eastAsiaTheme="minorEastAsia" w:hAnsiTheme="minorHAnsi" w:cstheme="minorBidi"/>
            <w:noProof/>
            <w:sz w:val="22"/>
            <w:lang w:eastAsia="ru-RU"/>
          </w:rPr>
          <w:tab/>
        </w:r>
        <w:r w:rsidRPr="009E6E86">
          <w:rPr>
            <w:rStyle w:val="af5"/>
            <w:noProof/>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Pr>
            <w:noProof/>
            <w:webHidden/>
          </w:rPr>
          <w:tab/>
        </w:r>
        <w:r>
          <w:rPr>
            <w:noProof/>
            <w:webHidden/>
          </w:rPr>
          <w:fldChar w:fldCharType="begin"/>
        </w:r>
        <w:r>
          <w:rPr>
            <w:noProof/>
            <w:webHidden/>
          </w:rPr>
          <w:instrText xml:space="preserve"> PAGEREF _Toc392242847 \h </w:instrText>
        </w:r>
        <w:r>
          <w:rPr>
            <w:noProof/>
            <w:webHidden/>
          </w:rPr>
        </w:r>
        <w:r>
          <w:rPr>
            <w:noProof/>
            <w:webHidden/>
          </w:rPr>
          <w:fldChar w:fldCharType="separate"/>
        </w:r>
        <w:r w:rsidR="00E37F41">
          <w:rPr>
            <w:noProof/>
            <w:webHidden/>
          </w:rPr>
          <w:t>48</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48" w:history="1">
        <w:r w:rsidRPr="009E6E86">
          <w:rPr>
            <w:rStyle w:val="af5"/>
            <w:noProof/>
          </w:rPr>
          <w:t>1.2.6.</w:t>
        </w:r>
        <w:r>
          <w:rPr>
            <w:rFonts w:asciiTheme="minorHAnsi" w:eastAsiaTheme="minorEastAsia" w:hAnsiTheme="minorHAnsi" w:cstheme="minorBidi"/>
            <w:noProof/>
            <w:sz w:val="22"/>
            <w:lang w:eastAsia="ru-RU"/>
          </w:rPr>
          <w:tab/>
        </w:r>
        <w:r w:rsidRPr="009E6E86">
          <w:rPr>
            <w:rStyle w:val="af5"/>
            <w:noProof/>
          </w:rPr>
          <w:t>Способы учета тепла, отпущенного в тепловые сети</w:t>
        </w:r>
        <w:r>
          <w:rPr>
            <w:noProof/>
            <w:webHidden/>
          </w:rPr>
          <w:tab/>
        </w:r>
        <w:r>
          <w:rPr>
            <w:noProof/>
            <w:webHidden/>
          </w:rPr>
          <w:fldChar w:fldCharType="begin"/>
        </w:r>
        <w:r>
          <w:rPr>
            <w:noProof/>
            <w:webHidden/>
          </w:rPr>
          <w:instrText xml:space="preserve"> PAGEREF _Toc392242848 \h </w:instrText>
        </w:r>
        <w:r>
          <w:rPr>
            <w:noProof/>
            <w:webHidden/>
          </w:rPr>
        </w:r>
        <w:r>
          <w:rPr>
            <w:noProof/>
            <w:webHidden/>
          </w:rPr>
          <w:fldChar w:fldCharType="separate"/>
        </w:r>
        <w:r w:rsidR="00E37F41">
          <w:rPr>
            <w:noProof/>
            <w:webHidden/>
          </w:rPr>
          <w:t>48</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49" w:history="1">
        <w:r w:rsidRPr="009E6E86">
          <w:rPr>
            <w:rStyle w:val="af5"/>
            <w:noProof/>
          </w:rPr>
          <w:t>1.2.7.</w:t>
        </w:r>
        <w:r>
          <w:rPr>
            <w:rFonts w:asciiTheme="minorHAnsi" w:eastAsiaTheme="minorEastAsia" w:hAnsiTheme="minorHAnsi" w:cstheme="minorBidi"/>
            <w:noProof/>
            <w:sz w:val="22"/>
            <w:lang w:eastAsia="ru-RU"/>
          </w:rPr>
          <w:tab/>
        </w:r>
        <w:r w:rsidRPr="009E6E86">
          <w:rPr>
            <w:rStyle w:val="af5"/>
            <w:noProof/>
          </w:rPr>
          <w:t>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_Toc392242849 \h </w:instrText>
        </w:r>
        <w:r>
          <w:rPr>
            <w:noProof/>
            <w:webHidden/>
          </w:rPr>
        </w:r>
        <w:r>
          <w:rPr>
            <w:noProof/>
            <w:webHidden/>
          </w:rPr>
          <w:fldChar w:fldCharType="separate"/>
        </w:r>
        <w:r w:rsidR="00E37F41">
          <w:rPr>
            <w:noProof/>
            <w:webHidden/>
          </w:rPr>
          <w:t>49</w:t>
        </w:r>
        <w:r>
          <w:rPr>
            <w:noProof/>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50" w:history="1">
        <w:r w:rsidRPr="009E6E86">
          <w:rPr>
            <w:rStyle w:val="af5"/>
          </w:rPr>
          <w:t>1.3.</w:t>
        </w:r>
        <w:r>
          <w:rPr>
            <w:rFonts w:asciiTheme="minorHAnsi" w:eastAsiaTheme="minorEastAsia" w:hAnsiTheme="minorHAnsi" w:cstheme="minorBidi"/>
            <w:sz w:val="22"/>
            <w:lang w:eastAsia="ru-RU"/>
          </w:rPr>
          <w:tab/>
        </w:r>
        <w:r w:rsidRPr="009E6E86">
          <w:rPr>
            <w:rStyle w:val="af5"/>
          </w:rPr>
          <w:t>Тепловые сети системы теплоснабжения</w:t>
        </w:r>
        <w:r>
          <w:rPr>
            <w:webHidden/>
          </w:rPr>
          <w:tab/>
        </w:r>
        <w:r>
          <w:rPr>
            <w:webHidden/>
          </w:rPr>
          <w:fldChar w:fldCharType="begin"/>
        </w:r>
        <w:r>
          <w:rPr>
            <w:webHidden/>
          </w:rPr>
          <w:instrText xml:space="preserve"> PAGEREF _Toc392242850 \h </w:instrText>
        </w:r>
        <w:r>
          <w:rPr>
            <w:webHidden/>
          </w:rPr>
        </w:r>
        <w:r>
          <w:rPr>
            <w:webHidden/>
          </w:rPr>
          <w:fldChar w:fldCharType="separate"/>
        </w:r>
        <w:r w:rsidR="00E37F41">
          <w:rPr>
            <w:webHidden/>
          </w:rPr>
          <w:t>49</w:t>
        </w:r>
        <w:r>
          <w:rPr>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51" w:history="1">
        <w:r w:rsidRPr="009E6E86">
          <w:rPr>
            <w:rStyle w:val="af5"/>
            <w:noProof/>
          </w:rPr>
          <w:t>1.3.1.</w:t>
        </w:r>
        <w:r>
          <w:rPr>
            <w:rFonts w:asciiTheme="minorHAnsi" w:eastAsiaTheme="minorEastAsia" w:hAnsiTheme="minorHAnsi" w:cstheme="minorBidi"/>
            <w:noProof/>
            <w:sz w:val="22"/>
            <w:lang w:eastAsia="ru-RU"/>
          </w:rPr>
          <w:tab/>
        </w:r>
        <w:r w:rsidRPr="009E6E86">
          <w:rPr>
            <w:rStyle w:val="af5"/>
            <w:noProof/>
          </w:rPr>
          <w:t>Структура тепловых сетей</w:t>
        </w:r>
        <w:r>
          <w:rPr>
            <w:noProof/>
            <w:webHidden/>
          </w:rPr>
          <w:tab/>
        </w:r>
        <w:r>
          <w:rPr>
            <w:noProof/>
            <w:webHidden/>
          </w:rPr>
          <w:fldChar w:fldCharType="begin"/>
        </w:r>
        <w:r>
          <w:rPr>
            <w:noProof/>
            <w:webHidden/>
          </w:rPr>
          <w:instrText xml:space="preserve"> PAGEREF _Toc392242851 \h </w:instrText>
        </w:r>
        <w:r>
          <w:rPr>
            <w:noProof/>
            <w:webHidden/>
          </w:rPr>
        </w:r>
        <w:r>
          <w:rPr>
            <w:noProof/>
            <w:webHidden/>
          </w:rPr>
          <w:fldChar w:fldCharType="separate"/>
        </w:r>
        <w:r w:rsidR="00E37F41">
          <w:rPr>
            <w:noProof/>
            <w:webHidden/>
          </w:rPr>
          <w:t>49</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52" w:history="1">
        <w:r w:rsidRPr="009E6E86">
          <w:rPr>
            <w:rStyle w:val="af5"/>
            <w:noProof/>
          </w:rPr>
          <w:t>1.3.2.</w:t>
        </w:r>
        <w:r>
          <w:rPr>
            <w:rFonts w:asciiTheme="minorHAnsi" w:eastAsiaTheme="minorEastAsia" w:hAnsiTheme="minorHAnsi" w:cstheme="minorBidi"/>
            <w:noProof/>
            <w:sz w:val="22"/>
            <w:lang w:eastAsia="ru-RU"/>
          </w:rPr>
          <w:tab/>
        </w:r>
        <w:r w:rsidRPr="009E6E86">
          <w:rPr>
            <w:rStyle w:val="af5"/>
            <w:noProof/>
          </w:rPr>
          <w:t>Схемы тепловых сетей в зонах действия источников тепловой энергии</w:t>
        </w:r>
        <w:r>
          <w:rPr>
            <w:noProof/>
            <w:webHidden/>
          </w:rPr>
          <w:tab/>
        </w:r>
        <w:r>
          <w:rPr>
            <w:noProof/>
            <w:webHidden/>
          </w:rPr>
          <w:fldChar w:fldCharType="begin"/>
        </w:r>
        <w:r>
          <w:rPr>
            <w:noProof/>
            <w:webHidden/>
          </w:rPr>
          <w:instrText xml:space="preserve"> PAGEREF _Toc392242852 \h </w:instrText>
        </w:r>
        <w:r>
          <w:rPr>
            <w:noProof/>
            <w:webHidden/>
          </w:rPr>
        </w:r>
        <w:r>
          <w:rPr>
            <w:noProof/>
            <w:webHidden/>
          </w:rPr>
          <w:fldChar w:fldCharType="separate"/>
        </w:r>
        <w:r w:rsidR="00E37F41">
          <w:rPr>
            <w:noProof/>
            <w:webHidden/>
          </w:rPr>
          <w:t>50</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53" w:history="1">
        <w:r w:rsidRPr="009E6E86">
          <w:rPr>
            <w:rStyle w:val="af5"/>
            <w:noProof/>
          </w:rPr>
          <w:t>1.3.3.</w:t>
        </w:r>
        <w:r>
          <w:rPr>
            <w:rFonts w:asciiTheme="minorHAnsi" w:eastAsiaTheme="minorEastAsia" w:hAnsiTheme="minorHAnsi" w:cstheme="minorBidi"/>
            <w:noProof/>
            <w:sz w:val="22"/>
            <w:lang w:eastAsia="ru-RU"/>
          </w:rPr>
          <w:tab/>
        </w:r>
        <w:r w:rsidRPr="009E6E86">
          <w:rPr>
            <w:rStyle w:val="af5"/>
            <w:noProof/>
          </w:rPr>
          <w:t>Параметры тепловых сетей, включая год начала эксплуатации, тип изоляции, тип компенсирующих устройств, тип прокладки</w:t>
        </w:r>
        <w:r>
          <w:rPr>
            <w:noProof/>
            <w:webHidden/>
          </w:rPr>
          <w:tab/>
        </w:r>
        <w:r>
          <w:rPr>
            <w:noProof/>
            <w:webHidden/>
          </w:rPr>
          <w:fldChar w:fldCharType="begin"/>
        </w:r>
        <w:r>
          <w:rPr>
            <w:noProof/>
            <w:webHidden/>
          </w:rPr>
          <w:instrText xml:space="preserve"> PAGEREF _Toc392242853 \h </w:instrText>
        </w:r>
        <w:r>
          <w:rPr>
            <w:noProof/>
            <w:webHidden/>
          </w:rPr>
        </w:r>
        <w:r>
          <w:rPr>
            <w:noProof/>
            <w:webHidden/>
          </w:rPr>
          <w:fldChar w:fldCharType="separate"/>
        </w:r>
        <w:r w:rsidR="00E37F41">
          <w:rPr>
            <w:noProof/>
            <w:webHidden/>
          </w:rPr>
          <w:t>50</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54" w:history="1">
        <w:r w:rsidRPr="009E6E86">
          <w:rPr>
            <w:rStyle w:val="af5"/>
            <w:noProof/>
          </w:rPr>
          <w:t>1.3.4.</w:t>
        </w:r>
        <w:r>
          <w:rPr>
            <w:rFonts w:asciiTheme="minorHAnsi" w:eastAsiaTheme="minorEastAsia" w:hAnsiTheme="minorHAnsi" w:cstheme="minorBidi"/>
            <w:noProof/>
            <w:sz w:val="22"/>
            <w:lang w:eastAsia="ru-RU"/>
          </w:rPr>
          <w:tab/>
        </w:r>
        <w:r w:rsidRPr="009E6E86">
          <w:rPr>
            <w:rStyle w:val="af5"/>
            <w:noProof/>
          </w:rPr>
          <w:t>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_Toc392242854 \h </w:instrText>
        </w:r>
        <w:r>
          <w:rPr>
            <w:noProof/>
            <w:webHidden/>
          </w:rPr>
        </w:r>
        <w:r>
          <w:rPr>
            <w:noProof/>
            <w:webHidden/>
          </w:rPr>
          <w:fldChar w:fldCharType="separate"/>
        </w:r>
        <w:r w:rsidR="00E37F41">
          <w:rPr>
            <w:noProof/>
            <w:webHidden/>
          </w:rPr>
          <w:t>52</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55" w:history="1">
        <w:r w:rsidRPr="009E6E86">
          <w:rPr>
            <w:rStyle w:val="af5"/>
            <w:noProof/>
          </w:rPr>
          <w:t>1.3.5.</w:t>
        </w:r>
        <w:r>
          <w:rPr>
            <w:rFonts w:asciiTheme="minorHAnsi" w:eastAsiaTheme="minorEastAsia" w:hAnsiTheme="minorHAnsi" w:cstheme="minorBidi"/>
            <w:noProof/>
            <w:sz w:val="22"/>
            <w:lang w:eastAsia="ru-RU"/>
          </w:rPr>
          <w:tab/>
        </w:r>
        <w:r w:rsidRPr="009E6E86">
          <w:rPr>
            <w:rStyle w:val="af5"/>
            <w:noProof/>
          </w:rPr>
          <w:t>Описание типов и строительных особенностей тепловых камер и павильонов</w:t>
        </w:r>
        <w:r>
          <w:rPr>
            <w:noProof/>
            <w:webHidden/>
          </w:rPr>
          <w:tab/>
        </w:r>
        <w:r>
          <w:rPr>
            <w:noProof/>
            <w:webHidden/>
          </w:rPr>
          <w:fldChar w:fldCharType="begin"/>
        </w:r>
        <w:r>
          <w:rPr>
            <w:noProof/>
            <w:webHidden/>
          </w:rPr>
          <w:instrText xml:space="preserve"> PAGEREF _Toc392242855 \h </w:instrText>
        </w:r>
        <w:r>
          <w:rPr>
            <w:noProof/>
            <w:webHidden/>
          </w:rPr>
        </w:r>
        <w:r>
          <w:rPr>
            <w:noProof/>
            <w:webHidden/>
          </w:rPr>
          <w:fldChar w:fldCharType="separate"/>
        </w:r>
        <w:r w:rsidR="00E37F41">
          <w:rPr>
            <w:noProof/>
            <w:webHidden/>
          </w:rPr>
          <w:t>52</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56" w:history="1">
        <w:r w:rsidRPr="009E6E86">
          <w:rPr>
            <w:rStyle w:val="af5"/>
            <w:noProof/>
          </w:rPr>
          <w:t>1.3.6.</w:t>
        </w:r>
        <w:r>
          <w:rPr>
            <w:rFonts w:asciiTheme="minorHAnsi" w:eastAsiaTheme="minorEastAsia" w:hAnsiTheme="minorHAnsi" w:cstheme="minorBidi"/>
            <w:noProof/>
            <w:sz w:val="22"/>
            <w:lang w:eastAsia="ru-RU"/>
          </w:rPr>
          <w:tab/>
        </w:r>
        <w:r w:rsidRPr="009E6E86">
          <w:rPr>
            <w:rStyle w:val="af5"/>
            <w:noProof/>
          </w:rPr>
          <w:t>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_Toc392242856 \h </w:instrText>
        </w:r>
        <w:r>
          <w:rPr>
            <w:noProof/>
            <w:webHidden/>
          </w:rPr>
        </w:r>
        <w:r>
          <w:rPr>
            <w:noProof/>
            <w:webHidden/>
          </w:rPr>
          <w:fldChar w:fldCharType="separate"/>
        </w:r>
        <w:r w:rsidR="00E37F41">
          <w:rPr>
            <w:noProof/>
            <w:webHidden/>
          </w:rPr>
          <w:t>53</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57" w:history="1">
        <w:r w:rsidRPr="009E6E86">
          <w:rPr>
            <w:rStyle w:val="af5"/>
            <w:noProof/>
          </w:rPr>
          <w:t>1.3.7.</w:t>
        </w:r>
        <w:r>
          <w:rPr>
            <w:rFonts w:asciiTheme="minorHAnsi" w:eastAsiaTheme="minorEastAsia" w:hAnsiTheme="minorHAnsi" w:cstheme="minorBidi"/>
            <w:noProof/>
            <w:sz w:val="22"/>
            <w:lang w:eastAsia="ru-RU"/>
          </w:rPr>
          <w:tab/>
        </w:r>
        <w:r w:rsidRPr="009E6E86">
          <w:rPr>
            <w:rStyle w:val="af5"/>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_Toc392242857 \h </w:instrText>
        </w:r>
        <w:r>
          <w:rPr>
            <w:noProof/>
            <w:webHidden/>
          </w:rPr>
        </w:r>
        <w:r>
          <w:rPr>
            <w:noProof/>
            <w:webHidden/>
          </w:rPr>
          <w:fldChar w:fldCharType="separate"/>
        </w:r>
        <w:r w:rsidR="00E37F41">
          <w:rPr>
            <w:noProof/>
            <w:webHidden/>
          </w:rPr>
          <w:t>54</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58" w:history="1">
        <w:r w:rsidRPr="009E6E86">
          <w:rPr>
            <w:rStyle w:val="af5"/>
            <w:noProof/>
          </w:rPr>
          <w:t>1.3.8.</w:t>
        </w:r>
        <w:r>
          <w:rPr>
            <w:rFonts w:asciiTheme="minorHAnsi" w:eastAsiaTheme="minorEastAsia" w:hAnsiTheme="minorHAnsi" w:cstheme="minorBidi"/>
            <w:noProof/>
            <w:sz w:val="22"/>
            <w:lang w:eastAsia="ru-RU"/>
          </w:rPr>
          <w:tab/>
        </w:r>
        <w:r w:rsidRPr="009E6E86">
          <w:rPr>
            <w:rStyle w:val="af5"/>
            <w:noProof/>
          </w:rPr>
          <w:t>Гидравлические режимы тепловых сетей</w:t>
        </w:r>
        <w:r>
          <w:rPr>
            <w:noProof/>
            <w:webHidden/>
          </w:rPr>
          <w:tab/>
        </w:r>
        <w:r>
          <w:rPr>
            <w:noProof/>
            <w:webHidden/>
          </w:rPr>
          <w:fldChar w:fldCharType="begin"/>
        </w:r>
        <w:r>
          <w:rPr>
            <w:noProof/>
            <w:webHidden/>
          </w:rPr>
          <w:instrText xml:space="preserve"> PAGEREF _Toc392242858 \h </w:instrText>
        </w:r>
        <w:r>
          <w:rPr>
            <w:noProof/>
            <w:webHidden/>
          </w:rPr>
        </w:r>
        <w:r>
          <w:rPr>
            <w:noProof/>
            <w:webHidden/>
          </w:rPr>
          <w:fldChar w:fldCharType="separate"/>
        </w:r>
        <w:r w:rsidR="00E37F41">
          <w:rPr>
            <w:noProof/>
            <w:webHidden/>
          </w:rPr>
          <w:t>55</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59" w:history="1">
        <w:r w:rsidRPr="009E6E86">
          <w:rPr>
            <w:rStyle w:val="af5"/>
            <w:noProof/>
          </w:rPr>
          <w:t>1.3.9.</w:t>
        </w:r>
        <w:r>
          <w:rPr>
            <w:rFonts w:asciiTheme="minorHAnsi" w:eastAsiaTheme="minorEastAsia" w:hAnsiTheme="minorHAnsi" w:cstheme="minorBidi"/>
            <w:noProof/>
            <w:sz w:val="22"/>
            <w:lang w:eastAsia="ru-RU"/>
          </w:rPr>
          <w:tab/>
        </w:r>
        <w:r w:rsidRPr="009E6E86">
          <w:rPr>
            <w:rStyle w:val="af5"/>
            <w:noProof/>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_Toc392242859 \h </w:instrText>
        </w:r>
        <w:r>
          <w:rPr>
            <w:noProof/>
            <w:webHidden/>
          </w:rPr>
        </w:r>
        <w:r>
          <w:rPr>
            <w:noProof/>
            <w:webHidden/>
          </w:rPr>
          <w:fldChar w:fldCharType="separate"/>
        </w:r>
        <w:r w:rsidR="00E37F41">
          <w:rPr>
            <w:noProof/>
            <w:webHidden/>
          </w:rPr>
          <w:t>55</w:t>
        </w:r>
        <w:r>
          <w:rPr>
            <w:noProof/>
            <w:webHidden/>
          </w:rPr>
          <w:fldChar w:fldCharType="end"/>
        </w:r>
      </w:hyperlink>
    </w:p>
    <w:p w:rsidR="00B54409" w:rsidRDefault="00B54409">
      <w:pPr>
        <w:pStyle w:val="32"/>
        <w:tabs>
          <w:tab w:val="left" w:pos="1540"/>
          <w:tab w:val="right" w:leader="dot" w:pos="9912"/>
        </w:tabs>
        <w:rPr>
          <w:rFonts w:asciiTheme="minorHAnsi" w:eastAsiaTheme="minorEastAsia" w:hAnsiTheme="minorHAnsi" w:cstheme="minorBidi"/>
          <w:noProof/>
          <w:sz w:val="22"/>
          <w:lang w:eastAsia="ru-RU"/>
        </w:rPr>
      </w:pPr>
      <w:hyperlink w:anchor="_Toc392242860" w:history="1">
        <w:r w:rsidRPr="009E6E86">
          <w:rPr>
            <w:rStyle w:val="af5"/>
            <w:noProof/>
          </w:rPr>
          <w:t>1.3.10.</w:t>
        </w:r>
        <w:r>
          <w:rPr>
            <w:rFonts w:asciiTheme="minorHAnsi" w:eastAsiaTheme="minorEastAsia" w:hAnsiTheme="minorHAnsi" w:cstheme="minorBidi"/>
            <w:noProof/>
            <w:sz w:val="22"/>
            <w:lang w:eastAsia="ru-RU"/>
          </w:rPr>
          <w:tab/>
        </w:r>
        <w:r w:rsidRPr="009E6E86">
          <w:rPr>
            <w:rStyle w:val="af5"/>
            <w:noProof/>
          </w:rPr>
          <w:t>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_Toc392242860 \h </w:instrText>
        </w:r>
        <w:r>
          <w:rPr>
            <w:noProof/>
            <w:webHidden/>
          </w:rPr>
        </w:r>
        <w:r>
          <w:rPr>
            <w:noProof/>
            <w:webHidden/>
          </w:rPr>
          <w:fldChar w:fldCharType="separate"/>
        </w:r>
        <w:r w:rsidR="00E37F41">
          <w:rPr>
            <w:noProof/>
            <w:webHidden/>
          </w:rPr>
          <w:t>55</w:t>
        </w:r>
        <w:r>
          <w:rPr>
            <w:noProof/>
            <w:webHidden/>
          </w:rPr>
          <w:fldChar w:fldCharType="end"/>
        </w:r>
      </w:hyperlink>
    </w:p>
    <w:p w:rsidR="00B54409" w:rsidRDefault="00B54409">
      <w:pPr>
        <w:pStyle w:val="32"/>
        <w:tabs>
          <w:tab w:val="left" w:pos="1540"/>
          <w:tab w:val="right" w:leader="dot" w:pos="9912"/>
        </w:tabs>
        <w:rPr>
          <w:rFonts w:asciiTheme="minorHAnsi" w:eastAsiaTheme="minorEastAsia" w:hAnsiTheme="minorHAnsi" w:cstheme="minorBidi"/>
          <w:noProof/>
          <w:sz w:val="22"/>
          <w:lang w:eastAsia="ru-RU"/>
        </w:rPr>
      </w:pPr>
      <w:hyperlink w:anchor="_Toc392242861" w:history="1">
        <w:r w:rsidRPr="009E6E86">
          <w:rPr>
            <w:rStyle w:val="af5"/>
            <w:noProof/>
          </w:rPr>
          <w:t>1.3.11.</w:t>
        </w:r>
        <w:r>
          <w:rPr>
            <w:rFonts w:asciiTheme="minorHAnsi" w:eastAsiaTheme="minorEastAsia" w:hAnsiTheme="minorHAnsi" w:cstheme="minorBidi"/>
            <w:noProof/>
            <w:sz w:val="22"/>
            <w:lang w:eastAsia="ru-RU"/>
          </w:rPr>
          <w:tab/>
        </w:r>
        <w:r w:rsidRPr="009E6E86">
          <w:rPr>
            <w:rStyle w:val="af5"/>
            <w:noProof/>
          </w:rPr>
          <w:t>Типы присоединений теплопотребляющих установок потребителей к тепловым сетям</w:t>
        </w:r>
        <w:r>
          <w:rPr>
            <w:noProof/>
            <w:webHidden/>
          </w:rPr>
          <w:tab/>
        </w:r>
        <w:r>
          <w:rPr>
            <w:noProof/>
            <w:webHidden/>
          </w:rPr>
          <w:fldChar w:fldCharType="begin"/>
        </w:r>
        <w:r>
          <w:rPr>
            <w:noProof/>
            <w:webHidden/>
          </w:rPr>
          <w:instrText xml:space="preserve"> PAGEREF _Toc392242861 \h </w:instrText>
        </w:r>
        <w:r>
          <w:rPr>
            <w:noProof/>
            <w:webHidden/>
          </w:rPr>
        </w:r>
        <w:r>
          <w:rPr>
            <w:noProof/>
            <w:webHidden/>
          </w:rPr>
          <w:fldChar w:fldCharType="separate"/>
        </w:r>
        <w:r w:rsidR="00E37F41">
          <w:rPr>
            <w:noProof/>
            <w:webHidden/>
          </w:rPr>
          <w:t>55</w:t>
        </w:r>
        <w:r>
          <w:rPr>
            <w:noProof/>
            <w:webHidden/>
          </w:rPr>
          <w:fldChar w:fldCharType="end"/>
        </w:r>
      </w:hyperlink>
    </w:p>
    <w:p w:rsidR="00B54409" w:rsidRDefault="00B54409">
      <w:pPr>
        <w:pStyle w:val="32"/>
        <w:tabs>
          <w:tab w:val="left" w:pos="1540"/>
          <w:tab w:val="right" w:leader="dot" w:pos="9912"/>
        </w:tabs>
        <w:rPr>
          <w:rFonts w:asciiTheme="minorHAnsi" w:eastAsiaTheme="minorEastAsia" w:hAnsiTheme="minorHAnsi" w:cstheme="minorBidi"/>
          <w:noProof/>
          <w:sz w:val="22"/>
          <w:lang w:eastAsia="ru-RU"/>
        </w:rPr>
      </w:pPr>
      <w:hyperlink w:anchor="_Toc392242862" w:history="1">
        <w:r w:rsidRPr="009E6E86">
          <w:rPr>
            <w:rStyle w:val="af5"/>
            <w:noProof/>
          </w:rPr>
          <w:t>1.3.12.</w:t>
        </w:r>
        <w:r>
          <w:rPr>
            <w:rFonts w:asciiTheme="minorHAnsi" w:eastAsiaTheme="minorEastAsia" w:hAnsiTheme="minorHAnsi" w:cstheme="minorBidi"/>
            <w:noProof/>
            <w:sz w:val="22"/>
            <w:lang w:eastAsia="ru-RU"/>
          </w:rPr>
          <w:tab/>
        </w:r>
        <w:r w:rsidRPr="009E6E86">
          <w:rPr>
            <w:rStyle w:val="af5"/>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w:t>
        </w:r>
        <w:r w:rsidRPr="009E6E86">
          <w:rPr>
            <w:rStyle w:val="af5"/>
            <w:noProof/>
          </w:rPr>
          <w:t>е</w:t>
        </w:r>
        <w:r w:rsidRPr="009E6E86">
          <w:rPr>
            <w:rStyle w:val="af5"/>
            <w:noProof/>
          </w:rPr>
          <w:t>пловой энергии и теплоносителя</w:t>
        </w:r>
        <w:r>
          <w:rPr>
            <w:noProof/>
            <w:webHidden/>
          </w:rPr>
          <w:tab/>
        </w:r>
        <w:r>
          <w:rPr>
            <w:noProof/>
            <w:webHidden/>
          </w:rPr>
          <w:fldChar w:fldCharType="begin"/>
        </w:r>
        <w:r>
          <w:rPr>
            <w:noProof/>
            <w:webHidden/>
          </w:rPr>
          <w:instrText xml:space="preserve"> PAGEREF _Toc392242862 \h </w:instrText>
        </w:r>
        <w:r>
          <w:rPr>
            <w:noProof/>
            <w:webHidden/>
          </w:rPr>
        </w:r>
        <w:r>
          <w:rPr>
            <w:noProof/>
            <w:webHidden/>
          </w:rPr>
          <w:fldChar w:fldCharType="separate"/>
        </w:r>
        <w:r w:rsidR="00E37F41">
          <w:rPr>
            <w:noProof/>
            <w:webHidden/>
          </w:rPr>
          <w:t>56</w:t>
        </w:r>
        <w:r>
          <w:rPr>
            <w:noProof/>
            <w:webHidden/>
          </w:rPr>
          <w:fldChar w:fldCharType="end"/>
        </w:r>
      </w:hyperlink>
    </w:p>
    <w:p w:rsidR="00B54409" w:rsidRDefault="00B54409">
      <w:pPr>
        <w:pStyle w:val="32"/>
        <w:tabs>
          <w:tab w:val="left" w:pos="1540"/>
          <w:tab w:val="right" w:leader="dot" w:pos="9912"/>
        </w:tabs>
        <w:rPr>
          <w:rFonts w:asciiTheme="minorHAnsi" w:eastAsiaTheme="minorEastAsia" w:hAnsiTheme="minorHAnsi" w:cstheme="minorBidi"/>
          <w:noProof/>
          <w:sz w:val="22"/>
          <w:lang w:eastAsia="ru-RU"/>
        </w:rPr>
      </w:pPr>
      <w:hyperlink w:anchor="_Toc392242863" w:history="1">
        <w:r w:rsidRPr="009E6E86">
          <w:rPr>
            <w:rStyle w:val="af5"/>
            <w:noProof/>
          </w:rPr>
          <w:t>1.3.13.</w:t>
        </w:r>
        <w:r>
          <w:rPr>
            <w:rFonts w:asciiTheme="minorHAnsi" w:eastAsiaTheme="minorEastAsia" w:hAnsiTheme="minorHAnsi" w:cstheme="minorBidi"/>
            <w:noProof/>
            <w:sz w:val="22"/>
            <w:lang w:eastAsia="ru-RU"/>
          </w:rPr>
          <w:tab/>
        </w:r>
        <w:r w:rsidRPr="009E6E86">
          <w:rPr>
            <w:rStyle w:val="af5"/>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webHidden/>
          </w:rPr>
          <w:tab/>
        </w:r>
        <w:r>
          <w:rPr>
            <w:noProof/>
            <w:webHidden/>
          </w:rPr>
          <w:fldChar w:fldCharType="begin"/>
        </w:r>
        <w:r>
          <w:rPr>
            <w:noProof/>
            <w:webHidden/>
          </w:rPr>
          <w:instrText xml:space="preserve"> PAGEREF _Toc392242863 \h </w:instrText>
        </w:r>
        <w:r>
          <w:rPr>
            <w:noProof/>
            <w:webHidden/>
          </w:rPr>
        </w:r>
        <w:r>
          <w:rPr>
            <w:noProof/>
            <w:webHidden/>
          </w:rPr>
          <w:fldChar w:fldCharType="separate"/>
        </w:r>
        <w:r w:rsidR="00E37F41">
          <w:rPr>
            <w:noProof/>
            <w:webHidden/>
          </w:rPr>
          <w:t>56</w:t>
        </w:r>
        <w:r>
          <w:rPr>
            <w:noProof/>
            <w:webHidden/>
          </w:rPr>
          <w:fldChar w:fldCharType="end"/>
        </w:r>
      </w:hyperlink>
    </w:p>
    <w:p w:rsidR="00B54409" w:rsidRDefault="00B54409">
      <w:pPr>
        <w:pStyle w:val="32"/>
        <w:tabs>
          <w:tab w:val="left" w:pos="1540"/>
          <w:tab w:val="right" w:leader="dot" w:pos="9912"/>
        </w:tabs>
        <w:rPr>
          <w:rFonts w:asciiTheme="minorHAnsi" w:eastAsiaTheme="minorEastAsia" w:hAnsiTheme="minorHAnsi" w:cstheme="minorBidi"/>
          <w:noProof/>
          <w:sz w:val="22"/>
          <w:lang w:eastAsia="ru-RU"/>
        </w:rPr>
      </w:pPr>
      <w:hyperlink w:anchor="_Toc392242864" w:history="1">
        <w:r w:rsidRPr="009E6E86">
          <w:rPr>
            <w:rStyle w:val="af5"/>
            <w:noProof/>
          </w:rPr>
          <w:t>1.3.14.</w:t>
        </w:r>
        <w:r>
          <w:rPr>
            <w:rFonts w:asciiTheme="minorHAnsi" w:eastAsiaTheme="minorEastAsia" w:hAnsiTheme="minorHAnsi" w:cstheme="minorBidi"/>
            <w:noProof/>
            <w:sz w:val="22"/>
            <w:lang w:eastAsia="ru-RU"/>
          </w:rPr>
          <w:tab/>
        </w:r>
        <w:r w:rsidRPr="009E6E86">
          <w:rPr>
            <w:rStyle w:val="af5"/>
            <w:noProof/>
          </w:rPr>
          <w:t>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_Toc392242864 \h </w:instrText>
        </w:r>
        <w:r>
          <w:rPr>
            <w:noProof/>
            <w:webHidden/>
          </w:rPr>
        </w:r>
        <w:r>
          <w:rPr>
            <w:noProof/>
            <w:webHidden/>
          </w:rPr>
          <w:fldChar w:fldCharType="separate"/>
        </w:r>
        <w:r w:rsidR="00E37F41">
          <w:rPr>
            <w:noProof/>
            <w:webHidden/>
          </w:rPr>
          <w:t>56</w:t>
        </w:r>
        <w:r>
          <w:rPr>
            <w:noProof/>
            <w:webHidden/>
          </w:rPr>
          <w:fldChar w:fldCharType="end"/>
        </w:r>
      </w:hyperlink>
    </w:p>
    <w:p w:rsidR="00B54409" w:rsidRDefault="00B54409">
      <w:pPr>
        <w:pStyle w:val="32"/>
        <w:tabs>
          <w:tab w:val="left" w:pos="1540"/>
          <w:tab w:val="right" w:leader="dot" w:pos="9912"/>
        </w:tabs>
        <w:rPr>
          <w:rFonts w:asciiTheme="minorHAnsi" w:eastAsiaTheme="minorEastAsia" w:hAnsiTheme="minorHAnsi" w:cstheme="minorBidi"/>
          <w:noProof/>
          <w:sz w:val="22"/>
          <w:lang w:eastAsia="ru-RU"/>
        </w:rPr>
      </w:pPr>
      <w:hyperlink w:anchor="_Toc392242865" w:history="1">
        <w:r w:rsidRPr="009E6E86">
          <w:rPr>
            <w:rStyle w:val="af5"/>
            <w:noProof/>
          </w:rPr>
          <w:t>1.3.15.</w:t>
        </w:r>
        <w:r>
          <w:rPr>
            <w:rFonts w:asciiTheme="minorHAnsi" w:eastAsiaTheme="minorEastAsia" w:hAnsiTheme="minorHAnsi" w:cstheme="minorBidi"/>
            <w:noProof/>
            <w:sz w:val="22"/>
            <w:lang w:eastAsia="ru-RU"/>
          </w:rPr>
          <w:tab/>
        </w:r>
        <w:r w:rsidRPr="009E6E86">
          <w:rPr>
            <w:rStyle w:val="af5"/>
            <w:noProof/>
          </w:rPr>
          <w:t>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_Toc392242865 \h </w:instrText>
        </w:r>
        <w:r>
          <w:rPr>
            <w:noProof/>
            <w:webHidden/>
          </w:rPr>
        </w:r>
        <w:r>
          <w:rPr>
            <w:noProof/>
            <w:webHidden/>
          </w:rPr>
          <w:fldChar w:fldCharType="separate"/>
        </w:r>
        <w:r w:rsidR="00E37F41">
          <w:rPr>
            <w:noProof/>
            <w:webHidden/>
          </w:rPr>
          <w:t>56</w:t>
        </w:r>
        <w:r>
          <w:rPr>
            <w:noProof/>
            <w:webHidden/>
          </w:rPr>
          <w:fldChar w:fldCharType="end"/>
        </w:r>
      </w:hyperlink>
    </w:p>
    <w:p w:rsidR="00B54409" w:rsidRDefault="00B54409">
      <w:pPr>
        <w:pStyle w:val="32"/>
        <w:tabs>
          <w:tab w:val="left" w:pos="1540"/>
          <w:tab w:val="right" w:leader="dot" w:pos="9912"/>
        </w:tabs>
        <w:rPr>
          <w:rFonts w:asciiTheme="minorHAnsi" w:eastAsiaTheme="minorEastAsia" w:hAnsiTheme="minorHAnsi" w:cstheme="minorBidi"/>
          <w:noProof/>
          <w:sz w:val="22"/>
          <w:lang w:eastAsia="ru-RU"/>
        </w:rPr>
      </w:pPr>
      <w:hyperlink w:anchor="_Toc392242866" w:history="1">
        <w:r w:rsidRPr="009E6E86">
          <w:rPr>
            <w:rStyle w:val="af5"/>
            <w:noProof/>
          </w:rPr>
          <w:t>1.3.16.</w:t>
        </w:r>
        <w:r>
          <w:rPr>
            <w:rFonts w:asciiTheme="minorHAnsi" w:eastAsiaTheme="minorEastAsia" w:hAnsiTheme="minorHAnsi" w:cstheme="minorBidi"/>
            <w:noProof/>
            <w:sz w:val="22"/>
            <w:lang w:eastAsia="ru-RU"/>
          </w:rPr>
          <w:tab/>
        </w:r>
        <w:r w:rsidRPr="009E6E86">
          <w:rPr>
            <w:rStyle w:val="af5"/>
            <w:noProof/>
          </w:rPr>
          <w:t>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_Toc392242866 \h </w:instrText>
        </w:r>
        <w:r>
          <w:rPr>
            <w:noProof/>
            <w:webHidden/>
          </w:rPr>
        </w:r>
        <w:r>
          <w:rPr>
            <w:noProof/>
            <w:webHidden/>
          </w:rPr>
          <w:fldChar w:fldCharType="separate"/>
        </w:r>
        <w:r w:rsidR="00E37F41">
          <w:rPr>
            <w:noProof/>
            <w:webHidden/>
          </w:rPr>
          <w:t>57</w:t>
        </w:r>
        <w:r>
          <w:rPr>
            <w:noProof/>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67" w:history="1">
        <w:r w:rsidRPr="009E6E86">
          <w:rPr>
            <w:rStyle w:val="af5"/>
          </w:rPr>
          <w:t>1.4.</w:t>
        </w:r>
        <w:r>
          <w:rPr>
            <w:rFonts w:asciiTheme="minorHAnsi" w:eastAsiaTheme="minorEastAsia" w:hAnsiTheme="minorHAnsi" w:cstheme="minorBidi"/>
            <w:sz w:val="22"/>
            <w:lang w:eastAsia="ru-RU"/>
          </w:rPr>
          <w:tab/>
        </w:r>
        <w:r w:rsidRPr="009E6E86">
          <w:rPr>
            <w:rStyle w:val="af5"/>
          </w:rPr>
          <w:t>Зона действия источников теплоснабжения</w:t>
        </w:r>
        <w:r>
          <w:rPr>
            <w:webHidden/>
          </w:rPr>
          <w:tab/>
        </w:r>
        <w:r>
          <w:rPr>
            <w:webHidden/>
          </w:rPr>
          <w:fldChar w:fldCharType="begin"/>
        </w:r>
        <w:r>
          <w:rPr>
            <w:webHidden/>
          </w:rPr>
          <w:instrText xml:space="preserve"> PAGEREF _Toc392242867 \h </w:instrText>
        </w:r>
        <w:r>
          <w:rPr>
            <w:webHidden/>
          </w:rPr>
        </w:r>
        <w:r>
          <w:rPr>
            <w:webHidden/>
          </w:rPr>
          <w:fldChar w:fldCharType="separate"/>
        </w:r>
        <w:r w:rsidR="00E37F41">
          <w:rPr>
            <w:webHidden/>
          </w:rPr>
          <w:t>57</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68" w:history="1">
        <w:r w:rsidRPr="009E6E86">
          <w:rPr>
            <w:rStyle w:val="af5"/>
          </w:rPr>
          <w:t>1.5.</w:t>
        </w:r>
        <w:r>
          <w:rPr>
            <w:rFonts w:asciiTheme="minorHAnsi" w:eastAsiaTheme="minorEastAsia" w:hAnsiTheme="minorHAnsi" w:cstheme="minorBidi"/>
            <w:sz w:val="22"/>
            <w:lang w:eastAsia="ru-RU"/>
          </w:rPr>
          <w:tab/>
        </w:r>
        <w:r w:rsidRPr="009E6E86">
          <w:rPr>
            <w:rStyle w:val="af5"/>
          </w:rPr>
          <w:t>Тепловые нагрузки потребителей тепловой энергии, групп потребителей тепловой энергии в зонах действия источников тепловой энергии</w:t>
        </w:r>
        <w:r>
          <w:rPr>
            <w:webHidden/>
          </w:rPr>
          <w:tab/>
        </w:r>
        <w:r>
          <w:rPr>
            <w:webHidden/>
          </w:rPr>
          <w:fldChar w:fldCharType="begin"/>
        </w:r>
        <w:r>
          <w:rPr>
            <w:webHidden/>
          </w:rPr>
          <w:instrText xml:space="preserve"> PAGEREF _Toc392242868 \h </w:instrText>
        </w:r>
        <w:r>
          <w:rPr>
            <w:webHidden/>
          </w:rPr>
        </w:r>
        <w:r>
          <w:rPr>
            <w:webHidden/>
          </w:rPr>
          <w:fldChar w:fldCharType="separate"/>
        </w:r>
        <w:r w:rsidR="00E37F41">
          <w:rPr>
            <w:webHidden/>
          </w:rPr>
          <w:t>57</w:t>
        </w:r>
        <w:r>
          <w:rPr>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69" w:history="1">
        <w:r w:rsidRPr="009E6E86">
          <w:rPr>
            <w:rStyle w:val="af5"/>
            <w:noProof/>
          </w:rPr>
          <w:t>1.5.1.</w:t>
        </w:r>
        <w:r>
          <w:rPr>
            <w:rFonts w:asciiTheme="minorHAnsi" w:eastAsiaTheme="minorEastAsia" w:hAnsiTheme="minorHAnsi" w:cstheme="minorBidi"/>
            <w:noProof/>
            <w:sz w:val="22"/>
            <w:lang w:eastAsia="ru-RU"/>
          </w:rPr>
          <w:tab/>
        </w:r>
        <w:r w:rsidRPr="009E6E86">
          <w:rPr>
            <w:rStyle w:val="af5"/>
            <w:noProof/>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r>
          <w:rPr>
            <w:noProof/>
            <w:webHidden/>
          </w:rPr>
          <w:tab/>
        </w:r>
        <w:r>
          <w:rPr>
            <w:noProof/>
            <w:webHidden/>
          </w:rPr>
          <w:fldChar w:fldCharType="begin"/>
        </w:r>
        <w:r>
          <w:rPr>
            <w:noProof/>
            <w:webHidden/>
          </w:rPr>
          <w:instrText xml:space="preserve"> PAGEREF _Toc392242869 \h </w:instrText>
        </w:r>
        <w:r>
          <w:rPr>
            <w:noProof/>
            <w:webHidden/>
          </w:rPr>
        </w:r>
        <w:r>
          <w:rPr>
            <w:noProof/>
            <w:webHidden/>
          </w:rPr>
          <w:fldChar w:fldCharType="separate"/>
        </w:r>
        <w:r w:rsidR="00E37F41">
          <w:rPr>
            <w:noProof/>
            <w:webHidden/>
          </w:rPr>
          <w:t>57</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70" w:history="1">
        <w:r w:rsidRPr="009E6E86">
          <w:rPr>
            <w:rStyle w:val="af5"/>
            <w:noProof/>
          </w:rPr>
          <w:t>1.5.2.</w:t>
        </w:r>
        <w:r>
          <w:rPr>
            <w:rFonts w:asciiTheme="minorHAnsi" w:eastAsiaTheme="minorEastAsia" w:hAnsiTheme="minorHAnsi" w:cstheme="minorBidi"/>
            <w:noProof/>
            <w:sz w:val="22"/>
            <w:lang w:eastAsia="ru-RU"/>
          </w:rPr>
          <w:tab/>
        </w:r>
        <w:r w:rsidRPr="009E6E86">
          <w:rPr>
            <w:rStyle w:val="af5"/>
            <w:noProof/>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_Toc392242870 \h </w:instrText>
        </w:r>
        <w:r>
          <w:rPr>
            <w:noProof/>
            <w:webHidden/>
          </w:rPr>
        </w:r>
        <w:r>
          <w:rPr>
            <w:noProof/>
            <w:webHidden/>
          </w:rPr>
          <w:fldChar w:fldCharType="separate"/>
        </w:r>
        <w:r w:rsidR="00E37F41">
          <w:rPr>
            <w:noProof/>
            <w:webHidden/>
          </w:rPr>
          <w:t>58</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71" w:history="1">
        <w:r w:rsidRPr="009E6E86">
          <w:rPr>
            <w:rStyle w:val="af5"/>
            <w:noProof/>
          </w:rPr>
          <w:t>1.5.3.</w:t>
        </w:r>
        <w:r>
          <w:rPr>
            <w:rFonts w:asciiTheme="minorHAnsi" w:eastAsiaTheme="minorEastAsia" w:hAnsiTheme="minorHAnsi" w:cstheme="minorBidi"/>
            <w:noProof/>
            <w:sz w:val="22"/>
            <w:lang w:eastAsia="ru-RU"/>
          </w:rPr>
          <w:tab/>
        </w:r>
        <w:r w:rsidRPr="009E6E86">
          <w:rPr>
            <w:rStyle w:val="af5"/>
            <w:noProof/>
          </w:rPr>
          <w:t>Потребления тепловой энергии в расчетных элементах территориального деления и в зонах действия источников тепловой энергии за отопительный период и за год в целом</w:t>
        </w:r>
        <w:r>
          <w:rPr>
            <w:noProof/>
            <w:webHidden/>
          </w:rPr>
          <w:tab/>
        </w:r>
        <w:r>
          <w:rPr>
            <w:noProof/>
            <w:webHidden/>
          </w:rPr>
          <w:fldChar w:fldCharType="begin"/>
        </w:r>
        <w:r>
          <w:rPr>
            <w:noProof/>
            <w:webHidden/>
          </w:rPr>
          <w:instrText xml:space="preserve"> PAGEREF _Toc392242871 \h </w:instrText>
        </w:r>
        <w:r>
          <w:rPr>
            <w:noProof/>
            <w:webHidden/>
          </w:rPr>
        </w:r>
        <w:r>
          <w:rPr>
            <w:noProof/>
            <w:webHidden/>
          </w:rPr>
          <w:fldChar w:fldCharType="separate"/>
        </w:r>
        <w:r w:rsidR="00E37F41">
          <w:rPr>
            <w:noProof/>
            <w:webHidden/>
          </w:rPr>
          <w:t>59</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72" w:history="1">
        <w:r w:rsidRPr="009E6E86">
          <w:rPr>
            <w:rStyle w:val="af5"/>
            <w:noProof/>
          </w:rPr>
          <w:t>1.5.4.</w:t>
        </w:r>
        <w:r>
          <w:rPr>
            <w:rFonts w:asciiTheme="minorHAnsi" w:eastAsiaTheme="minorEastAsia" w:hAnsiTheme="minorHAnsi" w:cstheme="minorBidi"/>
            <w:noProof/>
            <w:sz w:val="22"/>
            <w:lang w:eastAsia="ru-RU"/>
          </w:rPr>
          <w:tab/>
        </w:r>
        <w:r w:rsidRPr="009E6E86">
          <w:rPr>
            <w:rStyle w:val="af5"/>
            <w:noProof/>
          </w:rPr>
          <w:t>Существующие нормативы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_Toc392242872 \h </w:instrText>
        </w:r>
        <w:r>
          <w:rPr>
            <w:noProof/>
            <w:webHidden/>
          </w:rPr>
        </w:r>
        <w:r>
          <w:rPr>
            <w:noProof/>
            <w:webHidden/>
          </w:rPr>
          <w:fldChar w:fldCharType="separate"/>
        </w:r>
        <w:r w:rsidR="00E37F41">
          <w:rPr>
            <w:noProof/>
            <w:webHidden/>
          </w:rPr>
          <w:t>59</w:t>
        </w:r>
        <w:r>
          <w:rPr>
            <w:noProof/>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73" w:history="1">
        <w:r w:rsidRPr="009E6E86">
          <w:rPr>
            <w:rStyle w:val="af5"/>
          </w:rPr>
          <w:t>1.6.</w:t>
        </w:r>
        <w:r>
          <w:rPr>
            <w:rFonts w:asciiTheme="minorHAnsi" w:eastAsiaTheme="minorEastAsia" w:hAnsiTheme="minorHAnsi" w:cstheme="minorBidi"/>
            <w:sz w:val="22"/>
            <w:lang w:eastAsia="ru-RU"/>
          </w:rPr>
          <w:tab/>
        </w:r>
        <w:r w:rsidRPr="009E6E86">
          <w:rPr>
            <w:rStyle w:val="af5"/>
          </w:rPr>
          <w:t>Балансы тепловой мощности и тепловой нагрузки</w:t>
        </w:r>
        <w:r>
          <w:rPr>
            <w:webHidden/>
          </w:rPr>
          <w:tab/>
        </w:r>
        <w:r>
          <w:rPr>
            <w:webHidden/>
          </w:rPr>
          <w:fldChar w:fldCharType="begin"/>
        </w:r>
        <w:r>
          <w:rPr>
            <w:webHidden/>
          </w:rPr>
          <w:instrText xml:space="preserve"> PAGEREF _Toc392242873 \h </w:instrText>
        </w:r>
        <w:r>
          <w:rPr>
            <w:webHidden/>
          </w:rPr>
        </w:r>
        <w:r>
          <w:rPr>
            <w:webHidden/>
          </w:rPr>
          <w:fldChar w:fldCharType="separate"/>
        </w:r>
        <w:r w:rsidR="00E37F41">
          <w:rPr>
            <w:webHidden/>
          </w:rPr>
          <w:t>60</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74" w:history="1">
        <w:r w:rsidRPr="009E6E86">
          <w:rPr>
            <w:rStyle w:val="af5"/>
          </w:rPr>
          <w:t>1.7.</w:t>
        </w:r>
        <w:r>
          <w:rPr>
            <w:rFonts w:asciiTheme="minorHAnsi" w:eastAsiaTheme="minorEastAsia" w:hAnsiTheme="minorHAnsi" w:cstheme="minorBidi"/>
            <w:sz w:val="22"/>
            <w:lang w:eastAsia="ru-RU"/>
          </w:rPr>
          <w:tab/>
        </w:r>
        <w:r w:rsidRPr="009E6E86">
          <w:rPr>
            <w:rStyle w:val="af5"/>
          </w:rPr>
          <w:t>Балансы теплоносителя</w:t>
        </w:r>
        <w:r>
          <w:rPr>
            <w:webHidden/>
          </w:rPr>
          <w:tab/>
        </w:r>
        <w:r>
          <w:rPr>
            <w:webHidden/>
          </w:rPr>
          <w:fldChar w:fldCharType="begin"/>
        </w:r>
        <w:r>
          <w:rPr>
            <w:webHidden/>
          </w:rPr>
          <w:instrText xml:space="preserve"> PAGEREF _Toc392242874 \h </w:instrText>
        </w:r>
        <w:r>
          <w:rPr>
            <w:webHidden/>
          </w:rPr>
        </w:r>
        <w:r>
          <w:rPr>
            <w:webHidden/>
          </w:rPr>
          <w:fldChar w:fldCharType="separate"/>
        </w:r>
        <w:r w:rsidR="00E37F41">
          <w:rPr>
            <w:webHidden/>
          </w:rPr>
          <w:t>61</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75" w:history="1">
        <w:r w:rsidRPr="009E6E86">
          <w:rPr>
            <w:rStyle w:val="af5"/>
          </w:rPr>
          <w:t>1.8.</w:t>
        </w:r>
        <w:r>
          <w:rPr>
            <w:rFonts w:asciiTheme="minorHAnsi" w:eastAsiaTheme="minorEastAsia" w:hAnsiTheme="minorHAnsi" w:cstheme="minorBidi"/>
            <w:sz w:val="22"/>
            <w:lang w:eastAsia="ru-RU"/>
          </w:rPr>
          <w:tab/>
        </w:r>
        <w:r w:rsidRPr="009E6E86">
          <w:rPr>
            <w:rStyle w:val="af5"/>
          </w:rPr>
          <w:t>Топливные балансы источников тепловой энергии</w:t>
        </w:r>
        <w:r>
          <w:rPr>
            <w:webHidden/>
          </w:rPr>
          <w:tab/>
        </w:r>
        <w:r>
          <w:rPr>
            <w:webHidden/>
          </w:rPr>
          <w:fldChar w:fldCharType="begin"/>
        </w:r>
        <w:r>
          <w:rPr>
            <w:webHidden/>
          </w:rPr>
          <w:instrText xml:space="preserve"> PAGEREF _Toc392242875 \h </w:instrText>
        </w:r>
        <w:r>
          <w:rPr>
            <w:webHidden/>
          </w:rPr>
        </w:r>
        <w:r>
          <w:rPr>
            <w:webHidden/>
          </w:rPr>
          <w:fldChar w:fldCharType="separate"/>
        </w:r>
        <w:r w:rsidR="00E37F41">
          <w:rPr>
            <w:webHidden/>
          </w:rPr>
          <w:t>62</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76" w:history="1">
        <w:r w:rsidRPr="009E6E86">
          <w:rPr>
            <w:rStyle w:val="af5"/>
          </w:rPr>
          <w:t>1.9.</w:t>
        </w:r>
        <w:r>
          <w:rPr>
            <w:rFonts w:asciiTheme="minorHAnsi" w:eastAsiaTheme="minorEastAsia" w:hAnsiTheme="minorHAnsi" w:cstheme="minorBidi"/>
            <w:sz w:val="22"/>
            <w:lang w:eastAsia="ru-RU"/>
          </w:rPr>
          <w:tab/>
        </w:r>
        <w:r w:rsidRPr="009E6E86">
          <w:rPr>
            <w:rStyle w:val="af5"/>
          </w:rPr>
          <w:t>Надежность теплоснабжения</w:t>
        </w:r>
        <w:r>
          <w:rPr>
            <w:webHidden/>
          </w:rPr>
          <w:tab/>
        </w:r>
        <w:r>
          <w:rPr>
            <w:webHidden/>
          </w:rPr>
          <w:fldChar w:fldCharType="begin"/>
        </w:r>
        <w:r>
          <w:rPr>
            <w:webHidden/>
          </w:rPr>
          <w:instrText xml:space="preserve"> PAGEREF _Toc392242876 \h </w:instrText>
        </w:r>
        <w:r>
          <w:rPr>
            <w:webHidden/>
          </w:rPr>
        </w:r>
        <w:r>
          <w:rPr>
            <w:webHidden/>
          </w:rPr>
          <w:fldChar w:fldCharType="separate"/>
        </w:r>
        <w:r w:rsidR="00E37F41">
          <w:rPr>
            <w:webHidden/>
          </w:rPr>
          <w:t>63</w:t>
        </w:r>
        <w:r>
          <w:rPr>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77" w:history="1">
        <w:r w:rsidRPr="009E6E86">
          <w:rPr>
            <w:rStyle w:val="af5"/>
            <w:noProof/>
          </w:rPr>
          <w:t>1.9.1.</w:t>
        </w:r>
        <w:r>
          <w:rPr>
            <w:rFonts w:asciiTheme="minorHAnsi" w:eastAsiaTheme="minorEastAsia" w:hAnsiTheme="minorHAnsi" w:cstheme="minorBidi"/>
            <w:noProof/>
            <w:sz w:val="22"/>
            <w:lang w:eastAsia="ru-RU"/>
          </w:rPr>
          <w:tab/>
        </w:r>
        <w:r w:rsidRPr="009E6E86">
          <w:rPr>
            <w:rStyle w:val="af5"/>
            <w:noProof/>
          </w:rPr>
          <w:t>Общие положения</w:t>
        </w:r>
        <w:r>
          <w:rPr>
            <w:noProof/>
            <w:webHidden/>
          </w:rPr>
          <w:tab/>
        </w:r>
        <w:r>
          <w:rPr>
            <w:noProof/>
            <w:webHidden/>
          </w:rPr>
          <w:fldChar w:fldCharType="begin"/>
        </w:r>
        <w:r>
          <w:rPr>
            <w:noProof/>
            <w:webHidden/>
          </w:rPr>
          <w:instrText xml:space="preserve"> PAGEREF _Toc392242877 \h </w:instrText>
        </w:r>
        <w:r>
          <w:rPr>
            <w:noProof/>
            <w:webHidden/>
          </w:rPr>
        </w:r>
        <w:r>
          <w:rPr>
            <w:noProof/>
            <w:webHidden/>
          </w:rPr>
          <w:fldChar w:fldCharType="separate"/>
        </w:r>
        <w:r w:rsidR="00E37F41">
          <w:rPr>
            <w:noProof/>
            <w:webHidden/>
          </w:rPr>
          <w:t>63</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78" w:history="1">
        <w:r w:rsidRPr="009E6E86">
          <w:rPr>
            <w:rStyle w:val="af5"/>
            <w:noProof/>
          </w:rPr>
          <w:t>1.9.2.</w:t>
        </w:r>
        <w:r>
          <w:rPr>
            <w:rFonts w:asciiTheme="minorHAnsi" w:eastAsiaTheme="minorEastAsia" w:hAnsiTheme="minorHAnsi" w:cstheme="minorBidi"/>
            <w:noProof/>
            <w:sz w:val="22"/>
            <w:lang w:eastAsia="ru-RU"/>
          </w:rPr>
          <w:tab/>
        </w:r>
        <w:r w:rsidRPr="009E6E86">
          <w:rPr>
            <w:rStyle w:val="af5"/>
            <w:noProof/>
          </w:rPr>
          <w:t>Методика оценки надежности системы теплоснабжения</w:t>
        </w:r>
        <w:r>
          <w:rPr>
            <w:noProof/>
            <w:webHidden/>
          </w:rPr>
          <w:tab/>
        </w:r>
        <w:r>
          <w:rPr>
            <w:noProof/>
            <w:webHidden/>
          </w:rPr>
          <w:fldChar w:fldCharType="begin"/>
        </w:r>
        <w:r>
          <w:rPr>
            <w:noProof/>
            <w:webHidden/>
          </w:rPr>
          <w:instrText xml:space="preserve"> PAGEREF _Toc392242878 \h </w:instrText>
        </w:r>
        <w:r>
          <w:rPr>
            <w:noProof/>
            <w:webHidden/>
          </w:rPr>
        </w:r>
        <w:r>
          <w:rPr>
            <w:noProof/>
            <w:webHidden/>
          </w:rPr>
          <w:fldChar w:fldCharType="separate"/>
        </w:r>
        <w:r w:rsidR="00E37F41">
          <w:rPr>
            <w:noProof/>
            <w:webHidden/>
          </w:rPr>
          <w:t>63</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79" w:history="1">
        <w:r w:rsidRPr="009E6E86">
          <w:rPr>
            <w:rStyle w:val="af5"/>
            <w:noProof/>
          </w:rPr>
          <w:t>1.9.3.</w:t>
        </w:r>
        <w:r>
          <w:rPr>
            <w:rFonts w:asciiTheme="minorHAnsi" w:eastAsiaTheme="minorEastAsia" w:hAnsiTheme="minorHAnsi" w:cstheme="minorBidi"/>
            <w:noProof/>
            <w:sz w:val="22"/>
            <w:lang w:eastAsia="ru-RU"/>
          </w:rPr>
          <w:tab/>
        </w:r>
        <w:r w:rsidRPr="009E6E86">
          <w:rPr>
            <w:rStyle w:val="af5"/>
            <w:noProof/>
          </w:rPr>
          <w:t>Результаты расчетов показателей надежности систем теплоснабжения теплоснабжающих организаций СП Верхняя Орлянка</w:t>
        </w:r>
        <w:r>
          <w:rPr>
            <w:noProof/>
            <w:webHidden/>
          </w:rPr>
          <w:tab/>
        </w:r>
        <w:r>
          <w:rPr>
            <w:noProof/>
            <w:webHidden/>
          </w:rPr>
          <w:fldChar w:fldCharType="begin"/>
        </w:r>
        <w:r>
          <w:rPr>
            <w:noProof/>
            <w:webHidden/>
          </w:rPr>
          <w:instrText xml:space="preserve"> PAGEREF _Toc392242879 \h </w:instrText>
        </w:r>
        <w:r>
          <w:rPr>
            <w:noProof/>
            <w:webHidden/>
          </w:rPr>
        </w:r>
        <w:r>
          <w:rPr>
            <w:noProof/>
            <w:webHidden/>
          </w:rPr>
          <w:fldChar w:fldCharType="separate"/>
        </w:r>
        <w:r w:rsidR="00E37F41">
          <w:rPr>
            <w:noProof/>
            <w:webHidden/>
          </w:rPr>
          <w:t>66</w:t>
        </w:r>
        <w:r>
          <w:rPr>
            <w:noProof/>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80" w:history="1">
        <w:r w:rsidRPr="009E6E86">
          <w:rPr>
            <w:rStyle w:val="af5"/>
          </w:rPr>
          <w:t>1.10.</w:t>
        </w:r>
        <w:r>
          <w:rPr>
            <w:rFonts w:asciiTheme="minorHAnsi" w:eastAsiaTheme="minorEastAsia" w:hAnsiTheme="minorHAnsi" w:cstheme="minorBidi"/>
            <w:sz w:val="22"/>
            <w:lang w:eastAsia="ru-RU"/>
          </w:rPr>
          <w:tab/>
        </w:r>
        <w:r w:rsidRPr="009E6E86">
          <w:rPr>
            <w:rStyle w:val="af5"/>
          </w:rPr>
          <w:t>Технико-экономические показатели теплоснабжения</w:t>
        </w:r>
        <w:r>
          <w:rPr>
            <w:webHidden/>
          </w:rPr>
          <w:tab/>
        </w:r>
        <w:r>
          <w:rPr>
            <w:webHidden/>
          </w:rPr>
          <w:fldChar w:fldCharType="begin"/>
        </w:r>
        <w:r>
          <w:rPr>
            <w:webHidden/>
          </w:rPr>
          <w:instrText xml:space="preserve"> PAGEREF _Toc392242880 \h </w:instrText>
        </w:r>
        <w:r>
          <w:rPr>
            <w:webHidden/>
          </w:rPr>
        </w:r>
        <w:r>
          <w:rPr>
            <w:webHidden/>
          </w:rPr>
          <w:fldChar w:fldCharType="separate"/>
        </w:r>
        <w:r w:rsidR="00E37F41">
          <w:rPr>
            <w:webHidden/>
          </w:rPr>
          <w:t>66</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81" w:history="1">
        <w:r w:rsidRPr="009E6E86">
          <w:rPr>
            <w:rStyle w:val="af5"/>
          </w:rPr>
          <w:t>1.11.</w:t>
        </w:r>
        <w:r>
          <w:rPr>
            <w:rFonts w:asciiTheme="minorHAnsi" w:eastAsiaTheme="minorEastAsia" w:hAnsiTheme="minorHAnsi" w:cstheme="minorBidi"/>
            <w:sz w:val="22"/>
            <w:lang w:eastAsia="ru-RU"/>
          </w:rPr>
          <w:tab/>
        </w:r>
        <w:r w:rsidRPr="009E6E86">
          <w:rPr>
            <w:rStyle w:val="af5"/>
          </w:rPr>
          <w:t>Тарифы в сфере теплоснабжения</w:t>
        </w:r>
        <w:r>
          <w:rPr>
            <w:webHidden/>
          </w:rPr>
          <w:tab/>
        </w:r>
        <w:r>
          <w:rPr>
            <w:webHidden/>
          </w:rPr>
          <w:fldChar w:fldCharType="begin"/>
        </w:r>
        <w:r>
          <w:rPr>
            <w:webHidden/>
          </w:rPr>
          <w:instrText xml:space="preserve"> PAGEREF _Toc392242881 \h </w:instrText>
        </w:r>
        <w:r>
          <w:rPr>
            <w:webHidden/>
          </w:rPr>
        </w:r>
        <w:r>
          <w:rPr>
            <w:webHidden/>
          </w:rPr>
          <w:fldChar w:fldCharType="separate"/>
        </w:r>
        <w:r w:rsidR="00E37F41">
          <w:rPr>
            <w:webHidden/>
          </w:rPr>
          <w:t>69</w:t>
        </w:r>
        <w:r>
          <w:rPr>
            <w:webHidden/>
          </w:rPr>
          <w:fldChar w:fldCharType="end"/>
        </w:r>
      </w:hyperlink>
    </w:p>
    <w:p w:rsidR="00B54409" w:rsidRDefault="00B54409">
      <w:pPr>
        <w:pStyle w:val="32"/>
        <w:tabs>
          <w:tab w:val="left" w:pos="1540"/>
          <w:tab w:val="right" w:leader="dot" w:pos="9912"/>
        </w:tabs>
        <w:rPr>
          <w:rFonts w:asciiTheme="minorHAnsi" w:eastAsiaTheme="minorEastAsia" w:hAnsiTheme="minorHAnsi" w:cstheme="minorBidi"/>
          <w:noProof/>
          <w:sz w:val="22"/>
          <w:lang w:eastAsia="ru-RU"/>
        </w:rPr>
      </w:pPr>
      <w:hyperlink w:anchor="_Toc392242882" w:history="1">
        <w:r w:rsidRPr="009E6E86">
          <w:rPr>
            <w:rStyle w:val="af5"/>
            <w:noProof/>
          </w:rPr>
          <w:t>1.11.1.</w:t>
        </w:r>
        <w:r>
          <w:rPr>
            <w:rFonts w:asciiTheme="minorHAnsi" w:eastAsiaTheme="minorEastAsia" w:hAnsiTheme="minorHAnsi" w:cstheme="minorBidi"/>
            <w:noProof/>
            <w:sz w:val="22"/>
            <w:lang w:eastAsia="ru-RU"/>
          </w:rPr>
          <w:tab/>
        </w:r>
        <w:r w:rsidRPr="009E6E86">
          <w:rPr>
            <w:rStyle w:val="af5"/>
            <w:noProof/>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тарифов</w:t>
        </w:r>
        <w:r>
          <w:rPr>
            <w:noProof/>
            <w:webHidden/>
          </w:rPr>
          <w:tab/>
        </w:r>
        <w:r>
          <w:rPr>
            <w:noProof/>
            <w:webHidden/>
          </w:rPr>
          <w:fldChar w:fldCharType="begin"/>
        </w:r>
        <w:r>
          <w:rPr>
            <w:noProof/>
            <w:webHidden/>
          </w:rPr>
          <w:instrText xml:space="preserve"> PAGEREF _Toc392242882 \h </w:instrText>
        </w:r>
        <w:r>
          <w:rPr>
            <w:noProof/>
            <w:webHidden/>
          </w:rPr>
        </w:r>
        <w:r>
          <w:rPr>
            <w:noProof/>
            <w:webHidden/>
          </w:rPr>
          <w:fldChar w:fldCharType="separate"/>
        </w:r>
        <w:r w:rsidR="00E37F41">
          <w:rPr>
            <w:noProof/>
            <w:webHidden/>
          </w:rPr>
          <w:t>69</w:t>
        </w:r>
        <w:r>
          <w:rPr>
            <w:noProof/>
            <w:webHidden/>
          </w:rPr>
          <w:fldChar w:fldCharType="end"/>
        </w:r>
      </w:hyperlink>
    </w:p>
    <w:p w:rsidR="00B54409" w:rsidRDefault="00B54409">
      <w:pPr>
        <w:pStyle w:val="32"/>
        <w:tabs>
          <w:tab w:val="left" w:pos="1540"/>
          <w:tab w:val="right" w:leader="dot" w:pos="9912"/>
        </w:tabs>
        <w:rPr>
          <w:rFonts w:asciiTheme="minorHAnsi" w:eastAsiaTheme="minorEastAsia" w:hAnsiTheme="minorHAnsi" w:cstheme="minorBidi"/>
          <w:noProof/>
          <w:sz w:val="22"/>
          <w:lang w:eastAsia="ru-RU"/>
        </w:rPr>
      </w:pPr>
      <w:hyperlink w:anchor="_Toc392242883" w:history="1">
        <w:r w:rsidRPr="009E6E86">
          <w:rPr>
            <w:rStyle w:val="af5"/>
            <w:noProof/>
          </w:rPr>
          <w:t>1.11.2.</w:t>
        </w:r>
        <w:r>
          <w:rPr>
            <w:rFonts w:asciiTheme="minorHAnsi" w:eastAsiaTheme="minorEastAsia" w:hAnsiTheme="minorHAnsi" w:cstheme="minorBidi"/>
            <w:noProof/>
            <w:sz w:val="22"/>
            <w:lang w:eastAsia="ru-RU"/>
          </w:rPr>
          <w:tab/>
        </w:r>
        <w:r w:rsidRPr="009E6E86">
          <w:rPr>
            <w:rStyle w:val="af5"/>
            <w:noProof/>
          </w:rPr>
          <w:t>Структуры тарифов, установленных на момент разработки схемы теплоснабжения</w:t>
        </w:r>
        <w:r>
          <w:rPr>
            <w:noProof/>
            <w:webHidden/>
          </w:rPr>
          <w:tab/>
        </w:r>
        <w:r>
          <w:rPr>
            <w:noProof/>
            <w:webHidden/>
          </w:rPr>
          <w:fldChar w:fldCharType="begin"/>
        </w:r>
        <w:r>
          <w:rPr>
            <w:noProof/>
            <w:webHidden/>
          </w:rPr>
          <w:instrText xml:space="preserve"> PAGEREF _Toc392242883 \h </w:instrText>
        </w:r>
        <w:r>
          <w:rPr>
            <w:noProof/>
            <w:webHidden/>
          </w:rPr>
        </w:r>
        <w:r>
          <w:rPr>
            <w:noProof/>
            <w:webHidden/>
          </w:rPr>
          <w:fldChar w:fldCharType="separate"/>
        </w:r>
        <w:r w:rsidR="00E37F41">
          <w:rPr>
            <w:noProof/>
            <w:webHidden/>
          </w:rPr>
          <w:t>70</w:t>
        </w:r>
        <w:r>
          <w:rPr>
            <w:noProof/>
            <w:webHidden/>
          </w:rPr>
          <w:fldChar w:fldCharType="end"/>
        </w:r>
      </w:hyperlink>
    </w:p>
    <w:p w:rsidR="00B54409" w:rsidRDefault="00B54409">
      <w:pPr>
        <w:pStyle w:val="32"/>
        <w:tabs>
          <w:tab w:val="left" w:pos="1540"/>
          <w:tab w:val="right" w:leader="dot" w:pos="9912"/>
        </w:tabs>
        <w:rPr>
          <w:rFonts w:asciiTheme="minorHAnsi" w:eastAsiaTheme="minorEastAsia" w:hAnsiTheme="minorHAnsi" w:cstheme="minorBidi"/>
          <w:noProof/>
          <w:sz w:val="22"/>
          <w:lang w:eastAsia="ru-RU"/>
        </w:rPr>
      </w:pPr>
      <w:hyperlink w:anchor="_Toc392242884" w:history="1">
        <w:r w:rsidRPr="009E6E86">
          <w:rPr>
            <w:rStyle w:val="af5"/>
            <w:noProof/>
          </w:rPr>
          <w:t>1.11.3.</w:t>
        </w:r>
        <w:r>
          <w:rPr>
            <w:rFonts w:asciiTheme="minorHAnsi" w:eastAsiaTheme="minorEastAsia" w:hAnsiTheme="minorHAnsi" w:cstheme="minorBidi"/>
            <w:noProof/>
            <w:sz w:val="22"/>
            <w:lang w:eastAsia="ru-RU"/>
          </w:rPr>
          <w:tab/>
        </w:r>
        <w:r w:rsidRPr="009E6E86">
          <w:rPr>
            <w:rStyle w:val="af5"/>
            <w:noProof/>
          </w:rPr>
          <w:t>Плата за подключение к тепловым сетям</w:t>
        </w:r>
        <w:r>
          <w:rPr>
            <w:noProof/>
            <w:webHidden/>
          </w:rPr>
          <w:tab/>
        </w:r>
        <w:r>
          <w:rPr>
            <w:noProof/>
            <w:webHidden/>
          </w:rPr>
          <w:fldChar w:fldCharType="begin"/>
        </w:r>
        <w:r>
          <w:rPr>
            <w:noProof/>
            <w:webHidden/>
          </w:rPr>
          <w:instrText xml:space="preserve"> PAGEREF _Toc392242884 \h </w:instrText>
        </w:r>
        <w:r>
          <w:rPr>
            <w:noProof/>
            <w:webHidden/>
          </w:rPr>
        </w:r>
        <w:r>
          <w:rPr>
            <w:noProof/>
            <w:webHidden/>
          </w:rPr>
          <w:fldChar w:fldCharType="separate"/>
        </w:r>
        <w:r w:rsidR="00E37F41">
          <w:rPr>
            <w:noProof/>
            <w:webHidden/>
          </w:rPr>
          <w:t>71</w:t>
        </w:r>
        <w:r>
          <w:rPr>
            <w:noProof/>
            <w:webHidden/>
          </w:rPr>
          <w:fldChar w:fldCharType="end"/>
        </w:r>
      </w:hyperlink>
    </w:p>
    <w:p w:rsidR="00B54409" w:rsidRDefault="00B54409">
      <w:pPr>
        <w:pStyle w:val="32"/>
        <w:tabs>
          <w:tab w:val="left" w:pos="1540"/>
          <w:tab w:val="right" w:leader="dot" w:pos="9912"/>
        </w:tabs>
        <w:rPr>
          <w:rFonts w:asciiTheme="minorHAnsi" w:eastAsiaTheme="minorEastAsia" w:hAnsiTheme="minorHAnsi" w:cstheme="minorBidi"/>
          <w:noProof/>
          <w:sz w:val="22"/>
          <w:lang w:eastAsia="ru-RU"/>
        </w:rPr>
      </w:pPr>
      <w:hyperlink w:anchor="_Toc392242885" w:history="1">
        <w:r w:rsidRPr="009E6E86">
          <w:rPr>
            <w:rStyle w:val="af5"/>
            <w:noProof/>
          </w:rPr>
          <w:t>1.11.4.</w:t>
        </w:r>
        <w:r>
          <w:rPr>
            <w:rFonts w:asciiTheme="minorHAnsi" w:eastAsiaTheme="minorEastAsia" w:hAnsiTheme="minorHAnsi" w:cstheme="minorBidi"/>
            <w:noProof/>
            <w:sz w:val="22"/>
            <w:lang w:eastAsia="ru-RU"/>
          </w:rPr>
          <w:tab/>
        </w:r>
        <w:r w:rsidRPr="009E6E86">
          <w:rPr>
            <w:rStyle w:val="af5"/>
            <w:noProof/>
          </w:rPr>
          <w:t>Платы за услуги по поддержанию резервной тепловой мощности, в том числе для социально значимых категорий потребителей</w:t>
        </w:r>
        <w:r>
          <w:rPr>
            <w:noProof/>
            <w:webHidden/>
          </w:rPr>
          <w:tab/>
        </w:r>
        <w:r>
          <w:rPr>
            <w:noProof/>
            <w:webHidden/>
          </w:rPr>
          <w:fldChar w:fldCharType="begin"/>
        </w:r>
        <w:r>
          <w:rPr>
            <w:noProof/>
            <w:webHidden/>
          </w:rPr>
          <w:instrText xml:space="preserve"> PAGEREF _Toc392242885 \h </w:instrText>
        </w:r>
        <w:r>
          <w:rPr>
            <w:noProof/>
            <w:webHidden/>
          </w:rPr>
        </w:r>
        <w:r>
          <w:rPr>
            <w:noProof/>
            <w:webHidden/>
          </w:rPr>
          <w:fldChar w:fldCharType="separate"/>
        </w:r>
        <w:r w:rsidR="00E37F41">
          <w:rPr>
            <w:noProof/>
            <w:webHidden/>
          </w:rPr>
          <w:t>71</w:t>
        </w:r>
        <w:r>
          <w:rPr>
            <w:noProof/>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86" w:history="1">
        <w:r w:rsidRPr="009E6E86">
          <w:rPr>
            <w:rStyle w:val="af5"/>
          </w:rPr>
          <w:t>1.12.</w:t>
        </w:r>
        <w:r>
          <w:rPr>
            <w:rFonts w:asciiTheme="minorHAnsi" w:eastAsiaTheme="minorEastAsia" w:hAnsiTheme="minorHAnsi" w:cstheme="minorBidi"/>
            <w:sz w:val="22"/>
            <w:lang w:eastAsia="ru-RU"/>
          </w:rPr>
          <w:tab/>
        </w:r>
        <w:r w:rsidRPr="009E6E86">
          <w:rPr>
            <w:rStyle w:val="af5"/>
          </w:rPr>
          <w:t>Существующие технические и технологические проблемы теплоснабжения</w:t>
        </w:r>
        <w:r>
          <w:rPr>
            <w:webHidden/>
          </w:rPr>
          <w:tab/>
        </w:r>
        <w:r>
          <w:rPr>
            <w:webHidden/>
          </w:rPr>
          <w:fldChar w:fldCharType="begin"/>
        </w:r>
        <w:r>
          <w:rPr>
            <w:webHidden/>
          </w:rPr>
          <w:instrText xml:space="preserve"> PAGEREF _Toc392242886 \h </w:instrText>
        </w:r>
        <w:r>
          <w:rPr>
            <w:webHidden/>
          </w:rPr>
        </w:r>
        <w:r>
          <w:rPr>
            <w:webHidden/>
          </w:rPr>
          <w:fldChar w:fldCharType="separate"/>
        </w:r>
        <w:r w:rsidR="00E37F41">
          <w:rPr>
            <w:webHidden/>
          </w:rPr>
          <w:t>71</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887" w:history="1">
        <w:r w:rsidRPr="009E6E86">
          <w:rPr>
            <w:rStyle w:val="af5"/>
          </w:rPr>
          <w:t>2.</w:t>
        </w:r>
        <w:r>
          <w:rPr>
            <w:rFonts w:asciiTheme="minorHAnsi" w:eastAsiaTheme="minorEastAsia" w:hAnsiTheme="minorHAnsi" w:cstheme="minorBidi"/>
            <w:b w:val="0"/>
            <w:sz w:val="22"/>
          </w:rPr>
          <w:tab/>
        </w:r>
        <w:r w:rsidRPr="009E6E86">
          <w:rPr>
            <w:rStyle w:val="af5"/>
          </w:rPr>
          <w:t>ПЕРСПЕКТИВНОЕ ПОТРЕБЛЕНИЕ ТЕПЛОВОЙ ЭНЕРГИИ (МОЩНОСТИ) НА ЦЕЛИ ТЕПЛОСНАБЖЕНИЯ</w:t>
        </w:r>
        <w:r>
          <w:rPr>
            <w:webHidden/>
          </w:rPr>
          <w:tab/>
        </w:r>
        <w:r>
          <w:rPr>
            <w:webHidden/>
          </w:rPr>
          <w:fldChar w:fldCharType="begin"/>
        </w:r>
        <w:r>
          <w:rPr>
            <w:webHidden/>
          </w:rPr>
          <w:instrText xml:space="preserve"> PAGEREF _Toc392242887 \h </w:instrText>
        </w:r>
        <w:r>
          <w:rPr>
            <w:webHidden/>
          </w:rPr>
        </w:r>
        <w:r>
          <w:rPr>
            <w:webHidden/>
          </w:rPr>
          <w:fldChar w:fldCharType="separate"/>
        </w:r>
        <w:r w:rsidR="00E37F41">
          <w:rPr>
            <w:webHidden/>
          </w:rPr>
          <w:t>72</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89" w:history="1">
        <w:r w:rsidRPr="009E6E86">
          <w:rPr>
            <w:rStyle w:val="af5"/>
          </w:rPr>
          <w:t>2.1.</w:t>
        </w:r>
        <w:r>
          <w:rPr>
            <w:rFonts w:asciiTheme="minorHAnsi" w:eastAsiaTheme="minorEastAsia" w:hAnsiTheme="minorHAnsi" w:cstheme="minorBidi"/>
            <w:sz w:val="22"/>
            <w:lang w:eastAsia="ru-RU"/>
          </w:rPr>
          <w:tab/>
        </w:r>
        <w:r w:rsidRPr="009E6E86">
          <w:rPr>
            <w:rStyle w:val="af5"/>
          </w:rPr>
          <w:t>Данные базового уровня потребления тепла на цели теплоснабжения</w:t>
        </w:r>
        <w:r>
          <w:rPr>
            <w:webHidden/>
          </w:rPr>
          <w:tab/>
        </w:r>
        <w:r>
          <w:rPr>
            <w:webHidden/>
          </w:rPr>
          <w:fldChar w:fldCharType="begin"/>
        </w:r>
        <w:r>
          <w:rPr>
            <w:webHidden/>
          </w:rPr>
          <w:instrText xml:space="preserve"> PAGEREF _Toc392242889 \h </w:instrText>
        </w:r>
        <w:r>
          <w:rPr>
            <w:webHidden/>
          </w:rPr>
        </w:r>
        <w:r>
          <w:rPr>
            <w:webHidden/>
          </w:rPr>
          <w:fldChar w:fldCharType="separate"/>
        </w:r>
        <w:r w:rsidR="00E37F41">
          <w:rPr>
            <w:webHidden/>
          </w:rPr>
          <w:t>72</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90" w:history="1">
        <w:r w:rsidRPr="009E6E86">
          <w:rPr>
            <w:rStyle w:val="af5"/>
          </w:rPr>
          <w:t>2.2.</w:t>
        </w:r>
        <w:r>
          <w:rPr>
            <w:rFonts w:asciiTheme="minorHAnsi" w:eastAsiaTheme="minorEastAsia" w:hAnsiTheme="minorHAnsi" w:cstheme="minorBidi"/>
            <w:sz w:val="22"/>
            <w:lang w:eastAsia="ru-RU"/>
          </w:rPr>
          <w:tab/>
        </w:r>
        <w:r w:rsidRPr="009E6E86">
          <w:rPr>
            <w:rStyle w:val="af5"/>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Pr>
            <w:webHidden/>
          </w:rPr>
          <w:tab/>
        </w:r>
        <w:r>
          <w:rPr>
            <w:webHidden/>
          </w:rPr>
          <w:fldChar w:fldCharType="begin"/>
        </w:r>
        <w:r>
          <w:rPr>
            <w:webHidden/>
          </w:rPr>
          <w:instrText xml:space="preserve"> PAGEREF _Toc392242890 \h </w:instrText>
        </w:r>
        <w:r>
          <w:rPr>
            <w:webHidden/>
          </w:rPr>
        </w:r>
        <w:r>
          <w:rPr>
            <w:webHidden/>
          </w:rPr>
          <w:fldChar w:fldCharType="separate"/>
        </w:r>
        <w:r w:rsidR="00E37F41">
          <w:rPr>
            <w:webHidden/>
          </w:rPr>
          <w:t>73</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91" w:history="1">
        <w:r w:rsidRPr="009E6E86">
          <w:rPr>
            <w:rStyle w:val="af5"/>
          </w:rPr>
          <w:t>2.3.</w:t>
        </w:r>
        <w:r>
          <w:rPr>
            <w:rFonts w:asciiTheme="minorHAnsi" w:eastAsiaTheme="minorEastAsia" w:hAnsiTheme="minorHAnsi" w:cstheme="minorBidi"/>
            <w:sz w:val="22"/>
            <w:lang w:eastAsia="ru-RU"/>
          </w:rPr>
          <w:tab/>
        </w:r>
        <w:r w:rsidRPr="009E6E86">
          <w:rPr>
            <w:rStyle w:val="af5"/>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Pr>
            <w:webHidden/>
          </w:rPr>
          <w:tab/>
        </w:r>
        <w:r>
          <w:rPr>
            <w:webHidden/>
          </w:rPr>
          <w:fldChar w:fldCharType="begin"/>
        </w:r>
        <w:r>
          <w:rPr>
            <w:webHidden/>
          </w:rPr>
          <w:instrText xml:space="preserve"> PAGEREF _Toc392242891 \h </w:instrText>
        </w:r>
        <w:r>
          <w:rPr>
            <w:webHidden/>
          </w:rPr>
        </w:r>
        <w:r>
          <w:rPr>
            <w:webHidden/>
          </w:rPr>
          <w:fldChar w:fldCharType="separate"/>
        </w:r>
        <w:r w:rsidR="00E37F41">
          <w:rPr>
            <w:webHidden/>
          </w:rPr>
          <w:t>75</w:t>
        </w:r>
        <w:r>
          <w:rPr>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92" w:history="1">
        <w:r w:rsidRPr="009E6E86">
          <w:rPr>
            <w:rStyle w:val="af5"/>
            <w:noProof/>
          </w:rPr>
          <w:t>2.3.1.</w:t>
        </w:r>
        <w:r>
          <w:rPr>
            <w:rFonts w:asciiTheme="minorHAnsi" w:eastAsiaTheme="minorEastAsia" w:hAnsiTheme="minorHAnsi" w:cstheme="minorBidi"/>
            <w:noProof/>
            <w:sz w:val="22"/>
            <w:lang w:eastAsia="ru-RU"/>
          </w:rPr>
          <w:tab/>
        </w:r>
        <w:r w:rsidRPr="009E6E86">
          <w:rPr>
            <w:rStyle w:val="af5"/>
            <w:noProof/>
          </w:rPr>
          <w:t>Прогнозируемые приросты площади общественного фонда на каждом этапе строительства</w:t>
        </w:r>
        <w:r>
          <w:rPr>
            <w:noProof/>
            <w:webHidden/>
          </w:rPr>
          <w:tab/>
        </w:r>
        <w:r>
          <w:rPr>
            <w:noProof/>
            <w:webHidden/>
          </w:rPr>
          <w:fldChar w:fldCharType="begin"/>
        </w:r>
        <w:r>
          <w:rPr>
            <w:noProof/>
            <w:webHidden/>
          </w:rPr>
          <w:instrText xml:space="preserve"> PAGEREF _Toc392242892 \h </w:instrText>
        </w:r>
        <w:r>
          <w:rPr>
            <w:noProof/>
            <w:webHidden/>
          </w:rPr>
        </w:r>
        <w:r>
          <w:rPr>
            <w:noProof/>
            <w:webHidden/>
          </w:rPr>
          <w:fldChar w:fldCharType="separate"/>
        </w:r>
        <w:r w:rsidR="00E37F41">
          <w:rPr>
            <w:noProof/>
            <w:webHidden/>
          </w:rPr>
          <w:t>76</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93" w:history="1">
        <w:r w:rsidRPr="009E6E86">
          <w:rPr>
            <w:rStyle w:val="af5"/>
            <w:noProof/>
          </w:rPr>
          <w:t>2.3.2.</w:t>
        </w:r>
        <w:r>
          <w:rPr>
            <w:rFonts w:asciiTheme="minorHAnsi" w:eastAsiaTheme="minorEastAsia" w:hAnsiTheme="minorHAnsi" w:cstheme="minorBidi"/>
            <w:noProof/>
            <w:sz w:val="22"/>
            <w:lang w:eastAsia="ru-RU"/>
          </w:rPr>
          <w:tab/>
        </w:r>
        <w:r w:rsidRPr="009E6E86">
          <w:rPr>
            <w:rStyle w:val="af5"/>
            <w:noProof/>
          </w:rPr>
          <w:t>Прогноз приростов площади производственных территорий на каждом этапе строительства</w:t>
        </w:r>
        <w:r>
          <w:rPr>
            <w:noProof/>
            <w:webHidden/>
          </w:rPr>
          <w:tab/>
        </w:r>
        <w:r>
          <w:rPr>
            <w:noProof/>
            <w:webHidden/>
          </w:rPr>
          <w:fldChar w:fldCharType="begin"/>
        </w:r>
        <w:r>
          <w:rPr>
            <w:noProof/>
            <w:webHidden/>
          </w:rPr>
          <w:instrText xml:space="preserve"> PAGEREF _Toc392242893 \h </w:instrText>
        </w:r>
        <w:r>
          <w:rPr>
            <w:noProof/>
            <w:webHidden/>
          </w:rPr>
        </w:r>
        <w:r>
          <w:rPr>
            <w:noProof/>
            <w:webHidden/>
          </w:rPr>
          <w:fldChar w:fldCharType="separate"/>
        </w:r>
        <w:r w:rsidR="00E37F41">
          <w:rPr>
            <w:noProof/>
            <w:webHidden/>
          </w:rPr>
          <w:t>76</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94" w:history="1">
        <w:r w:rsidRPr="009E6E86">
          <w:rPr>
            <w:rStyle w:val="af5"/>
            <w:noProof/>
          </w:rPr>
          <w:t>2.3.3.</w:t>
        </w:r>
        <w:r>
          <w:rPr>
            <w:rFonts w:asciiTheme="minorHAnsi" w:eastAsiaTheme="minorEastAsia" w:hAnsiTheme="minorHAnsi" w:cstheme="minorBidi"/>
            <w:noProof/>
            <w:sz w:val="22"/>
            <w:lang w:eastAsia="ru-RU"/>
          </w:rPr>
          <w:tab/>
        </w:r>
        <w:r w:rsidRPr="009E6E86">
          <w:rPr>
            <w:rStyle w:val="af5"/>
            <w:noProof/>
          </w:rPr>
          <w:t>Баланс строительных фондов на 2023 – 2033гг</w:t>
        </w:r>
        <w:r>
          <w:rPr>
            <w:noProof/>
            <w:webHidden/>
          </w:rPr>
          <w:tab/>
        </w:r>
        <w:r>
          <w:rPr>
            <w:noProof/>
            <w:webHidden/>
          </w:rPr>
          <w:fldChar w:fldCharType="begin"/>
        </w:r>
        <w:r>
          <w:rPr>
            <w:noProof/>
            <w:webHidden/>
          </w:rPr>
          <w:instrText xml:space="preserve"> PAGEREF _Toc392242894 \h </w:instrText>
        </w:r>
        <w:r>
          <w:rPr>
            <w:noProof/>
            <w:webHidden/>
          </w:rPr>
        </w:r>
        <w:r>
          <w:rPr>
            <w:noProof/>
            <w:webHidden/>
          </w:rPr>
          <w:fldChar w:fldCharType="separate"/>
        </w:r>
        <w:r w:rsidR="00E37F41">
          <w:rPr>
            <w:noProof/>
            <w:webHidden/>
          </w:rPr>
          <w:t>76</w:t>
        </w:r>
        <w:r>
          <w:rPr>
            <w:noProof/>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95" w:history="1">
        <w:r w:rsidRPr="009E6E86">
          <w:rPr>
            <w:rStyle w:val="af5"/>
          </w:rPr>
          <w:t>2.4.</w:t>
        </w:r>
        <w:r>
          <w:rPr>
            <w:rFonts w:asciiTheme="minorHAnsi" w:eastAsiaTheme="minorEastAsia" w:hAnsiTheme="minorHAnsi" w:cstheme="minorBidi"/>
            <w:sz w:val="22"/>
            <w:lang w:eastAsia="ru-RU"/>
          </w:rPr>
          <w:tab/>
        </w:r>
        <w:r w:rsidRPr="009E6E86">
          <w:rPr>
            <w:rStyle w:val="af5"/>
          </w:rPr>
          <w:t>Прогнозы перспективных удельных расходов тепловой энергии</w:t>
        </w:r>
        <w:r>
          <w:rPr>
            <w:webHidden/>
          </w:rPr>
          <w:tab/>
        </w:r>
        <w:r>
          <w:rPr>
            <w:webHidden/>
          </w:rPr>
          <w:fldChar w:fldCharType="begin"/>
        </w:r>
        <w:r>
          <w:rPr>
            <w:webHidden/>
          </w:rPr>
          <w:instrText xml:space="preserve"> PAGEREF _Toc392242895 \h </w:instrText>
        </w:r>
        <w:r>
          <w:rPr>
            <w:webHidden/>
          </w:rPr>
        </w:r>
        <w:r>
          <w:rPr>
            <w:webHidden/>
          </w:rPr>
          <w:fldChar w:fldCharType="separate"/>
        </w:r>
        <w:r w:rsidR="00E37F41">
          <w:rPr>
            <w:webHidden/>
          </w:rPr>
          <w:t>76</w:t>
        </w:r>
        <w:r>
          <w:rPr>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96" w:history="1">
        <w:r w:rsidRPr="009E6E86">
          <w:rPr>
            <w:rStyle w:val="af5"/>
            <w:noProof/>
          </w:rPr>
          <w:t>2.4.1.</w:t>
        </w:r>
        <w:r>
          <w:rPr>
            <w:rFonts w:asciiTheme="minorHAnsi" w:eastAsiaTheme="minorEastAsia" w:hAnsiTheme="minorHAnsi" w:cstheme="minorBidi"/>
            <w:noProof/>
            <w:sz w:val="22"/>
            <w:lang w:eastAsia="ru-RU"/>
          </w:rPr>
          <w:tab/>
        </w:r>
        <w:r w:rsidRPr="009E6E86">
          <w:rPr>
            <w:rStyle w:val="af5"/>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_Toc392242896 \h </w:instrText>
        </w:r>
        <w:r>
          <w:rPr>
            <w:noProof/>
            <w:webHidden/>
          </w:rPr>
        </w:r>
        <w:r>
          <w:rPr>
            <w:noProof/>
            <w:webHidden/>
          </w:rPr>
          <w:fldChar w:fldCharType="separate"/>
        </w:r>
        <w:r w:rsidR="00E37F41">
          <w:rPr>
            <w:noProof/>
            <w:webHidden/>
          </w:rPr>
          <w:t>76</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97" w:history="1">
        <w:r w:rsidRPr="009E6E86">
          <w:rPr>
            <w:rStyle w:val="af5"/>
            <w:noProof/>
          </w:rPr>
          <w:t>2.4.2.</w:t>
        </w:r>
        <w:r>
          <w:rPr>
            <w:rFonts w:asciiTheme="minorHAnsi" w:eastAsiaTheme="minorEastAsia" w:hAnsiTheme="minorHAnsi" w:cstheme="minorBidi"/>
            <w:noProof/>
            <w:sz w:val="22"/>
            <w:lang w:eastAsia="ru-RU"/>
          </w:rPr>
          <w:tab/>
        </w:r>
        <w:r w:rsidRPr="009E6E86">
          <w:rPr>
            <w:rStyle w:val="af5"/>
            <w:noProof/>
          </w:rPr>
          <w:t>Прогнозы перспективных удельных расходов тепловой энергии для обеспечения технологических процессов</w:t>
        </w:r>
        <w:r>
          <w:rPr>
            <w:noProof/>
            <w:webHidden/>
          </w:rPr>
          <w:tab/>
        </w:r>
        <w:r>
          <w:rPr>
            <w:noProof/>
            <w:webHidden/>
          </w:rPr>
          <w:fldChar w:fldCharType="begin"/>
        </w:r>
        <w:r>
          <w:rPr>
            <w:noProof/>
            <w:webHidden/>
          </w:rPr>
          <w:instrText xml:space="preserve"> PAGEREF _Toc392242897 \h </w:instrText>
        </w:r>
        <w:r>
          <w:rPr>
            <w:noProof/>
            <w:webHidden/>
          </w:rPr>
        </w:r>
        <w:r>
          <w:rPr>
            <w:noProof/>
            <w:webHidden/>
          </w:rPr>
          <w:fldChar w:fldCharType="separate"/>
        </w:r>
        <w:r w:rsidR="00E37F41">
          <w:rPr>
            <w:noProof/>
            <w:webHidden/>
          </w:rPr>
          <w:t>80</w:t>
        </w:r>
        <w:r>
          <w:rPr>
            <w:noProof/>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898" w:history="1">
        <w:r w:rsidRPr="009E6E86">
          <w:rPr>
            <w:rStyle w:val="af5"/>
          </w:rPr>
          <w:t>2.5.</w:t>
        </w:r>
        <w:r>
          <w:rPr>
            <w:rFonts w:asciiTheme="minorHAnsi" w:eastAsiaTheme="minorEastAsia" w:hAnsiTheme="minorHAnsi" w:cstheme="minorBidi"/>
            <w:sz w:val="22"/>
            <w:lang w:eastAsia="ru-RU"/>
          </w:rPr>
          <w:tab/>
        </w:r>
        <w:r w:rsidRPr="009E6E86">
          <w:rPr>
            <w:rStyle w:val="af5"/>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webHidden/>
          </w:rPr>
          <w:tab/>
        </w:r>
        <w:r>
          <w:rPr>
            <w:webHidden/>
          </w:rPr>
          <w:fldChar w:fldCharType="begin"/>
        </w:r>
        <w:r>
          <w:rPr>
            <w:webHidden/>
          </w:rPr>
          <w:instrText xml:space="preserve"> PAGEREF _Toc392242898 \h </w:instrText>
        </w:r>
        <w:r>
          <w:rPr>
            <w:webHidden/>
          </w:rPr>
        </w:r>
        <w:r>
          <w:rPr>
            <w:webHidden/>
          </w:rPr>
          <w:fldChar w:fldCharType="separate"/>
        </w:r>
        <w:r w:rsidR="00E37F41">
          <w:rPr>
            <w:webHidden/>
          </w:rPr>
          <w:t>81</w:t>
        </w:r>
        <w:r>
          <w:rPr>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899" w:history="1">
        <w:r w:rsidRPr="009E6E86">
          <w:rPr>
            <w:rStyle w:val="af5"/>
            <w:noProof/>
          </w:rPr>
          <w:t>2.5.1.</w:t>
        </w:r>
        <w:r>
          <w:rPr>
            <w:rFonts w:asciiTheme="minorHAnsi" w:eastAsiaTheme="minorEastAsia" w:hAnsiTheme="minorHAnsi" w:cstheme="minorBidi"/>
            <w:noProof/>
            <w:sz w:val="22"/>
            <w:lang w:eastAsia="ru-RU"/>
          </w:rPr>
          <w:tab/>
        </w:r>
        <w:r w:rsidRPr="009E6E86">
          <w:rPr>
            <w:rStyle w:val="af5"/>
            <w:noProof/>
          </w:rPr>
          <w:t>Общие положения</w:t>
        </w:r>
        <w:r>
          <w:rPr>
            <w:noProof/>
            <w:webHidden/>
          </w:rPr>
          <w:tab/>
        </w:r>
        <w:r>
          <w:rPr>
            <w:noProof/>
            <w:webHidden/>
          </w:rPr>
          <w:fldChar w:fldCharType="begin"/>
        </w:r>
        <w:r>
          <w:rPr>
            <w:noProof/>
            <w:webHidden/>
          </w:rPr>
          <w:instrText xml:space="preserve"> PAGEREF _Toc392242899 \h </w:instrText>
        </w:r>
        <w:r>
          <w:rPr>
            <w:noProof/>
            <w:webHidden/>
          </w:rPr>
        </w:r>
        <w:r>
          <w:rPr>
            <w:noProof/>
            <w:webHidden/>
          </w:rPr>
          <w:fldChar w:fldCharType="separate"/>
        </w:r>
        <w:r w:rsidR="00E37F41">
          <w:rPr>
            <w:noProof/>
            <w:webHidden/>
          </w:rPr>
          <w:t>81</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900" w:history="1">
        <w:r w:rsidRPr="009E6E86">
          <w:rPr>
            <w:rStyle w:val="af5"/>
            <w:noProof/>
          </w:rPr>
          <w:t>2.5.2.</w:t>
        </w:r>
        <w:r>
          <w:rPr>
            <w:rFonts w:asciiTheme="minorHAnsi" w:eastAsiaTheme="minorEastAsia" w:hAnsiTheme="minorHAnsi" w:cstheme="minorBidi"/>
            <w:noProof/>
            <w:sz w:val="22"/>
            <w:lang w:eastAsia="ru-RU"/>
          </w:rPr>
          <w:tab/>
        </w:r>
        <w:r w:rsidRPr="009E6E86">
          <w:rPr>
            <w:rStyle w:val="af5"/>
            <w:noProof/>
          </w:rPr>
          <w:t>Прогнозы приростов объемов потребления тепловой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_Toc392242900 \h </w:instrText>
        </w:r>
        <w:r>
          <w:rPr>
            <w:noProof/>
            <w:webHidden/>
          </w:rPr>
        </w:r>
        <w:r>
          <w:rPr>
            <w:noProof/>
            <w:webHidden/>
          </w:rPr>
          <w:fldChar w:fldCharType="separate"/>
        </w:r>
        <w:r w:rsidR="00E37F41">
          <w:rPr>
            <w:noProof/>
            <w:webHidden/>
          </w:rPr>
          <w:t>81</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901" w:history="1">
        <w:r w:rsidRPr="009E6E86">
          <w:rPr>
            <w:rStyle w:val="af5"/>
            <w:noProof/>
          </w:rPr>
          <w:t>2.5.3.</w:t>
        </w:r>
        <w:r>
          <w:rPr>
            <w:rFonts w:asciiTheme="minorHAnsi" w:eastAsiaTheme="minorEastAsia" w:hAnsiTheme="minorHAnsi" w:cstheme="minorBidi"/>
            <w:noProof/>
            <w:sz w:val="22"/>
            <w:lang w:eastAsia="ru-RU"/>
          </w:rPr>
          <w:tab/>
        </w:r>
        <w:r w:rsidRPr="009E6E86">
          <w:rPr>
            <w:rStyle w:val="af5"/>
            <w:noProof/>
          </w:rPr>
          <w:t>Прогнозы приростов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_Toc392242901 \h </w:instrText>
        </w:r>
        <w:r>
          <w:rPr>
            <w:noProof/>
            <w:webHidden/>
          </w:rPr>
        </w:r>
        <w:r>
          <w:rPr>
            <w:noProof/>
            <w:webHidden/>
          </w:rPr>
          <w:fldChar w:fldCharType="separate"/>
        </w:r>
        <w:r w:rsidR="00E37F41">
          <w:rPr>
            <w:noProof/>
            <w:webHidden/>
          </w:rPr>
          <w:t>81</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902" w:history="1">
        <w:r w:rsidRPr="009E6E86">
          <w:rPr>
            <w:rStyle w:val="af5"/>
            <w:noProof/>
          </w:rPr>
          <w:t>2.5.4.</w:t>
        </w:r>
        <w:r>
          <w:rPr>
            <w:rFonts w:asciiTheme="minorHAnsi" w:eastAsiaTheme="minorEastAsia" w:hAnsiTheme="minorHAnsi" w:cstheme="minorBidi"/>
            <w:noProof/>
            <w:sz w:val="22"/>
            <w:lang w:eastAsia="ru-RU"/>
          </w:rPr>
          <w:tab/>
        </w:r>
        <w:r w:rsidRPr="009E6E86">
          <w:rPr>
            <w:rStyle w:val="af5"/>
            <w:noProof/>
          </w:rPr>
          <w:t>Прогноз спроса на  тепловую энергию (мощность) по зонам действия теплоисточников</w:t>
        </w:r>
        <w:r>
          <w:rPr>
            <w:noProof/>
            <w:webHidden/>
          </w:rPr>
          <w:tab/>
        </w:r>
        <w:r>
          <w:rPr>
            <w:noProof/>
            <w:webHidden/>
          </w:rPr>
          <w:fldChar w:fldCharType="begin"/>
        </w:r>
        <w:r>
          <w:rPr>
            <w:noProof/>
            <w:webHidden/>
          </w:rPr>
          <w:instrText xml:space="preserve"> PAGEREF _Toc392242902 \h </w:instrText>
        </w:r>
        <w:r>
          <w:rPr>
            <w:noProof/>
            <w:webHidden/>
          </w:rPr>
        </w:r>
        <w:r>
          <w:rPr>
            <w:noProof/>
            <w:webHidden/>
          </w:rPr>
          <w:fldChar w:fldCharType="separate"/>
        </w:r>
        <w:r w:rsidR="00E37F41">
          <w:rPr>
            <w:noProof/>
            <w:webHidden/>
          </w:rPr>
          <w:t>81</w:t>
        </w:r>
        <w:r>
          <w:rPr>
            <w:noProof/>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03" w:history="1">
        <w:r w:rsidRPr="009E6E86">
          <w:rPr>
            <w:rStyle w:val="af5"/>
          </w:rPr>
          <w:t>2.6.</w:t>
        </w:r>
        <w:r>
          <w:rPr>
            <w:rFonts w:asciiTheme="minorHAnsi" w:eastAsiaTheme="minorEastAsia" w:hAnsiTheme="minorHAnsi" w:cstheme="minorBidi"/>
            <w:sz w:val="22"/>
            <w:lang w:eastAsia="ru-RU"/>
          </w:rPr>
          <w:tab/>
        </w:r>
        <w:r w:rsidRPr="009E6E86">
          <w:rPr>
            <w:rStyle w:val="af5"/>
          </w:rPr>
          <w:t>Прогнозы объемов потребления тепловой энергии (мощности) и теплоносителя объектами, расположенными в производственных зонах</w:t>
        </w:r>
        <w:r>
          <w:rPr>
            <w:webHidden/>
          </w:rPr>
          <w:tab/>
        </w:r>
        <w:r>
          <w:rPr>
            <w:webHidden/>
          </w:rPr>
          <w:fldChar w:fldCharType="begin"/>
        </w:r>
        <w:r>
          <w:rPr>
            <w:webHidden/>
          </w:rPr>
          <w:instrText xml:space="preserve"> PAGEREF _Toc392242903 \h </w:instrText>
        </w:r>
        <w:r>
          <w:rPr>
            <w:webHidden/>
          </w:rPr>
        </w:r>
        <w:r>
          <w:rPr>
            <w:webHidden/>
          </w:rPr>
          <w:fldChar w:fldCharType="separate"/>
        </w:r>
        <w:r w:rsidR="00E37F41">
          <w:rPr>
            <w:webHidden/>
          </w:rPr>
          <w:t>82</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04" w:history="1">
        <w:r w:rsidRPr="009E6E86">
          <w:rPr>
            <w:rStyle w:val="af5"/>
          </w:rPr>
          <w:t>2.7.</w:t>
        </w:r>
        <w:r>
          <w:rPr>
            <w:rFonts w:asciiTheme="minorHAnsi" w:eastAsiaTheme="minorEastAsia" w:hAnsiTheme="minorHAnsi" w:cstheme="minorBidi"/>
            <w:sz w:val="22"/>
            <w:lang w:eastAsia="ru-RU"/>
          </w:rPr>
          <w:tab/>
        </w:r>
        <w:r w:rsidRPr="009E6E86">
          <w:rPr>
            <w:rStyle w:val="af5"/>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Pr>
            <w:webHidden/>
          </w:rPr>
          <w:tab/>
        </w:r>
        <w:r>
          <w:rPr>
            <w:webHidden/>
          </w:rPr>
          <w:fldChar w:fldCharType="begin"/>
        </w:r>
        <w:r>
          <w:rPr>
            <w:webHidden/>
          </w:rPr>
          <w:instrText xml:space="preserve"> PAGEREF _Toc392242904 \h </w:instrText>
        </w:r>
        <w:r>
          <w:rPr>
            <w:webHidden/>
          </w:rPr>
        </w:r>
        <w:r>
          <w:rPr>
            <w:webHidden/>
          </w:rPr>
          <w:fldChar w:fldCharType="separate"/>
        </w:r>
        <w:r w:rsidR="00E37F41">
          <w:rPr>
            <w:webHidden/>
          </w:rPr>
          <w:t>82</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05" w:history="1">
        <w:r w:rsidRPr="009E6E86">
          <w:rPr>
            <w:rStyle w:val="af5"/>
          </w:rPr>
          <w:t>2.8.</w:t>
        </w:r>
        <w:r>
          <w:rPr>
            <w:rFonts w:asciiTheme="minorHAnsi" w:eastAsiaTheme="minorEastAsia" w:hAnsiTheme="minorHAnsi" w:cstheme="minorBidi"/>
            <w:sz w:val="22"/>
            <w:lang w:eastAsia="ru-RU"/>
          </w:rPr>
          <w:tab/>
        </w:r>
        <w:r w:rsidRPr="009E6E86">
          <w:rPr>
            <w:rStyle w:val="af5"/>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Pr>
            <w:webHidden/>
          </w:rPr>
          <w:tab/>
        </w:r>
        <w:r>
          <w:rPr>
            <w:webHidden/>
          </w:rPr>
          <w:fldChar w:fldCharType="begin"/>
        </w:r>
        <w:r>
          <w:rPr>
            <w:webHidden/>
          </w:rPr>
          <w:instrText xml:space="preserve"> PAGEREF _Toc392242905 \h </w:instrText>
        </w:r>
        <w:r>
          <w:rPr>
            <w:webHidden/>
          </w:rPr>
        </w:r>
        <w:r>
          <w:rPr>
            <w:webHidden/>
          </w:rPr>
          <w:fldChar w:fldCharType="separate"/>
        </w:r>
        <w:r w:rsidR="00E37F41">
          <w:rPr>
            <w:webHidden/>
          </w:rPr>
          <w:t>82</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06" w:history="1">
        <w:r w:rsidRPr="009E6E86">
          <w:rPr>
            <w:rStyle w:val="af5"/>
          </w:rPr>
          <w:t>2.9.</w:t>
        </w:r>
        <w:r>
          <w:rPr>
            <w:rFonts w:asciiTheme="minorHAnsi" w:eastAsiaTheme="minorEastAsia" w:hAnsiTheme="minorHAnsi" w:cstheme="minorBidi"/>
            <w:sz w:val="22"/>
            <w:lang w:eastAsia="ru-RU"/>
          </w:rPr>
          <w:tab/>
        </w:r>
        <w:r w:rsidRPr="009E6E86">
          <w:rPr>
            <w:rStyle w:val="af5"/>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Pr>
            <w:webHidden/>
          </w:rPr>
          <w:tab/>
        </w:r>
        <w:r>
          <w:rPr>
            <w:webHidden/>
          </w:rPr>
          <w:fldChar w:fldCharType="begin"/>
        </w:r>
        <w:r>
          <w:rPr>
            <w:webHidden/>
          </w:rPr>
          <w:instrText xml:space="preserve"> PAGEREF _Toc392242906 \h </w:instrText>
        </w:r>
        <w:r>
          <w:rPr>
            <w:webHidden/>
          </w:rPr>
        </w:r>
        <w:r>
          <w:rPr>
            <w:webHidden/>
          </w:rPr>
          <w:fldChar w:fldCharType="separate"/>
        </w:r>
        <w:r w:rsidR="00E37F41">
          <w:rPr>
            <w:webHidden/>
          </w:rPr>
          <w:t>83</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907" w:history="1">
        <w:r w:rsidRPr="009E6E86">
          <w:rPr>
            <w:rStyle w:val="af5"/>
          </w:rPr>
          <w:t>3.</w:t>
        </w:r>
        <w:r>
          <w:rPr>
            <w:rFonts w:asciiTheme="minorHAnsi" w:eastAsiaTheme="minorEastAsia" w:hAnsiTheme="minorHAnsi" w:cstheme="minorBidi"/>
            <w:b w:val="0"/>
            <w:sz w:val="22"/>
          </w:rPr>
          <w:tab/>
        </w:r>
        <w:r w:rsidRPr="009E6E86">
          <w:rPr>
            <w:rStyle w:val="af5"/>
          </w:rPr>
          <w:t>МАСТЕР-ПЛАН РАЗРАБОТКИ СХЕМЫ ТЕПЛОСНАБЖЕНИЯ ПОСЕЛЕНИЯ ДО 2030 ГОДА</w:t>
        </w:r>
        <w:r>
          <w:rPr>
            <w:webHidden/>
          </w:rPr>
          <w:tab/>
        </w:r>
        <w:r>
          <w:rPr>
            <w:webHidden/>
          </w:rPr>
          <w:fldChar w:fldCharType="begin"/>
        </w:r>
        <w:r>
          <w:rPr>
            <w:webHidden/>
          </w:rPr>
          <w:instrText xml:space="preserve"> PAGEREF _Toc392242907 \h </w:instrText>
        </w:r>
        <w:r>
          <w:rPr>
            <w:webHidden/>
          </w:rPr>
        </w:r>
        <w:r>
          <w:rPr>
            <w:webHidden/>
          </w:rPr>
          <w:fldChar w:fldCharType="separate"/>
        </w:r>
        <w:r w:rsidR="00E37F41">
          <w:rPr>
            <w:webHidden/>
          </w:rPr>
          <w:t>84</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09" w:history="1">
        <w:r w:rsidRPr="009E6E86">
          <w:rPr>
            <w:rStyle w:val="af5"/>
          </w:rPr>
          <w:t>3.1.</w:t>
        </w:r>
        <w:r>
          <w:rPr>
            <w:rFonts w:asciiTheme="minorHAnsi" w:eastAsiaTheme="minorEastAsia" w:hAnsiTheme="minorHAnsi" w:cstheme="minorBidi"/>
            <w:sz w:val="22"/>
            <w:lang w:eastAsia="ru-RU"/>
          </w:rPr>
          <w:tab/>
        </w:r>
        <w:r w:rsidRPr="009E6E86">
          <w:rPr>
            <w:rStyle w:val="af5"/>
          </w:rPr>
          <w:t>Общие положения</w:t>
        </w:r>
        <w:r>
          <w:rPr>
            <w:webHidden/>
          </w:rPr>
          <w:tab/>
        </w:r>
        <w:r>
          <w:rPr>
            <w:webHidden/>
          </w:rPr>
          <w:fldChar w:fldCharType="begin"/>
        </w:r>
        <w:r>
          <w:rPr>
            <w:webHidden/>
          </w:rPr>
          <w:instrText xml:space="preserve"> PAGEREF _Toc392242909 \h </w:instrText>
        </w:r>
        <w:r>
          <w:rPr>
            <w:webHidden/>
          </w:rPr>
        </w:r>
        <w:r>
          <w:rPr>
            <w:webHidden/>
          </w:rPr>
          <w:fldChar w:fldCharType="separate"/>
        </w:r>
        <w:r w:rsidR="00E37F41">
          <w:rPr>
            <w:webHidden/>
          </w:rPr>
          <w:t>84</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10" w:history="1">
        <w:r w:rsidRPr="009E6E86">
          <w:rPr>
            <w:rStyle w:val="af5"/>
          </w:rPr>
          <w:t>3.2.</w:t>
        </w:r>
        <w:r>
          <w:rPr>
            <w:rFonts w:asciiTheme="minorHAnsi" w:eastAsiaTheme="minorEastAsia" w:hAnsiTheme="minorHAnsi" w:cstheme="minorBidi"/>
            <w:sz w:val="22"/>
            <w:lang w:eastAsia="ru-RU"/>
          </w:rPr>
          <w:tab/>
        </w:r>
        <w:r w:rsidRPr="009E6E86">
          <w:rPr>
            <w:rStyle w:val="af5"/>
          </w:rPr>
          <w:t>Задачи мастер-плана</w:t>
        </w:r>
        <w:r>
          <w:rPr>
            <w:webHidden/>
          </w:rPr>
          <w:tab/>
        </w:r>
        <w:r>
          <w:rPr>
            <w:webHidden/>
          </w:rPr>
          <w:fldChar w:fldCharType="begin"/>
        </w:r>
        <w:r>
          <w:rPr>
            <w:webHidden/>
          </w:rPr>
          <w:instrText xml:space="preserve"> PAGEREF _Toc392242910 \h </w:instrText>
        </w:r>
        <w:r>
          <w:rPr>
            <w:webHidden/>
          </w:rPr>
        </w:r>
        <w:r>
          <w:rPr>
            <w:webHidden/>
          </w:rPr>
          <w:fldChar w:fldCharType="separate"/>
        </w:r>
        <w:r w:rsidR="00E37F41">
          <w:rPr>
            <w:webHidden/>
          </w:rPr>
          <w:t>84</w:t>
        </w:r>
        <w:r>
          <w:rPr>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911" w:history="1">
        <w:r w:rsidRPr="009E6E86">
          <w:rPr>
            <w:rStyle w:val="af5"/>
            <w:noProof/>
          </w:rPr>
          <w:t>3.2.1.</w:t>
        </w:r>
        <w:r>
          <w:rPr>
            <w:rFonts w:asciiTheme="minorHAnsi" w:eastAsiaTheme="minorEastAsia" w:hAnsiTheme="minorHAnsi" w:cstheme="minorBidi"/>
            <w:noProof/>
            <w:sz w:val="22"/>
            <w:lang w:eastAsia="ru-RU"/>
          </w:rPr>
          <w:tab/>
        </w:r>
        <w:r w:rsidRPr="009E6E86">
          <w:rPr>
            <w:rStyle w:val="af5"/>
            <w:noProof/>
          </w:rPr>
          <w:t>Общие положения</w:t>
        </w:r>
        <w:r>
          <w:rPr>
            <w:noProof/>
            <w:webHidden/>
          </w:rPr>
          <w:tab/>
        </w:r>
        <w:r>
          <w:rPr>
            <w:noProof/>
            <w:webHidden/>
          </w:rPr>
          <w:fldChar w:fldCharType="begin"/>
        </w:r>
        <w:r>
          <w:rPr>
            <w:noProof/>
            <w:webHidden/>
          </w:rPr>
          <w:instrText xml:space="preserve"> PAGEREF _Toc392242911 \h </w:instrText>
        </w:r>
        <w:r>
          <w:rPr>
            <w:noProof/>
            <w:webHidden/>
          </w:rPr>
        </w:r>
        <w:r>
          <w:rPr>
            <w:noProof/>
            <w:webHidden/>
          </w:rPr>
          <w:fldChar w:fldCharType="separate"/>
        </w:r>
        <w:r w:rsidR="00E37F41">
          <w:rPr>
            <w:noProof/>
            <w:webHidden/>
          </w:rPr>
          <w:t>84</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912" w:history="1">
        <w:r w:rsidRPr="009E6E86">
          <w:rPr>
            <w:rStyle w:val="af5"/>
            <w:noProof/>
          </w:rPr>
          <w:t>3.2.2.</w:t>
        </w:r>
        <w:r>
          <w:rPr>
            <w:rFonts w:asciiTheme="minorHAnsi" w:eastAsiaTheme="minorEastAsia" w:hAnsiTheme="minorHAnsi" w:cstheme="minorBidi"/>
            <w:noProof/>
            <w:sz w:val="22"/>
            <w:lang w:eastAsia="ru-RU"/>
          </w:rPr>
          <w:tab/>
        </w:r>
        <w:r w:rsidRPr="009E6E86">
          <w:rPr>
            <w:rStyle w:val="af5"/>
            <w:noProof/>
          </w:rPr>
          <w:t>Проблемы решаемые схемой теплоснабжения поселения</w:t>
        </w:r>
        <w:r>
          <w:rPr>
            <w:noProof/>
            <w:webHidden/>
          </w:rPr>
          <w:tab/>
        </w:r>
        <w:r>
          <w:rPr>
            <w:noProof/>
            <w:webHidden/>
          </w:rPr>
          <w:fldChar w:fldCharType="begin"/>
        </w:r>
        <w:r>
          <w:rPr>
            <w:noProof/>
            <w:webHidden/>
          </w:rPr>
          <w:instrText xml:space="preserve"> PAGEREF _Toc392242912 \h </w:instrText>
        </w:r>
        <w:r>
          <w:rPr>
            <w:noProof/>
            <w:webHidden/>
          </w:rPr>
        </w:r>
        <w:r>
          <w:rPr>
            <w:noProof/>
            <w:webHidden/>
          </w:rPr>
          <w:fldChar w:fldCharType="separate"/>
        </w:r>
        <w:r w:rsidR="00E37F41">
          <w:rPr>
            <w:noProof/>
            <w:webHidden/>
          </w:rPr>
          <w:t>85</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913" w:history="1">
        <w:r w:rsidRPr="009E6E86">
          <w:rPr>
            <w:rStyle w:val="af5"/>
            <w:noProof/>
          </w:rPr>
          <w:t>3.2.3.</w:t>
        </w:r>
        <w:r>
          <w:rPr>
            <w:rFonts w:asciiTheme="minorHAnsi" w:eastAsiaTheme="minorEastAsia" w:hAnsiTheme="minorHAnsi" w:cstheme="minorBidi"/>
            <w:noProof/>
            <w:sz w:val="22"/>
            <w:lang w:eastAsia="ru-RU"/>
          </w:rPr>
          <w:tab/>
        </w:r>
        <w:r w:rsidRPr="009E6E86">
          <w:rPr>
            <w:rStyle w:val="af5"/>
            <w:noProof/>
          </w:rPr>
          <w:t>Варианты, включенные в мастер-план</w:t>
        </w:r>
        <w:r>
          <w:rPr>
            <w:noProof/>
            <w:webHidden/>
          </w:rPr>
          <w:tab/>
        </w:r>
        <w:r>
          <w:rPr>
            <w:noProof/>
            <w:webHidden/>
          </w:rPr>
          <w:fldChar w:fldCharType="begin"/>
        </w:r>
        <w:r>
          <w:rPr>
            <w:noProof/>
            <w:webHidden/>
          </w:rPr>
          <w:instrText xml:space="preserve"> PAGEREF _Toc392242913 \h </w:instrText>
        </w:r>
        <w:r>
          <w:rPr>
            <w:noProof/>
            <w:webHidden/>
          </w:rPr>
        </w:r>
        <w:r>
          <w:rPr>
            <w:noProof/>
            <w:webHidden/>
          </w:rPr>
          <w:fldChar w:fldCharType="separate"/>
        </w:r>
        <w:r w:rsidR="00E37F41">
          <w:rPr>
            <w:noProof/>
            <w:webHidden/>
          </w:rPr>
          <w:t>85</w:t>
        </w:r>
        <w:r>
          <w:rPr>
            <w:noProof/>
            <w:webHidden/>
          </w:rPr>
          <w:fldChar w:fldCharType="end"/>
        </w:r>
      </w:hyperlink>
    </w:p>
    <w:p w:rsidR="00B54409" w:rsidRDefault="00B54409">
      <w:pPr>
        <w:pStyle w:val="32"/>
        <w:tabs>
          <w:tab w:val="left" w:pos="1320"/>
          <w:tab w:val="right" w:leader="dot" w:pos="9912"/>
        </w:tabs>
        <w:rPr>
          <w:rFonts w:asciiTheme="minorHAnsi" w:eastAsiaTheme="minorEastAsia" w:hAnsiTheme="minorHAnsi" w:cstheme="minorBidi"/>
          <w:noProof/>
          <w:sz w:val="22"/>
          <w:lang w:eastAsia="ru-RU"/>
        </w:rPr>
      </w:pPr>
      <w:hyperlink w:anchor="_Toc392242914" w:history="1">
        <w:r w:rsidRPr="009E6E86">
          <w:rPr>
            <w:rStyle w:val="af5"/>
            <w:noProof/>
          </w:rPr>
          <w:t>3.2.4.</w:t>
        </w:r>
        <w:r>
          <w:rPr>
            <w:rFonts w:asciiTheme="minorHAnsi" w:eastAsiaTheme="minorEastAsia" w:hAnsiTheme="minorHAnsi" w:cstheme="minorBidi"/>
            <w:noProof/>
            <w:sz w:val="22"/>
            <w:lang w:eastAsia="ru-RU"/>
          </w:rPr>
          <w:tab/>
        </w:r>
        <w:r w:rsidRPr="009E6E86">
          <w:rPr>
            <w:rStyle w:val="af5"/>
            <w:noProof/>
          </w:rPr>
          <w:t>Сравнение вариантов развития систем теплоснабжения</w:t>
        </w:r>
        <w:r>
          <w:rPr>
            <w:noProof/>
            <w:webHidden/>
          </w:rPr>
          <w:tab/>
        </w:r>
        <w:r>
          <w:rPr>
            <w:noProof/>
            <w:webHidden/>
          </w:rPr>
          <w:fldChar w:fldCharType="begin"/>
        </w:r>
        <w:r>
          <w:rPr>
            <w:noProof/>
            <w:webHidden/>
          </w:rPr>
          <w:instrText xml:space="preserve"> PAGEREF _Toc392242914 \h </w:instrText>
        </w:r>
        <w:r>
          <w:rPr>
            <w:noProof/>
            <w:webHidden/>
          </w:rPr>
        </w:r>
        <w:r>
          <w:rPr>
            <w:noProof/>
            <w:webHidden/>
          </w:rPr>
          <w:fldChar w:fldCharType="separate"/>
        </w:r>
        <w:r w:rsidR="00E37F41">
          <w:rPr>
            <w:noProof/>
            <w:webHidden/>
          </w:rPr>
          <w:t>86</w:t>
        </w:r>
        <w:r>
          <w:rPr>
            <w:noProof/>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15" w:history="1">
        <w:r w:rsidRPr="009E6E86">
          <w:rPr>
            <w:rStyle w:val="af5"/>
          </w:rPr>
          <w:t>3.3.</w:t>
        </w:r>
        <w:r>
          <w:rPr>
            <w:rFonts w:asciiTheme="minorHAnsi" w:eastAsiaTheme="minorEastAsia" w:hAnsiTheme="minorHAnsi" w:cstheme="minorBidi"/>
            <w:sz w:val="22"/>
            <w:lang w:eastAsia="ru-RU"/>
          </w:rPr>
          <w:tab/>
        </w:r>
        <w:r w:rsidRPr="009E6E86">
          <w:rPr>
            <w:rStyle w:val="af5"/>
          </w:rPr>
          <w:t>Перспективные технико-экономические показатели</w:t>
        </w:r>
        <w:r>
          <w:rPr>
            <w:webHidden/>
          </w:rPr>
          <w:tab/>
        </w:r>
        <w:r>
          <w:rPr>
            <w:webHidden/>
          </w:rPr>
          <w:fldChar w:fldCharType="begin"/>
        </w:r>
        <w:r>
          <w:rPr>
            <w:webHidden/>
          </w:rPr>
          <w:instrText xml:space="preserve"> PAGEREF _Toc392242915 \h </w:instrText>
        </w:r>
        <w:r>
          <w:rPr>
            <w:webHidden/>
          </w:rPr>
        </w:r>
        <w:r>
          <w:rPr>
            <w:webHidden/>
          </w:rPr>
          <w:fldChar w:fldCharType="separate"/>
        </w:r>
        <w:r w:rsidR="00E37F41">
          <w:rPr>
            <w:webHidden/>
          </w:rPr>
          <w:t>87</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916" w:history="1">
        <w:r w:rsidRPr="009E6E86">
          <w:rPr>
            <w:rStyle w:val="af5"/>
          </w:rPr>
          <w:t>4.</w:t>
        </w:r>
        <w:r>
          <w:rPr>
            <w:rFonts w:asciiTheme="minorHAnsi" w:eastAsiaTheme="minorEastAsia" w:hAnsiTheme="minorHAnsi" w:cstheme="minorBidi"/>
            <w:b w:val="0"/>
            <w:sz w:val="22"/>
          </w:rPr>
          <w:tab/>
        </w:r>
        <w:r w:rsidRPr="009E6E86">
          <w:rPr>
            <w:rStyle w:val="af5"/>
          </w:rPr>
          <w:t>ПЕРСПЕКТИВНЫЕ БАЛАНСЫ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_Toc392242916 \h </w:instrText>
        </w:r>
        <w:r>
          <w:rPr>
            <w:webHidden/>
          </w:rPr>
        </w:r>
        <w:r>
          <w:rPr>
            <w:webHidden/>
          </w:rPr>
          <w:fldChar w:fldCharType="separate"/>
        </w:r>
        <w:r w:rsidR="00E37F41">
          <w:rPr>
            <w:webHidden/>
          </w:rPr>
          <w:t>89</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18" w:history="1">
        <w:r w:rsidRPr="009E6E86">
          <w:rPr>
            <w:rStyle w:val="af5"/>
          </w:rPr>
          <w:t>4.1.</w:t>
        </w:r>
        <w:r>
          <w:rPr>
            <w:rFonts w:asciiTheme="minorHAnsi" w:eastAsiaTheme="minorEastAsia" w:hAnsiTheme="minorHAnsi" w:cstheme="minorBidi"/>
            <w:sz w:val="22"/>
            <w:lang w:eastAsia="ru-RU"/>
          </w:rPr>
          <w:tab/>
        </w:r>
        <w:r w:rsidRPr="009E6E86">
          <w:rPr>
            <w:rStyle w:val="af5"/>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Pr>
            <w:webHidden/>
          </w:rPr>
          <w:tab/>
        </w:r>
        <w:r>
          <w:rPr>
            <w:webHidden/>
          </w:rPr>
          <w:fldChar w:fldCharType="begin"/>
        </w:r>
        <w:r>
          <w:rPr>
            <w:webHidden/>
          </w:rPr>
          <w:instrText xml:space="preserve"> PAGEREF _Toc392242918 \h </w:instrText>
        </w:r>
        <w:r>
          <w:rPr>
            <w:webHidden/>
          </w:rPr>
        </w:r>
        <w:r>
          <w:rPr>
            <w:webHidden/>
          </w:rPr>
          <w:fldChar w:fldCharType="separate"/>
        </w:r>
        <w:r w:rsidR="00E37F41">
          <w:rPr>
            <w:webHidden/>
          </w:rPr>
          <w:t>89</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19" w:history="1">
        <w:r w:rsidRPr="009E6E86">
          <w:rPr>
            <w:rStyle w:val="af5"/>
          </w:rPr>
          <w:t>4.2.</w:t>
        </w:r>
        <w:r>
          <w:rPr>
            <w:rFonts w:asciiTheme="minorHAnsi" w:eastAsiaTheme="minorEastAsia" w:hAnsiTheme="minorHAnsi" w:cstheme="minorBidi"/>
            <w:sz w:val="22"/>
            <w:lang w:eastAsia="ru-RU"/>
          </w:rPr>
          <w:tab/>
        </w:r>
        <w:r w:rsidRPr="009E6E86">
          <w:rPr>
            <w:rStyle w:val="af5"/>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Pr>
            <w:webHidden/>
          </w:rPr>
          <w:tab/>
        </w:r>
        <w:r>
          <w:rPr>
            <w:webHidden/>
          </w:rPr>
          <w:fldChar w:fldCharType="begin"/>
        </w:r>
        <w:r>
          <w:rPr>
            <w:webHidden/>
          </w:rPr>
          <w:instrText xml:space="preserve"> PAGEREF _Toc392242919 \h </w:instrText>
        </w:r>
        <w:r>
          <w:rPr>
            <w:webHidden/>
          </w:rPr>
        </w:r>
        <w:r>
          <w:rPr>
            <w:webHidden/>
          </w:rPr>
          <w:fldChar w:fldCharType="separate"/>
        </w:r>
        <w:r w:rsidR="00E37F41">
          <w:rPr>
            <w:webHidden/>
          </w:rPr>
          <w:t>89</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20" w:history="1">
        <w:r w:rsidRPr="009E6E86">
          <w:rPr>
            <w:rStyle w:val="af5"/>
          </w:rPr>
          <w:t>4.3.</w:t>
        </w:r>
        <w:r>
          <w:rPr>
            <w:rFonts w:asciiTheme="minorHAnsi" w:eastAsiaTheme="minorEastAsia" w:hAnsiTheme="minorHAnsi" w:cstheme="minorBidi"/>
            <w:sz w:val="22"/>
            <w:lang w:eastAsia="ru-RU"/>
          </w:rPr>
          <w:tab/>
        </w:r>
        <w:r w:rsidRPr="009E6E86">
          <w:rPr>
            <w:rStyle w:val="af5"/>
          </w:rPr>
          <w:t>Выводы о резервах (дефицитах) существующей системы теплоснабжения при обеспечении перспективной тепловой нагрузки потребителей</w:t>
        </w:r>
        <w:r>
          <w:rPr>
            <w:webHidden/>
          </w:rPr>
          <w:tab/>
        </w:r>
        <w:r>
          <w:rPr>
            <w:webHidden/>
          </w:rPr>
          <w:fldChar w:fldCharType="begin"/>
        </w:r>
        <w:r>
          <w:rPr>
            <w:webHidden/>
          </w:rPr>
          <w:instrText xml:space="preserve"> PAGEREF _Toc392242920 \h </w:instrText>
        </w:r>
        <w:r>
          <w:rPr>
            <w:webHidden/>
          </w:rPr>
        </w:r>
        <w:r>
          <w:rPr>
            <w:webHidden/>
          </w:rPr>
          <w:fldChar w:fldCharType="separate"/>
        </w:r>
        <w:r w:rsidR="00E37F41">
          <w:rPr>
            <w:webHidden/>
          </w:rPr>
          <w:t>90</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921" w:history="1">
        <w:r w:rsidRPr="009E6E86">
          <w:rPr>
            <w:rStyle w:val="af5"/>
          </w:rPr>
          <w:t>5.</w:t>
        </w:r>
        <w:r>
          <w:rPr>
            <w:rFonts w:asciiTheme="minorHAnsi" w:eastAsiaTheme="minorEastAsia" w:hAnsiTheme="minorHAnsi" w:cstheme="minorBidi"/>
            <w:b w:val="0"/>
            <w:sz w:val="22"/>
          </w:rPr>
          <w:tab/>
        </w:r>
        <w:r w:rsidRPr="009E6E86">
          <w:rPr>
            <w:rStyle w:val="af5"/>
          </w:rPr>
          <w:t>ПЕРСПЕКТИВНЫЕ БАЛАНСЫ ТЕПЛОНОСИТЕЛЯ</w:t>
        </w:r>
        <w:r>
          <w:rPr>
            <w:webHidden/>
          </w:rPr>
          <w:tab/>
        </w:r>
        <w:r>
          <w:rPr>
            <w:webHidden/>
          </w:rPr>
          <w:fldChar w:fldCharType="begin"/>
        </w:r>
        <w:r>
          <w:rPr>
            <w:webHidden/>
          </w:rPr>
          <w:instrText xml:space="preserve"> PAGEREF _Toc392242921 \h </w:instrText>
        </w:r>
        <w:r>
          <w:rPr>
            <w:webHidden/>
          </w:rPr>
        </w:r>
        <w:r>
          <w:rPr>
            <w:webHidden/>
          </w:rPr>
          <w:fldChar w:fldCharType="separate"/>
        </w:r>
        <w:r w:rsidR="00E37F41">
          <w:rPr>
            <w:webHidden/>
          </w:rPr>
          <w:t>91</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922" w:history="1">
        <w:r w:rsidRPr="009E6E86">
          <w:rPr>
            <w:rStyle w:val="af5"/>
          </w:rPr>
          <w:t>6.</w:t>
        </w:r>
        <w:r>
          <w:rPr>
            <w:rFonts w:asciiTheme="minorHAnsi" w:eastAsiaTheme="minorEastAsia" w:hAnsiTheme="minorHAnsi" w:cstheme="minorBidi"/>
            <w:b w:val="0"/>
            <w:sz w:val="22"/>
          </w:rPr>
          <w:tab/>
        </w:r>
        <w:r w:rsidRPr="009E6E86">
          <w:rPr>
            <w:rStyle w:val="af5"/>
          </w:rPr>
          <w:t>ПРЕДЛОЖЕНИЯ ПО НОВОМУ СТРОИТЕЛЬСТВУ, РЕКОНСТРУКЦИИ И ТЕХНИЧЕСКОМУ ПЕРЕВООРУЖЕНИЮ ИСТОЧНИКОВ ТЕПЛОВОЙ ЭНЕРГИИ</w:t>
        </w:r>
        <w:r>
          <w:rPr>
            <w:webHidden/>
          </w:rPr>
          <w:tab/>
        </w:r>
        <w:r>
          <w:rPr>
            <w:webHidden/>
          </w:rPr>
          <w:fldChar w:fldCharType="begin"/>
        </w:r>
        <w:r>
          <w:rPr>
            <w:webHidden/>
          </w:rPr>
          <w:instrText xml:space="preserve"> PAGEREF _Toc392242922 \h </w:instrText>
        </w:r>
        <w:r>
          <w:rPr>
            <w:webHidden/>
          </w:rPr>
        </w:r>
        <w:r>
          <w:rPr>
            <w:webHidden/>
          </w:rPr>
          <w:fldChar w:fldCharType="separate"/>
        </w:r>
        <w:r w:rsidR="00E37F41">
          <w:rPr>
            <w:webHidden/>
          </w:rPr>
          <w:t>92</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25" w:history="1">
        <w:r w:rsidRPr="009E6E86">
          <w:rPr>
            <w:rStyle w:val="af5"/>
          </w:rPr>
          <w:t>6.1.</w:t>
        </w:r>
        <w:r>
          <w:rPr>
            <w:rFonts w:asciiTheme="minorHAnsi" w:eastAsiaTheme="minorEastAsia" w:hAnsiTheme="minorHAnsi" w:cstheme="minorBidi"/>
            <w:sz w:val="22"/>
            <w:lang w:eastAsia="ru-RU"/>
          </w:rPr>
          <w:tab/>
        </w:r>
        <w:r w:rsidRPr="009E6E86">
          <w:rPr>
            <w:rStyle w:val="af5"/>
          </w:rPr>
          <w:t>Определение условий организации централизованного и индивидуального теплоснабжения</w:t>
        </w:r>
        <w:r>
          <w:rPr>
            <w:webHidden/>
          </w:rPr>
          <w:tab/>
        </w:r>
        <w:r>
          <w:rPr>
            <w:webHidden/>
          </w:rPr>
          <w:fldChar w:fldCharType="begin"/>
        </w:r>
        <w:r>
          <w:rPr>
            <w:webHidden/>
          </w:rPr>
          <w:instrText xml:space="preserve"> PAGEREF _Toc392242925 \h </w:instrText>
        </w:r>
        <w:r>
          <w:rPr>
            <w:webHidden/>
          </w:rPr>
        </w:r>
        <w:r>
          <w:rPr>
            <w:webHidden/>
          </w:rPr>
          <w:fldChar w:fldCharType="separate"/>
        </w:r>
        <w:r w:rsidR="00E37F41">
          <w:rPr>
            <w:webHidden/>
          </w:rPr>
          <w:t>92</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26" w:history="1">
        <w:r w:rsidRPr="009E6E86">
          <w:rPr>
            <w:rStyle w:val="af5"/>
          </w:rPr>
          <w:t>6.2.</w:t>
        </w:r>
        <w:r>
          <w:rPr>
            <w:rFonts w:asciiTheme="minorHAnsi" w:eastAsiaTheme="minorEastAsia" w:hAnsiTheme="minorHAnsi" w:cstheme="minorBidi"/>
            <w:sz w:val="22"/>
            <w:lang w:eastAsia="ru-RU"/>
          </w:rPr>
          <w:tab/>
        </w:r>
        <w:r w:rsidRPr="009E6E86">
          <w:rPr>
            <w:rStyle w:val="af5"/>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Pr>
            <w:webHidden/>
          </w:rPr>
          <w:tab/>
        </w:r>
        <w:r>
          <w:rPr>
            <w:webHidden/>
          </w:rPr>
          <w:fldChar w:fldCharType="begin"/>
        </w:r>
        <w:r>
          <w:rPr>
            <w:webHidden/>
          </w:rPr>
          <w:instrText xml:space="preserve"> PAGEREF _Toc392242926 \h </w:instrText>
        </w:r>
        <w:r>
          <w:rPr>
            <w:webHidden/>
          </w:rPr>
        </w:r>
        <w:r>
          <w:rPr>
            <w:webHidden/>
          </w:rPr>
          <w:fldChar w:fldCharType="separate"/>
        </w:r>
        <w:r w:rsidR="00E37F41">
          <w:rPr>
            <w:webHidden/>
          </w:rPr>
          <w:t>95</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27" w:history="1">
        <w:r w:rsidRPr="009E6E86">
          <w:rPr>
            <w:rStyle w:val="af5"/>
          </w:rPr>
          <w:t>6.3.</w:t>
        </w:r>
        <w:r>
          <w:rPr>
            <w:rFonts w:asciiTheme="minorHAnsi" w:eastAsiaTheme="minorEastAsia" w:hAnsiTheme="minorHAnsi" w:cstheme="minorBidi"/>
            <w:sz w:val="22"/>
            <w:lang w:eastAsia="ru-RU"/>
          </w:rPr>
          <w:tab/>
        </w:r>
        <w:r w:rsidRPr="009E6E86">
          <w:rPr>
            <w:rStyle w:val="af5"/>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Pr>
            <w:webHidden/>
          </w:rPr>
          <w:tab/>
        </w:r>
        <w:r>
          <w:rPr>
            <w:webHidden/>
          </w:rPr>
          <w:fldChar w:fldCharType="begin"/>
        </w:r>
        <w:r>
          <w:rPr>
            <w:webHidden/>
          </w:rPr>
          <w:instrText xml:space="preserve"> PAGEREF _Toc392242927 \h </w:instrText>
        </w:r>
        <w:r>
          <w:rPr>
            <w:webHidden/>
          </w:rPr>
        </w:r>
        <w:r>
          <w:rPr>
            <w:webHidden/>
          </w:rPr>
          <w:fldChar w:fldCharType="separate"/>
        </w:r>
        <w:r w:rsidR="00E37F41">
          <w:rPr>
            <w:webHidden/>
          </w:rPr>
          <w:t>96</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28" w:history="1">
        <w:r w:rsidRPr="009E6E86">
          <w:rPr>
            <w:rStyle w:val="af5"/>
          </w:rPr>
          <w:t>6.4.</w:t>
        </w:r>
        <w:r>
          <w:rPr>
            <w:rFonts w:asciiTheme="minorHAnsi" w:eastAsiaTheme="minorEastAsia" w:hAnsiTheme="minorHAnsi" w:cstheme="minorBidi"/>
            <w:sz w:val="22"/>
            <w:lang w:eastAsia="ru-RU"/>
          </w:rPr>
          <w:tab/>
        </w:r>
        <w:r w:rsidRPr="009E6E86">
          <w:rPr>
            <w:rStyle w:val="af5"/>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Pr>
            <w:webHidden/>
          </w:rPr>
          <w:tab/>
        </w:r>
        <w:r>
          <w:rPr>
            <w:webHidden/>
          </w:rPr>
          <w:fldChar w:fldCharType="begin"/>
        </w:r>
        <w:r>
          <w:rPr>
            <w:webHidden/>
          </w:rPr>
          <w:instrText xml:space="preserve"> PAGEREF _Toc392242928 \h </w:instrText>
        </w:r>
        <w:r>
          <w:rPr>
            <w:webHidden/>
          </w:rPr>
        </w:r>
        <w:r>
          <w:rPr>
            <w:webHidden/>
          </w:rPr>
          <w:fldChar w:fldCharType="separate"/>
        </w:r>
        <w:r w:rsidR="00E37F41">
          <w:rPr>
            <w:webHidden/>
          </w:rPr>
          <w:t>96</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29" w:history="1">
        <w:r w:rsidRPr="009E6E86">
          <w:rPr>
            <w:rStyle w:val="af5"/>
          </w:rPr>
          <w:t>6.5.</w:t>
        </w:r>
        <w:r>
          <w:rPr>
            <w:rFonts w:asciiTheme="minorHAnsi" w:eastAsiaTheme="minorEastAsia" w:hAnsiTheme="minorHAnsi" w:cstheme="minorBidi"/>
            <w:sz w:val="22"/>
            <w:lang w:eastAsia="ru-RU"/>
          </w:rPr>
          <w:tab/>
        </w:r>
        <w:r w:rsidRPr="009E6E86">
          <w:rPr>
            <w:rStyle w:val="af5"/>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Pr>
            <w:webHidden/>
          </w:rPr>
          <w:tab/>
        </w:r>
        <w:r>
          <w:rPr>
            <w:webHidden/>
          </w:rPr>
          <w:fldChar w:fldCharType="begin"/>
        </w:r>
        <w:r>
          <w:rPr>
            <w:webHidden/>
          </w:rPr>
          <w:instrText xml:space="preserve"> PAGEREF _Toc392242929 \h </w:instrText>
        </w:r>
        <w:r>
          <w:rPr>
            <w:webHidden/>
          </w:rPr>
        </w:r>
        <w:r>
          <w:rPr>
            <w:webHidden/>
          </w:rPr>
          <w:fldChar w:fldCharType="separate"/>
        </w:r>
        <w:r w:rsidR="00E37F41">
          <w:rPr>
            <w:webHidden/>
          </w:rPr>
          <w:t>96</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30" w:history="1">
        <w:r w:rsidRPr="009E6E86">
          <w:rPr>
            <w:rStyle w:val="af5"/>
          </w:rPr>
          <w:t>6.6.</w:t>
        </w:r>
        <w:r>
          <w:rPr>
            <w:rFonts w:asciiTheme="minorHAnsi" w:eastAsiaTheme="minorEastAsia" w:hAnsiTheme="minorHAnsi" w:cstheme="minorBidi"/>
            <w:sz w:val="22"/>
            <w:lang w:eastAsia="ru-RU"/>
          </w:rPr>
          <w:tab/>
        </w:r>
        <w:r w:rsidRPr="009E6E86">
          <w:rPr>
            <w:rStyle w:val="af5"/>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Pr>
            <w:webHidden/>
          </w:rPr>
          <w:tab/>
        </w:r>
        <w:r>
          <w:rPr>
            <w:webHidden/>
          </w:rPr>
          <w:fldChar w:fldCharType="begin"/>
        </w:r>
        <w:r>
          <w:rPr>
            <w:webHidden/>
          </w:rPr>
          <w:instrText xml:space="preserve"> PAGEREF _Toc392242930 \h </w:instrText>
        </w:r>
        <w:r>
          <w:rPr>
            <w:webHidden/>
          </w:rPr>
        </w:r>
        <w:r>
          <w:rPr>
            <w:webHidden/>
          </w:rPr>
          <w:fldChar w:fldCharType="separate"/>
        </w:r>
        <w:r w:rsidR="00E37F41">
          <w:rPr>
            <w:webHidden/>
          </w:rPr>
          <w:t>96</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31" w:history="1">
        <w:r w:rsidRPr="009E6E86">
          <w:rPr>
            <w:rStyle w:val="af5"/>
          </w:rPr>
          <w:t>6.7.</w:t>
        </w:r>
        <w:r>
          <w:rPr>
            <w:rFonts w:asciiTheme="minorHAnsi" w:eastAsiaTheme="minorEastAsia" w:hAnsiTheme="minorHAnsi" w:cstheme="minorBidi"/>
            <w:sz w:val="22"/>
            <w:lang w:eastAsia="ru-RU"/>
          </w:rPr>
          <w:tab/>
        </w:r>
        <w:r w:rsidRPr="009E6E86">
          <w:rPr>
            <w:rStyle w:val="af5"/>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Pr>
            <w:webHidden/>
          </w:rPr>
          <w:tab/>
        </w:r>
        <w:r>
          <w:rPr>
            <w:webHidden/>
          </w:rPr>
          <w:fldChar w:fldCharType="begin"/>
        </w:r>
        <w:r>
          <w:rPr>
            <w:webHidden/>
          </w:rPr>
          <w:instrText xml:space="preserve"> PAGEREF _Toc392242931 \h </w:instrText>
        </w:r>
        <w:r>
          <w:rPr>
            <w:webHidden/>
          </w:rPr>
        </w:r>
        <w:r>
          <w:rPr>
            <w:webHidden/>
          </w:rPr>
          <w:fldChar w:fldCharType="separate"/>
        </w:r>
        <w:r w:rsidR="00E37F41">
          <w:rPr>
            <w:webHidden/>
          </w:rPr>
          <w:t>96</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32" w:history="1">
        <w:r w:rsidRPr="009E6E86">
          <w:rPr>
            <w:rStyle w:val="af5"/>
          </w:rPr>
          <w:t>6.8.</w:t>
        </w:r>
        <w:r>
          <w:rPr>
            <w:rFonts w:asciiTheme="minorHAnsi" w:eastAsiaTheme="minorEastAsia" w:hAnsiTheme="minorHAnsi" w:cstheme="minorBidi"/>
            <w:sz w:val="22"/>
            <w:lang w:eastAsia="ru-RU"/>
          </w:rPr>
          <w:tab/>
        </w:r>
        <w:r w:rsidRPr="009E6E86">
          <w:rPr>
            <w:rStyle w:val="af5"/>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webHidden/>
          </w:rPr>
          <w:tab/>
        </w:r>
        <w:r>
          <w:rPr>
            <w:webHidden/>
          </w:rPr>
          <w:fldChar w:fldCharType="begin"/>
        </w:r>
        <w:r>
          <w:rPr>
            <w:webHidden/>
          </w:rPr>
          <w:instrText xml:space="preserve"> PAGEREF _Toc392242932 \h </w:instrText>
        </w:r>
        <w:r>
          <w:rPr>
            <w:webHidden/>
          </w:rPr>
        </w:r>
        <w:r>
          <w:rPr>
            <w:webHidden/>
          </w:rPr>
          <w:fldChar w:fldCharType="separate"/>
        </w:r>
        <w:r w:rsidR="00E37F41">
          <w:rPr>
            <w:webHidden/>
          </w:rPr>
          <w:t>97</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33" w:history="1">
        <w:r w:rsidRPr="009E6E86">
          <w:rPr>
            <w:rStyle w:val="af5"/>
          </w:rPr>
          <w:t>6.9.</w:t>
        </w:r>
        <w:r>
          <w:rPr>
            <w:rFonts w:asciiTheme="minorHAnsi" w:eastAsiaTheme="minorEastAsia" w:hAnsiTheme="minorHAnsi" w:cstheme="minorBidi"/>
            <w:sz w:val="22"/>
            <w:lang w:eastAsia="ru-RU"/>
          </w:rPr>
          <w:tab/>
        </w:r>
        <w:r w:rsidRPr="009E6E86">
          <w:rPr>
            <w:rStyle w:val="af5"/>
          </w:rPr>
          <w:t>Обоснование организации индивидуального теплоснабжения в зонах застройки поселения малоэтажными жилыми зданиями</w:t>
        </w:r>
        <w:r>
          <w:rPr>
            <w:webHidden/>
          </w:rPr>
          <w:tab/>
        </w:r>
        <w:r>
          <w:rPr>
            <w:webHidden/>
          </w:rPr>
          <w:fldChar w:fldCharType="begin"/>
        </w:r>
        <w:r>
          <w:rPr>
            <w:webHidden/>
          </w:rPr>
          <w:instrText xml:space="preserve"> PAGEREF _Toc392242933 \h </w:instrText>
        </w:r>
        <w:r>
          <w:rPr>
            <w:webHidden/>
          </w:rPr>
        </w:r>
        <w:r>
          <w:rPr>
            <w:webHidden/>
          </w:rPr>
          <w:fldChar w:fldCharType="separate"/>
        </w:r>
        <w:r w:rsidR="00E37F41">
          <w:rPr>
            <w:webHidden/>
          </w:rPr>
          <w:t>97</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34" w:history="1">
        <w:r w:rsidRPr="009E6E86">
          <w:rPr>
            <w:rStyle w:val="af5"/>
          </w:rPr>
          <w:t>6.10.</w:t>
        </w:r>
        <w:r>
          <w:rPr>
            <w:rFonts w:asciiTheme="minorHAnsi" w:eastAsiaTheme="minorEastAsia" w:hAnsiTheme="minorHAnsi" w:cstheme="minorBidi"/>
            <w:sz w:val="22"/>
            <w:lang w:eastAsia="ru-RU"/>
          </w:rPr>
          <w:tab/>
        </w:r>
        <w:r w:rsidRPr="009E6E86">
          <w:rPr>
            <w:rStyle w:val="af5"/>
          </w:rPr>
          <w:t>Обоснование организации теплоснабжения в производственных зонах на территории поселения (городского округа)</w:t>
        </w:r>
        <w:r>
          <w:rPr>
            <w:webHidden/>
          </w:rPr>
          <w:tab/>
        </w:r>
        <w:r>
          <w:rPr>
            <w:webHidden/>
          </w:rPr>
          <w:fldChar w:fldCharType="begin"/>
        </w:r>
        <w:r>
          <w:rPr>
            <w:webHidden/>
          </w:rPr>
          <w:instrText xml:space="preserve"> PAGEREF _Toc392242934 \h </w:instrText>
        </w:r>
        <w:r>
          <w:rPr>
            <w:webHidden/>
          </w:rPr>
        </w:r>
        <w:r>
          <w:rPr>
            <w:webHidden/>
          </w:rPr>
          <w:fldChar w:fldCharType="separate"/>
        </w:r>
        <w:r w:rsidR="00E37F41">
          <w:rPr>
            <w:webHidden/>
          </w:rPr>
          <w:t>98</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35" w:history="1">
        <w:r w:rsidRPr="009E6E86">
          <w:rPr>
            <w:rStyle w:val="af5"/>
          </w:rPr>
          <w:t>6.11.</w:t>
        </w:r>
        <w:r>
          <w:rPr>
            <w:rFonts w:asciiTheme="minorHAnsi" w:eastAsiaTheme="minorEastAsia" w:hAnsiTheme="minorHAnsi" w:cstheme="minorBidi"/>
            <w:sz w:val="22"/>
            <w:lang w:eastAsia="ru-RU"/>
          </w:rPr>
          <w:tab/>
        </w:r>
        <w:r w:rsidRPr="009E6E86">
          <w:rPr>
            <w:rStyle w:val="af5"/>
          </w:rPr>
          <w:t>Предложения по строительству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tab/>
        </w:r>
        <w:r>
          <w:rPr>
            <w:webHidden/>
          </w:rPr>
          <w:fldChar w:fldCharType="begin"/>
        </w:r>
        <w:r>
          <w:rPr>
            <w:webHidden/>
          </w:rPr>
          <w:instrText xml:space="preserve"> PAGEREF _Toc392242935 \h </w:instrText>
        </w:r>
        <w:r>
          <w:rPr>
            <w:webHidden/>
          </w:rPr>
        </w:r>
        <w:r>
          <w:rPr>
            <w:webHidden/>
          </w:rPr>
          <w:fldChar w:fldCharType="separate"/>
        </w:r>
        <w:r w:rsidR="00E37F41">
          <w:rPr>
            <w:webHidden/>
          </w:rPr>
          <w:t>99</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36" w:history="1">
        <w:r w:rsidRPr="009E6E86">
          <w:rPr>
            <w:rStyle w:val="af5"/>
          </w:rPr>
          <w:t>6.12.</w:t>
        </w:r>
        <w:r>
          <w:rPr>
            <w:rFonts w:asciiTheme="minorHAnsi" w:eastAsiaTheme="minorEastAsia" w:hAnsiTheme="minorHAnsi" w:cstheme="minorBidi"/>
            <w:sz w:val="22"/>
            <w:lang w:eastAsia="ru-RU"/>
          </w:rPr>
          <w:tab/>
        </w:r>
        <w:r w:rsidRPr="009E6E86">
          <w:rPr>
            <w:rStyle w:val="af5"/>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Pr>
            <w:webHidden/>
          </w:rPr>
          <w:tab/>
        </w:r>
        <w:r>
          <w:rPr>
            <w:webHidden/>
          </w:rPr>
          <w:fldChar w:fldCharType="begin"/>
        </w:r>
        <w:r>
          <w:rPr>
            <w:webHidden/>
          </w:rPr>
          <w:instrText xml:space="preserve"> PAGEREF _Toc392242936 \h </w:instrText>
        </w:r>
        <w:r>
          <w:rPr>
            <w:webHidden/>
          </w:rPr>
        </w:r>
        <w:r>
          <w:rPr>
            <w:webHidden/>
          </w:rPr>
          <w:fldChar w:fldCharType="separate"/>
        </w:r>
        <w:r w:rsidR="00E37F41">
          <w:rPr>
            <w:webHidden/>
          </w:rPr>
          <w:t>99</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37" w:history="1">
        <w:r w:rsidRPr="009E6E86">
          <w:rPr>
            <w:rStyle w:val="af5"/>
          </w:rPr>
          <w:t>6.13.</w:t>
        </w:r>
        <w:r>
          <w:rPr>
            <w:rFonts w:asciiTheme="minorHAnsi" w:eastAsiaTheme="minorEastAsia" w:hAnsiTheme="minorHAnsi" w:cstheme="minorBidi"/>
            <w:sz w:val="22"/>
            <w:lang w:eastAsia="ru-RU"/>
          </w:rPr>
          <w:tab/>
        </w:r>
        <w:r w:rsidRPr="009E6E86">
          <w:rPr>
            <w:rStyle w:val="af5"/>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Pr>
            <w:webHidden/>
          </w:rPr>
          <w:tab/>
        </w:r>
        <w:r>
          <w:rPr>
            <w:webHidden/>
          </w:rPr>
          <w:fldChar w:fldCharType="begin"/>
        </w:r>
        <w:r>
          <w:rPr>
            <w:webHidden/>
          </w:rPr>
          <w:instrText xml:space="preserve"> PAGEREF _Toc392242937 \h </w:instrText>
        </w:r>
        <w:r>
          <w:rPr>
            <w:webHidden/>
          </w:rPr>
        </w:r>
        <w:r>
          <w:rPr>
            <w:webHidden/>
          </w:rPr>
          <w:fldChar w:fldCharType="separate"/>
        </w:r>
        <w:r w:rsidR="00E37F41">
          <w:rPr>
            <w:webHidden/>
          </w:rPr>
          <w:t>99</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938" w:history="1">
        <w:r w:rsidRPr="009E6E86">
          <w:rPr>
            <w:rStyle w:val="af5"/>
          </w:rPr>
          <w:t>7.</w:t>
        </w:r>
        <w:r>
          <w:rPr>
            <w:rFonts w:asciiTheme="minorHAnsi" w:eastAsiaTheme="minorEastAsia" w:hAnsiTheme="minorHAnsi" w:cstheme="minorBidi"/>
            <w:b w:val="0"/>
            <w:sz w:val="22"/>
          </w:rPr>
          <w:tab/>
        </w:r>
        <w:r w:rsidRPr="009E6E86">
          <w:rPr>
            <w:rStyle w:val="af5"/>
          </w:rPr>
          <w:t>ПРЕДЛОЖЕНИЯ ПО СТРОИТЕЛЬСТВУ И РЕКОНСТРУКЦИИ ТЕПЛОВЫХ СЕТЕЙ И СООРУЖЕНИЙ НА НИХ</w:t>
        </w:r>
        <w:r>
          <w:rPr>
            <w:webHidden/>
          </w:rPr>
          <w:tab/>
        </w:r>
        <w:r>
          <w:rPr>
            <w:webHidden/>
          </w:rPr>
          <w:fldChar w:fldCharType="begin"/>
        </w:r>
        <w:r>
          <w:rPr>
            <w:webHidden/>
          </w:rPr>
          <w:instrText xml:space="preserve"> PAGEREF _Toc392242938 \h </w:instrText>
        </w:r>
        <w:r>
          <w:rPr>
            <w:webHidden/>
          </w:rPr>
        </w:r>
        <w:r>
          <w:rPr>
            <w:webHidden/>
          </w:rPr>
          <w:fldChar w:fldCharType="separate"/>
        </w:r>
        <w:r w:rsidR="00E37F41">
          <w:rPr>
            <w:webHidden/>
          </w:rPr>
          <w:t>101</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40" w:history="1">
        <w:r w:rsidRPr="009E6E86">
          <w:rPr>
            <w:rStyle w:val="af5"/>
          </w:rPr>
          <w:t>7.1.</w:t>
        </w:r>
        <w:r>
          <w:rPr>
            <w:rFonts w:asciiTheme="minorHAnsi" w:eastAsiaTheme="minorEastAsia" w:hAnsiTheme="minorHAnsi" w:cstheme="minorBidi"/>
            <w:sz w:val="22"/>
            <w:lang w:eastAsia="ru-RU"/>
          </w:rPr>
          <w:tab/>
        </w:r>
        <w:r w:rsidRPr="009E6E86">
          <w:rPr>
            <w:rStyle w:val="af5"/>
          </w:rPr>
          <w:t>Строительству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webHidden/>
          </w:rPr>
          <w:tab/>
        </w:r>
        <w:r>
          <w:rPr>
            <w:webHidden/>
          </w:rPr>
          <w:fldChar w:fldCharType="begin"/>
        </w:r>
        <w:r>
          <w:rPr>
            <w:webHidden/>
          </w:rPr>
          <w:instrText xml:space="preserve"> PAGEREF _Toc392242940 \h </w:instrText>
        </w:r>
        <w:r>
          <w:rPr>
            <w:webHidden/>
          </w:rPr>
        </w:r>
        <w:r>
          <w:rPr>
            <w:webHidden/>
          </w:rPr>
          <w:fldChar w:fldCharType="separate"/>
        </w:r>
        <w:r w:rsidR="00E37F41">
          <w:rPr>
            <w:webHidden/>
          </w:rPr>
          <w:t>101</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41" w:history="1">
        <w:r w:rsidRPr="009E6E86">
          <w:rPr>
            <w:rStyle w:val="af5"/>
          </w:rPr>
          <w:t>7.2.</w:t>
        </w:r>
        <w:r>
          <w:rPr>
            <w:rFonts w:asciiTheme="minorHAnsi" w:eastAsiaTheme="minorEastAsia" w:hAnsiTheme="minorHAnsi" w:cstheme="minorBidi"/>
            <w:sz w:val="22"/>
            <w:lang w:eastAsia="ru-RU"/>
          </w:rPr>
          <w:tab/>
        </w:r>
        <w:r w:rsidRPr="009E6E86">
          <w:rPr>
            <w:rStyle w:val="af5"/>
          </w:rPr>
          <w:t>Строительство и реконструкции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Pr>
            <w:webHidden/>
          </w:rPr>
          <w:tab/>
        </w:r>
        <w:r>
          <w:rPr>
            <w:webHidden/>
          </w:rPr>
          <w:fldChar w:fldCharType="begin"/>
        </w:r>
        <w:r>
          <w:rPr>
            <w:webHidden/>
          </w:rPr>
          <w:instrText xml:space="preserve"> PAGEREF _Toc392242941 \h </w:instrText>
        </w:r>
        <w:r>
          <w:rPr>
            <w:webHidden/>
          </w:rPr>
        </w:r>
        <w:r>
          <w:rPr>
            <w:webHidden/>
          </w:rPr>
          <w:fldChar w:fldCharType="separate"/>
        </w:r>
        <w:r w:rsidR="00E37F41">
          <w:rPr>
            <w:webHidden/>
          </w:rPr>
          <w:t>101</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42" w:history="1">
        <w:r w:rsidRPr="009E6E86">
          <w:rPr>
            <w:rStyle w:val="af5"/>
          </w:rPr>
          <w:t>7.3.</w:t>
        </w:r>
        <w:r>
          <w:rPr>
            <w:rFonts w:asciiTheme="minorHAnsi" w:eastAsiaTheme="minorEastAsia" w:hAnsiTheme="minorHAnsi" w:cstheme="minorBidi"/>
            <w:sz w:val="22"/>
            <w:lang w:eastAsia="ru-RU"/>
          </w:rPr>
          <w:tab/>
        </w:r>
        <w:r w:rsidRPr="009E6E86">
          <w:rPr>
            <w:rStyle w:val="af5"/>
          </w:rPr>
          <w:t>Строительство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_Toc392242942 \h </w:instrText>
        </w:r>
        <w:r>
          <w:rPr>
            <w:webHidden/>
          </w:rPr>
        </w:r>
        <w:r>
          <w:rPr>
            <w:webHidden/>
          </w:rPr>
          <w:fldChar w:fldCharType="separate"/>
        </w:r>
        <w:r w:rsidR="00E37F41">
          <w:rPr>
            <w:webHidden/>
          </w:rPr>
          <w:t>103</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43" w:history="1">
        <w:r w:rsidRPr="009E6E86">
          <w:rPr>
            <w:rStyle w:val="af5"/>
          </w:rPr>
          <w:t>7.4.</w:t>
        </w:r>
        <w:r>
          <w:rPr>
            <w:rFonts w:asciiTheme="minorHAnsi" w:eastAsiaTheme="minorEastAsia" w:hAnsiTheme="minorHAnsi" w:cstheme="minorBidi"/>
            <w:sz w:val="22"/>
            <w:lang w:eastAsia="ru-RU"/>
          </w:rPr>
          <w:tab/>
        </w:r>
        <w:r w:rsidRPr="009E6E86">
          <w:rPr>
            <w:rStyle w:val="af5"/>
          </w:rPr>
          <w:t>Строительство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tab/>
        </w:r>
        <w:r>
          <w:rPr>
            <w:webHidden/>
          </w:rPr>
          <w:fldChar w:fldCharType="begin"/>
        </w:r>
        <w:r>
          <w:rPr>
            <w:webHidden/>
          </w:rPr>
          <w:instrText xml:space="preserve"> PAGEREF _Toc392242943 \h </w:instrText>
        </w:r>
        <w:r>
          <w:rPr>
            <w:webHidden/>
          </w:rPr>
        </w:r>
        <w:r>
          <w:rPr>
            <w:webHidden/>
          </w:rPr>
          <w:fldChar w:fldCharType="separate"/>
        </w:r>
        <w:r w:rsidR="00E37F41">
          <w:rPr>
            <w:webHidden/>
          </w:rPr>
          <w:t>103</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44" w:history="1">
        <w:r w:rsidRPr="009E6E86">
          <w:rPr>
            <w:rStyle w:val="af5"/>
          </w:rPr>
          <w:t>7.5.</w:t>
        </w:r>
        <w:r>
          <w:rPr>
            <w:rFonts w:asciiTheme="minorHAnsi" w:eastAsiaTheme="minorEastAsia" w:hAnsiTheme="minorHAnsi" w:cstheme="minorBidi"/>
            <w:sz w:val="22"/>
            <w:lang w:eastAsia="ru-RU"/>
          </w:rPr>
          <w:tab/>
        </w:r>
        <w:r w:rsidRPr="009E6E86">
          <w:rPr>
            <w:rStyle w:val="af5"/>
          </w:rPr>
          <w:t>Строительство тепловых сетей для обеспечения нормативной надежности теплоснабжения</w:t>
        </w:r>
        <w:r>
          <w:rPr>
            <w:webHidden/>
          </w:rPr>
          <w:tab/>
        </w:r>
        <w:r>
          <w:rPr>
            <w:webHidden/>
          </w:rPr>
          <w:fldChar w:fldCharType="begin"/>
        </w:r>
        <w:r>
          <w:rPr>
            <w:webHidden/>
          </w:rPr>
          <w:instrText xml:space="preserve"> PAGEREF _Toc392242944 \h </w:instrText>
        </w:r>
        <w:r>
          <w:rPr>
            <w:webHidden/>
          </w:rPr>
        </w:r>
        <w:r>
          <w:rPr>
            <w:webHidden/>
          </w:rPr>
          <w:fldChar w:fldCharType="separate"/>
        </w:r>
        <w:r w:rsidR="00E37F41">
          <w:rPr>
            <w:webHidden/>
          </w:rPr>
          <w:t>103</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45" w:history="1">
        <w:r w:rsidRPr="009E6E86">
          <w:rPr>
            <w:rStyle w:val="af5"/>
          </w:rPr>
          <w:t>7.6.</w:t>
        </w:r>
        <w:r>
          <w:rPr>
            <w:rFonts w:asciiTheme="minorHAnsi" w:eastAsiaTheme="minorEastAsia" w:hAnsiTheme="minorHAnsi" w:cstheme="minorBidi"/>
            <w:sz w:val="22"/>
            <w:lang w:eastAsia="ru-RU"/>
          </w:rPr>
          <w:tab/>
        </w:r>
        <w:r w:rsidRPr="009E6E86">
          <w:rPr>
            <w:rStyle w:val="af5"/>
          </w:rPr>
          <w:t>Реконструкция тепловых сетей с увеличением диаметра трубопроводов для обеспечения перспективных приростов тепловой нагрузки</w:t>
        </w:r>
        <w:r>
          <w:rPr>
            <w:webHidden/>
          </w:rPr>
          <w:tab/>
        </w:r>
        <w:r>
          <w:rPr>
            <w:webHidden/>
          </w:rPr>
          <w:fldChar w:fldCharType="begin"/>
        </w:r>
        <w:r>
          <w:rPr>
            <w:webHidden/>
          </w:rPr>
          <w:instrText xml:space="preserve"> PAGEREF _Toc392242945 \h </w:instrText>
        </w:r>
        <w:r>
          <w:rPr>
            <w:webHidden/>
          </w:rPr>
        </w:r>
        <w:r>
          <w:rPr>
            <w:webHidden/>
          </w:rPr>
          <w:fldChar w:fldCharType="separate"/>
        </w:r>
        <w:r w:rsidR="00E37F41">
          <w:rPr>
            <w:webHidden/>
          </w:rPr>
          <w:t>104</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46" w:history="1">
        <w:r w:rsidRPr="009E6E86">
          <w:rPr>
            <w:rStyle w:val="af5"/>
          </w:rPr>
          <w:t>7.7.</w:t>
        </w:r>
        <w:r>
          <w:rPr>
            <w:rFonts w:asciiTheme="minorHAnsi" w:eastAsiaTheme="minorEastAsia" w:hAnsiTheme="minorHAnsi" w:cstheme="minorBidi"/>
            <w:sz w:val="22"/>
            <w:lang w:eastAsia="ru-RU"/>
          </w:rPr>
          <w:tab/>
        </w:r>
        <w:r w:rsidRPr="009E6E86">
          <w:rPr>
            <w:rStyle w:val="af5"/>
          </w:rPr>
          <w:t>Реконструкция тепловых сетей, подлежащих замене в связи с исчерпанием эксплуатационного ресурса</w:t>
        </w:r>
        <w:r>
          <w:rPr>
            <w:webHidden/>
          </w:rPr>
          <w:tab/>
        </w:r>
        <w:r>
          <w:rPr>
            <w:webHidden/>
          </w:rPr>
          <w:fldChar w:fldCharType="begin"/>
        </w:r>
        <w:r>
          <w:rPr>
            <w:webHidden/>
          </w:rPr>
          <w:instrText xml:space="preserve"> PAGEREF _Toc392242946 \h </w:instrText>
        </w:r>
        <w:r>
          <w:rPr>
            <w:webHidden/>
          </w:rPr>
        </w:r>
        <w:r>
          <w:rPr>
            <w:webHidden/>
          </w:rPr>
          <w:fldChar w:fldCharType="separate"/>
        </w:r>
        <w:r w:rsidR="00E37F41">
          <w:rPr>
            <w:webHidden/>
          </w:rPr>
          <w:t>104</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47" w:history="1">
        <w:r w:rsidRPr="009E6E86">
          <w:rPr>
            <w:rStyle w:val="af5"/>
          </w:rPr>
          <w:t>7.8.</w:t>
        </w:r>
        <w:r>
          <w:rPr>
            <w:rFonts w:asciiTheme="minorHAnsi" w:eastAsiaTheme="minorEastAsia" w:hAnsiTheme="minorHAnsi" w:cstheme="minorBidi"/>
            <w:sz w:val="22"/>
            <w:lang w:eastAsia="ru-RU"/>
          </w:rPr>
          <w:tab/>
        </w:r>
        <w:r w:rsidRPr="009E6E86">
          <w:rPr>
            <w:rStyle w:val="af5"/>
          </w:rPr>
          <w:t>Строительство и реконструкция насосных станций</w:t>
        </w:r>
        <w:r>
          <w:rPr>
            <w:webHidden/>
          </w:rPr>
          <w:tab/>
        </w:r>
        <w:r>
          <w:rPr>
            <w:webHidden/>
          </w:rPr>
          <w:fldChar w:fldCharType="begin"/>
        </w:r>
        <w:r>
          <w:rPr>
            <w:webHidden/>
          </w:rPr>
          <w:instrText xml:space="preserve"> PAGEREF _Toc392242947 \h </w:instrText>
        </w:r>
        <w:r>
          <w:rPr>
            <w:webHidden/>
          </w:rPr>
        </w:r>
        <w:r>
          <w:rPr>
            <w:webHidden/>
          </w:rPr>
          <w:fldChar w:fldCharType="separate"/>
        </w:r>
        <w:r w:rsidR="00E37F41">
          <w:rPr>
            <w:webHidden/>
          </w:rPr>
          <w:t>104</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948" w:history="1">
        <w:r w:rsidRPr="009E6E86">
          <w:rPr>
            <w:rStyle w:val="af5"/>
          </w:rPr>
          <w:t>8.</w:t>
        </w:r>
        <w:r>
          <w:rPr>
            <w:rFonts w:asciiTheme="minorHAnsi" w:eastAsiaTheme="minorEastAsia" w:hAnsiTheme="minorHAnsi" w:cstheme="minorBidi"/>
            <w:b w:val="0"/>
            <w:sz w:val="22"/>
          </w:rPr>
          <w:tab/>
        </w:r>
        <w:r w:rsidRPr="009E6E86">
          <w:rPr>
            <w:rStyle w:val="af5"/>
          </w:rPr>
          <w:t>ПЕРСПЕКТИВНЫЕ ТОПЛИВНЫЕ БАЛАНСЫ</w:t>
        </w:r>
        <w:r>
          <w:rPr>
            <w:webHidden/>
          </w:rPr>
          <w:tab/>
        </w:r>
        <w:r>
          <w:rPr>
            <w:webHidden/>
          </w:rPr>
          <w:fldChar w:fldCharType="begin"/>
        </w:r>
        <w:r>
          <w:rPr>
            <w:webHidden/>
          </w:rPr>
          <w:instrText xml:space="preserve"> PAGEREF _Toc392242948 \h </w:instrText>
        </w:r>
        <w:r>
          <w:rPr>
            <w:webHidden/>
          </w:rPr>
        </w:r>
        <w:r>
          <w:rPr>
            <w:webHidden/>
          </w:rPr>
          <w:fldChar w:fldCharType="separate"/>
        </w:r>
        <w:r w:rsidR="00E37F41">
          <w:rPr>
            <w:webHidden/>
          </w:rPr>
          <w:t>105</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50" w:history="1">
        <w:r w:rsidRPr="009E6E86">
          <w:rPr>
            <w:rStyle w:val="af5"/>
          </w:rPr>
          <w:t>8.1.</w:t>
        </w:r>
        <w:r>
          <w:rPr>
            <w:rFonts w:asciiTheme="minorHAnsi" w:eastAsiaTheme="minorEastAsia" w:hAnsiTheme="minorHAnsi" w:cstheme="minorBidi"/>
            <w:sz w:val="22"/>
            <w:lang w:eastAsia="ru-RU"/>
          </w:rPr>
          <w:tab/>
        </w:r>
        <w:r w:rsidRPr="009E6E86">
          <w:rPr>
            <w:rStyle w:val="af5"/>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Pr>
            <w:webHidden/>
          </w:rPr>
          <w:tab/>
        </w:r>
        <w:r>
          <w:rPr>
            <w:webHidden/>
          </w:rPr>
          <w:fldChar w:fldCharType="begin"/>
        </w:r>
        <w:r>
          <w:rPr>
            <w:webHidden/>
          </w:rPr>
          <w:instrText xml:space="preserve"> PAGEREF _Toc392242950 \h </w:instrText>
        </w:r>
        <w:r>
          <w:rPr>
            <w:webHidden/>
          </w:rPr>
        </w:r>
        <w:r>
          <w:rPr>
            <w:webHidden/>
          </w:rPr>
          <w:fldChar w:fldCharType="separate"/>
        </w:r>
        <w:r w:rsidR="00E37F41">
          <w:rPr>
            <w:webHidden/>
          </w:rPr>
          <w:t>105</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51" w:history="1">
        <w:r w:rsidRPr="009E6E86">
          <w:rPr>
            <w:rStyle w:val="af5"/>
          </w:rPr>
          <w:t>8.2.</w:t>
        </w:r>
        <w:r>
          <w:rPr>
            <w:rFonts w:asciiTheme="minorHAnsi" w:eastAsiaTheme="minorEastAsia" w:hAnsiTheme="minorHAnsi" w:cstheme="minorBidi"/>
            <w:sz w:val="22"/>
            <w:lang w:eastAsia="ru-RU"/>
          </w:rPr>
          <w:tab/>
        </w:r>
        <w:r w:rsidRPr="009E6E86">
          <w:rPr>
            <w:rStyle w:val="af5"/>
          </w:rPr>
          <w:t>Расчеты по каждому источнику тепловой энергии нормативных запасов аварийных видов топлива</w:t>
        </w:r>
        <w:r>
          <w:rPr>
            <w:webHidden/>
          </w:rPr>
          <w:tab/>
        </w:r>
        <w:r>
          <w:rPr>
            <w:webHidden/>
          </w:rPr>
          <w:fldChar w:fldCharType="begin"/>
        </w:r>
        <w:r>
          <w:rPr>
            <w:webHidden/>
          </w:rPr>
          <w:instrText xml:space="preserve"> PAGEREF _Toc392242951 \h </w:instrText>
        </w:r>
        <w:r>
          <w:rPr>
            <w:webHidden/>
          </w:rPr>
        </w:r>
        <w:r>
          <w:rPr>
            <w:webHidden/>
          </w:rPr>
          <w:fldChar w:fldCharType="separate"/>
        </w:r>
        <w:r w:rsidR="00E37F41">
          <w:rPr>
            <w:webHidden/>
          </w:rPr>
          <w:t>105</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952" w:history="1">
        <w:r w:rsidRPr="009E6E86">
          <w:rPr>
            <w:rStyle w:val="af5"/>
          </w:rPr>
          <w:t>9.</w:t>
        </w:r>
        <w:r>
          <w:rPr>
            <w:rFonts w:asciiTheme="minorHAnsi" w:eastAsiaTheme="minorEastAsia" w:hAnsiTheme="minorHAnsi" w:cstheme="minorBidi"/>
            <w:b w:val="0"/>
            <w:sz w:val="22"/>
          </w:rPr>
          <w:tab/>
        </w:r>
        <w:r w:rsidRPr="009E6E86">
          <w:rPr>
            <w:rStyle w:val="af5"/>
          </w:rPr>
          <w:t>ОЦЕНКА НАДЕЖНОСТИ ТЕПЛОСНАБЖЕНИЯ</w:t>
        </w:r>
        <w:r>
          <w:rPr>
            <w:webHidden/>
          </w:rPr>
          <w:tab/>
        </w:r>
        <w:r>
          <w:rPr>
            <w:webHidden/>
          </w:rPr>
          <w:fldChar w:fldCharType="begin"/>
        </w:r>
        <w:r>
          <w:rPr>
            <w:webHidden/>
          </w:rPr>
          <w:instrText xml:space="preserve"> PAGEREF _Toc392242952 \h </w:instrText>
        </w:r>
        <w:r>
          <w:rPr>
            <w:webHidden/>
          </w:rPr>
        </w:r>
        <w:r>
          <w:rPr>
            <w:webHidden/>
          </w:rPr>
          <w:fldChar w:fldCharType="separate"/>
        </w:r>
        <w:r w:rsidR="00E37F41">
          <w:rPr>
            <w:webHidden/>
          </w:rPr>
          <w:t>106</w:t>
        </w:r>
        <w:r>
          <w:rPr>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953" w:history="1">
        <w:r w:rsidRPr="009E6E86">
          <w:rPr>
            <w:rStyle w:val="af5"/>
          </w:rPr>
          <w:t>10.</w:t>
        </w:r>
        <w:r>
          <w:rPr>
            <w:rFonts w:asciiTheme="minorHAnsi" w:eastAsiaTheme="minorEastAsia" w:hAnsiTheme="minorHAnsi" w:cstheme="minorBidi"/>
            <w:b w:val="0"/>
            <w:sz w:val="22"/>
          </w:rPr>
          <w:tab/>
        </w:r>
        <w:r w:rsidRPr="009E6E86">
          <w:rPr>
            <w:rStyle w:val="af5"/>
          </w:rPr>
          <w:t>ОБОСНОВАНИЕ ИНВЕСТИЦИЙ В СТРОИТЕЛЬСТВО, РЕКОНСТРУКЦИЮ И ТЕХНИЧЕСКОЕ ПЕРЕВООРУЖЕНИЕ</w:t>
        </w:r>
        <w:r>
          <w:rPr>
            <w:webHidden/>
          </w:rPr>
          <w:tab/>
        </w:r>
        <w:r>
          <w:rPr>
            <w:webHidden/>
          </w:rPr>
          <w:fldChar w:fldCharType="begin"/>
        </w:r>
        <w:r>
          <w:rPr>
            <w:webHidden/>
          </w:rPr>
          <w:instrText xml:space="preserve"> PAGEREF _Toc392242953 \h </w:instrText>
        </w:r>
        <w:r>
          <w:rPr>
            <w:webHidden/>
          </w:rPr>
        </w:r>
        <w:r>
          <w:rPr>
            <w:webHidden/>
          </w:rPr>
          <w:fldChar w:fldCharType="separate"/>
        </w:r>
        <w:r w:rsidR="00E37F41">
          <w:rPr>
            <w:webHidden/>
          </w:rPr>
          <w:t>107</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56" w:history="1">
        <w:r w:rsidRPr="009E6E86">
          <w:rPr>
            <w:rStyle w:val="af5"/>
          </w:rPr>
          <w:t>10.1.</w:t>
        </w:r>
        <w:r>
          <w:rPr>
            <w:rFonts w:asciiTheme="minorHAnsi" w:eastAsiaTheme="minorEastAsia" w:hAnsiTheme="minorHAnsi" w:cstheme="minorBidi"/>
            <w:sz w:val="22"/>
            <w:lang w:eastAsia="ru-RU"/>
          </w:rPr>
          <w:tab/>
        </w:r>
        <w:r w:rsidRPr="009E6E86">
          <w:rPr>
            <w:rStyle w:val="af5"/>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Pr>
            <w:webHidden/>
          </w:rPr>
          <w:tab/>
        </w:r>
        <w:r>
          <w:rPr>
            <w:webHidden/>
          </w:rPr>
          <w:fldChar w:fldCharType="begin"/>
        </w:r>
        <w:r>
          <w:rPr>
            <w:webHidden/>
          </w:rPr>
          <w:instrText xml:space="preserve"> PAGEREF _Toc392242956 \h </w:instrText>
        </w:r>
        <w:r>
          <w:rPr>
            <w:webHidden/>
          </w:rPr>
        </w:r>
        <w:r>
          <w:rPr>
            <w:webHidden/>
          </w:rPr>
          <w:fldChar w:fldCharType="separate"/>
        </w:r>
        <w:r w:rsidR="00E37F41">
          <w:rPr>
            <w:webHidden/>
          </w:rPr>
          <w:t>107</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57" w:history="1">
        <w:r w:rsidRPr="009E6E86">
          <w:rPr>
            <w:rStyle w:val="af5"/>
          </w:rPr>
          <w:t>10.2.</w:t>
        </w:r>
        <w:r>
          <w:rPr>
            <w:rFonts w:asciiTheme="minorHAnsi" w:eastAsiaTheme="minorEastAsia" w:hAnsiTheme="minorHAnsi" w:cstheme="minorBidi"/>
            <w:sz w:val="22"/>
            <w:lang w:eastAsia="ru-RU"/>
          </w:rPr>
          <w:tab/>
        </w:r>
        <w:r w:rsidRPr="009E6E86">
          <w:rPr>
            <w:rStyle w:val="af5"/>
          </w:rPr>
          <w:t>Предложения по источникам инвестиций, обеспечивающих финансовые потребности</w:t>
        </w:r>
        <w:r>
          <w:rPr>
            <w:webHidden/>
          </w:rPr>
          <w:tab/>
        </w:r>
        <w:r>
          <w:rPr>
            <w:webHidden/>
          </w:rPr>
          <w:fldChar w:fldCharType="begin"/>
        </w:r>
        <w:r>
          <w:rPr>
            <w:webHidden/>
          </w:rPr>
          <w:instrText xml:space="preserve"> PAGEREF _Toc392242957 \h </w:instrText>
        </w:r>
        <w:r>
          <w:rPr>
            <w:webHidden/>
          </w:rPr>
        </w:r>
        <w:r>
          <w:rPr>
            <w:webHidden/>
          </w:rPr>
          <w:fldChar w:fldCharType="separate"/>
        </w:r>
        <w:r w:rsidR="00E37F41">
          <w:rPr>
            <w:webHidden/>
          </w:rPr>
          <w:t>114</w:t>
        </w:r>
        <w:r>
          <w:rPr>
            <w:webHidden/>
          </w:rPr>
          <w:fldChar w:fldCharType="end"/>
        </w:r>
      </w:hyperlink>
    </w:p>
    <w:p w:rsidR="00B54409" w:rsidRDefault="00B54409">
      <w:pPr>
        <w:pStyle w:val="24"/>
        <w:rPr>
          <w:rFonts w:asciiTheme="minorHAnsi" w:eastAsiaTheme="minorEastAsia" w:hAnsiTheme="minorHAnsi" w:cstheme="minorBidi"/>
          <w:sz w:val="22"/>
          <w:lang w:eastAsia="ru-RU"/>
        </w:rPr>
      </w:pPr>
      <w:hyperlink w:anchor="_Toc392242958" w:history="1">
        <w:r w:rsidRPr="009E6E86">
          <w:rPr>
            <w:rStyle w:val="af5"/>
          </w:rPr>
          <w:t>10.3.</w:t>
        </w:r>
        <w:r>
          <w:rPr>
            <w:rFonts w:asciiTheme="minorHAnsi" w:eastAsiaTheme="minorEastAsia" w:hAnsiTheme="minorHAnsi" w:cstheme="minorBidi"/>
            <w:sz w:val="22"/>
            <w:lang w:eastAsia="ru-RU"/>
          </w:rPr>
          <w:tab/>
        </w:r>
        <w:r w:rsidRPr="009E6E86">
          <w:rPr>
            <w:rStyle w:val="af5"/>
          </w:rPr>
          <w:t>Расчет эффективности инвестиций</w:t>
        </w:r>
        <w:r>
          <w:rPr>
            <w:webHidden/>
          </w:rPr>
          <w:tab/>
        </w:r>
        <w:r>
          <w:rPr>
            <w:webHidden/>
          </w:rPr>
          <w:fldChar w:fldCharType="begin"/>
        </w:r>
        <w:r>
          <w:rPr>
            <w:webHidden/>
          </w:rPr>
          <w:instrText xml:space="preserve"> PAGEREF _Toc392242958 \h </w:instrText>
        </w:r>
        <w:r>
          <w:rPr>
            <w:webHidden/>
          </w:rPr>
        </w:r>
        <w:r>
          <w:rPr>
            <w:webHidden/>
          </w:rPr>
          <w:fldChar w:fldCharType="separate"/>
        </w:r>
        <w:r w:rsidR="00E37F41">
          <w:rPr>
            <w:webHidden/>
          </w:rPr>
          <w:t>115</w:t>
        </w:r>
        <w:r>
          <w:rPr>
            <w:webHidden/>
          </w:rPr>
          <w:fldChar w:fldCharType="end"/>
        </w:r>
      </w:hyperlink>
    </w:p>
    <w:p w:rsidR="00B54409" w:rsidRDefault="00B54409">
      <w:pPr>
        <w:pStyle w:val="32"/>
        <w:tabs>
          <w:tab w:val="left" w:pos="1540"/>
          <w:tab w:val="right" w:leader="dot" w:pos="9912"/>
        </w:tabs>
        <w:rPr>
          <w:rFonts w:asciiTheme="minorHAnsi" w:eastAsiaTheme="minorEastAsia" w:hAnsiTheme="minorHAnsi" w:cstheme="minorBidi"/>
          <w:noProof/>
          <w:sz w:val="22"/>
          <w:lang w:eastAsia="ru-RU"/>
        </w:rPr>
      </w:pPr>
      <w:hyperlink w:anchor="_Toc392242959" w:history="1">
        <w:r w:rsidRPr="009E6E86">
          <w:rPr>
            <w:rStyle w:val="af5"/>
            <w:noProof/>
          </w:rPr>
          <w:t>10.3.1.</w:t>
        </w:r>
        <w:r>
          <w:rPr>
            <w:rFonts w:asciiTheme="minorHAnsi" w:eastAsiaTheme="minorEastAsia" w:hAnsiTheme="minorHAnsi" w:cstheme="minorBidi"/>
            <w:noProof/>
            <w:sz w:val="22"/>
            <w:lang w:eastAsia="ru-RU"/>
          </w:rPr>
          <w:tab/>
        </w:r>
        <w:r w:rsidRPr="009E6E86">
          <w:rPr>
            <w:rStyle w:val="af5"/>
            <w:noProof/>
          </w:rPr>
          <w:t>Методика оценки эффективности инвестиций</w:t>
        </w:r>
        <w:r>
          <w:rPr>
            <w:noProof/>
            <w:webHidden/>
          </w:rPr>
          <w:tab/>
        </w:r>
        <w:r>
          <w:rPr>
            <w:noProof/>
            <w:webHidden/>
          </w:rPr>
          <w:fldChar w:fldCharType="begin"/>
        </w:r>
        <w:r>
          <w:rPr>
            <w:noProof/>
            <w:webHidden/>
          </w:rPr>
          <w:instrText xml:space="preserve"> PAGEREF _Toc392242959 \h </w:instrText>
        </w:r>
        <w:r>
          <w:rPr>
            <w:noProof/>
            <w:webHidden/>
          </w:rPr>
        </w:r>
        <w:r>
          <w:rPr>
            <w:noProof/>
            <w:webHidden/>
          </w:rPr>
          <w:fldChar w:fldCharType="separate"/>
        </w:r>
        <w:r w:rsidR="00E37F41">
          <w:rPr>
            <w:noProof/>
            <w:webHidden/>
          </w:rPr>
          <w:t>115</w:t>
        </w:r>
        <w:r>
          <w:rPr>
            <w:noProof/>
            <w:webHidden/>
          </w:rPr>
          <w:fldChar w:fldCharType="end"/>
        </w:r>
      </w:hyperlink>
    </w:p>
    <w:p w:rsidR="00B54409" w:rsidRDefault="00B54409">
      <w:pPr>
        <w:pStyle w:val="32"/>
        <w:tabs>
          <w:tab w:val="left" w:pos="1540"/>
          <w:tab w:val="right" w:leader="dot" w:pos="9912"/>
        </w:tabs>
        <w:rPr>
          <w:rFonts w:asciiTheme="minorHAnsi" w:eastAsiaTheme="minorEastAsia" w:hAnsiTheme="minorHAnsi" w:cstheme="minorBidi"/>
          <w:noProof/>
          <w:sz w:val="22"/>
          <w:lang w:eastAsia="ru-RU"/>
        </w:rPr>
      </w:pPr>
      <w:hyperlink w:anchor="_Toc392242960" w:history="1">
        <w:r w:rsidRPr="009E6E86">
          <w:rPr>
            <w:rStyle w:val="af5"/>
            <w:noProof/>
          </w:rPr>
          <w:t>10.3.2.</w:t>
        </w:r>
        <w:r>
          <w:rPr>
            <w:rFonts w:asciiTheme="minorHAnsi" w:eastAsiaTheme="minorEastAsia" w:hAnsiTheme="minorHAnsi" w:cstheme="minorBidi"/>
            <w:noProof/>
            <w:sz w:val="22"/>
            <w:lang w:eastAsia="ru-RU"/>
          </w:rPr>
          <w:tab/>
        </w:r>
        <w:r w:rsidRPr="009E6E86">
          <w:rPr>
            <w:rStyle w:val="af5"/>
            <w:noProof/>
          </w:rPr>
          <w:t>Экономическое окружение проекта</w:t>
        </w:r>
        <w:r>
          <w:rPr>
            <w:noProof/>
            <w:webHidden/>
          </w:rPr>
          <w:tab/>
        </w:r>
        <w:r>
          <w:rPr>
            <w:noProof/>
            <w:webHidden/>
          </w:rPr>
          <w:fldChar w:fldCharType="begin"/>
        </w:r>
        <w:r>
          <w:rPr>
            <w:noProof/>
            <w:webHidden/>
          </w:rPr>
          <w:instrText xml:space="preserve"> PAGEREF _Toc392242960 \h </w:instrText>
        </w:r>
        <w:r>
          <w:rPr>
            <w:noProof/>
            <w:webHidden/>
          </w:rPr>
        </w:r>
        <w:r>
          <w:rPr>
            <w:noProof/>
            <w:webHidden/>
          </w:rPr>
          <w:fldChar w:fldCharType="separate"/>
        </w:r>
        <w:r w:rsidR="00E37F41">
          <w:rPr>
            <w:noProof/>
            <w:webHidden/>
          </w:rPr>
          <w:t>117</w:t>
        </w:r>
        <w:r>
          <w:rPr>
            <w:noProof/>
            <w:webHidden/>
          </w:rPr>
          <w:fldChar w:fldCharType="end"/>
        </w:r>
      </w:hyperlink>
    </w:p>
    <w:p w:rsidR="00B54409" w:rsidRDefault="00B54409">
      <w:pPr>
        <w:pStyle w:val="32"/>
        <w:tabs>
          <w:tab w:val="left" w:pos="1540"/>
          <w:tab w:val="right" w:leader="dot" w:pos="9912"/>
        </w:tabs>
        <w:rPr>
          <w:rFonts w:asciiTheme="minorHAnsi" w:eastAsiaTheme="minorEastAsia" w:hAnsiTheme="minorHAnsi" w:cstheme="minorBidi"/>
          <w:noProof/>
          <w:sz w:val="22"/>
          <w:lang w:eastAsia="ru-RU"/>
        </w:rPr>
      </w:pPr>
      <w:hyperlink w:anchor="_Toc392242961" w:history="1">
        <w:r w:rsidRPr="009E6E86">
          <w:rPr>
            <w:rStyle w:val="af5"/>
            <w:noProof/>
          </w:rPr>
          <w:t>10.3.3.</w:t>
        </w:r>
        <w:r>
          <w:rPr>
            <w:rFonts w:asciiTheme="minorHAnsi" w:eastAsiaTheme="minorEastAsia" w:hAnsiTheme="minorHAnsi" w:cstheme="minorBidi"/>
            <w:noProof/>
            <w:sz w:val="22"/>
            <w:lang w:eastAsia="ru-RU"/>
          </w:rPr>
          <w:tab/>
        </w:r>
        <w:r w:rsidRPr="009E6E86">
          <w:rPr>
            <w:rStyle w:val="af5"/>
            <w:noProof/>
          </w:rPr>
          <w:t>Расчет ценовых последствий для потребителей при реализации строительства, реконструкции и технического перевооружения систем теплоснабжения</w:t>
        </w:r>
        <w:r>
          <w:rPr>
            <w:noProof/>
            <w:webHidden/>
          </w:rPr>
          <w:tab/>
        </w:r>
        <w:r>
          <w:rPr>
            <w:noProof/>
            <w:webHidden/>
          </w:rPr>
          <w:fldChar w:fldCharType="begin"/>
        </w:r>
        <w:r>
          <w:rPr>
            <w:noProof/>
            <w:webHidden/>
          </w:rPr>
          <w:instrText xml:space="preserve"> PAGEREF _Toc392242961 \h </w:instrText>
        </w:r>
        <w:r>
          <w:rPr>
            <w:noProof/>
            <w:webHidden/>
          </w:rPr>
        </w:r>
        <w:r>
          <w:rPr>
            <w:noProof/>
            <w:webHidden/>
          </w:rPr>
          <w:fldChar w:fldCharType="separate"/>
        </w:r>
        <w:r w:rsidR="00E37F41">
          <w:rPr>
            <w:noProof/>
            <w:webHidden/>
          </w:rPr>
          <w:t>120</w:t>
        </w:r>
        <w:r>
          <w:rPr>
            <w:noProof/>
            <w:webHidden/>
          </w:rPr>
          <w:fldChar w:fldCharType="end"/>
        </w:r>
      </w:hyperlink>
    </w:p>
    <w:p w:rsidR="00B54409" w:rsidRDefault="00B54409">
      <w:pPr>
        <w:pStyle w:val="18"/>
        <w:rPr>
          <w:rFonts w:asciiTheme="minorHAnsi" w:eastAsiaTheme="minorEastAsia" w:hAnsiTheme="minorHAnsi" w:cstheme="minorBidi"/>
          <w:b w:val="0"/>
          <w:sz w:val="22"/>
        </w:rPr>
      </w:pPr>
      <w:hyperlink w:anchor="_Toc392242962" w:history="1">
        <w:r w:rsidRPr="009E6E86">
          <w:rPr>
            <w:rStyle w:val="af5"/>
          </w:rPr>
          <w:t>11.</w:t>
        </w:r>
        <w:r>
          <w:rPr>
            <w:rFonts w:asciiTheme="minorHAnsi" w:eastAsiaTheme="minorEastAsia" w:hAnsiTheme="minorHAnsi" w:cstheme="minorBidi"/>
            <w:b w:val="0"/>
            <w:sz w:val="22"/>
          </w:rPr>
          <w:tab/>
        </w:r>
        <w:r w:rsidRPr="009E6E86">
          <w:rPr>
            <w:rStyle w:val="af5"/>
          </w:rPr>
          <w:t>ОБОСНОВАНИЕ ПРЕДЛОЖЕНИЯ ПО ОПРЕДЕЛЕНИЮ ЕДИНОЙ ТЕПЛОСНАБЖАЮЩЕЙ ОРГАНИЗАЦИИ</w:t>
        </w:r>
        <w:r>
          <w:rPr>
            <w:webHidden/>
          </w:rPr>
          <w:tab/>
        </w:r>
        <w:r>
          <w:rPr>
            <w:webHidden/>
          </w:rPr>
          <w:fldChar w:fldCharType="begin"/>
        </w:r>
        <w:r>
          <w:rPr>
            <w:webHidden/>
          </w:rPr>
          <w:instrText xml:space="preserve"> PAGEREF _Toc392242962 \h </w:instrText>
        </w:r>
        <w:r>
          <w:rPr>
            <w:webHidden/>
          </w:rPr>
        </w:r>
        <w:r>
          <w:rPr>
            <w:webHidden/>
          </w:rPr>
          <w:fldChar w:fldCharType="separate"/>
        </w:r>
        <w:r w:rsidR="00E37F41">
          <w:rPr>
            <w:webHidden/>
          </w:rPr>
          <w:t>123</w:t>
        </w:r>
        <w:r>
          <w:rPr>
            <w:webHidden/>
          </w:rPr>
          <w:fldChar w:fldCharType="end"/>
        </w:r>
      </w:hyperlink>
    </w:p>
    <w:p w:rsidR="00E230BB" w:rsidRPr="00A824C4" w:rsidRDefault="001C0462" w:rsidP="00A824C4">
      <w:pPr>
        <w:pStyle w:val="13"/>
        <w:numPr>
          <w:ilvl w:val="0"/>
          <w:numId w:val="0"/>
        </w:numPr>
        <w:jc w:val="center"/>
        <w:rPr>
          <w:sz w:val="24"/>
        </w:rPr>
      </w:pPr>
      <w:r w:rsidRPr="00170D99">
        <w:rPr>
          <w:rFonts w:eastAsia="Times New Roman"/>
          <w:b w:val="0"/>
          <w:noProof/>
          <w:spacing w:val="0"/>
          <w:kern w:val="0"/>
          <w:sz w:val="24"/>
          <w:szCs w:val="22"/>
          <w:lang w:eastAsia="ru-RU"/>
        </w:rPr>
        <w:fldChar w:fldCharType="end"/>
      </w:r>
      <w:bookmarkStart w:id="13" w:name="_Toc392242795"/>
      <w:r w:rsidR="00E47569" w:rsidRPr="00A824C4">
        <w:rPr>
          <w:sz w:val="24"/>
        </w:rPr>
        <w:t>П</w:t>
      </w:r>
      <w:r w:rsidR="00102539">
        <w:rPr>
          <w:sz w:val="24"/>
        </w:rPr>
        <w:t>еречень таблиц</w:t>
      </w:r>
      <w:bookmarkEnd w:id="13"/>
    </w:p>
    <w:p w:rsidR="00B54409" w:rsidRDefault="001C0462">
      <w:pPr>
        <w:pStyle w:val="afd"/>
        <w:tabs>
          <w:tab w:val="right" w:leader="dot" w:pos="9912"/>
        </w:tabs>
        <w:rPr>
          <w:rFonts w:asciiTheme="minorHAnsi" w:eastAsiaTheme="minorEastAsia" w:hAnsiTheme="minorHAnsi" w:cstheme="minorBidi"/>
          <w:b w:val="0"/>
          <w:noProof/>
          <w:sz w:val="22"/>
        </w:rPr>
      </w:pPr>
      <w:r w:rsidRPr="001C0462">
        <w:rPr>
          <w:b w:val="0"/>
          <w:szCs w:val="24"/>
        </w:rPr>
        <w:fldChar w:fldCharType="begin"/>
      </w:r>
      <w:r w:rsidR="00225A40">
        <w:rPr>
          <w:b w:val="0"/>
          <w:szCs w:val="24"/>
        </w:rPr>
        <w:instrText xml:space="preserve"> TOC \h \z \t "_Таблица" \c "Таблица" </w:instrText>
      </w:r>
      <w:r w:rsidRPr="001C0462">
        <w:rPr>
          <w:b w:val="0"/>
          <w:szCs w:val="24"/>
        </w:rPr>
        <w:fldChar w:fldCharType="separate"/>
      </w:r>
      <w:hyperlink w:anchor="_Toc392242568" w:history="1">
        <w:r w:rsidR="00B54409" w:rsidRPr="00AB1860">
          <w:rPr>
            <w:rStyle w:val="af5"/>
            <w:noProof/>
          </w:rPr>
          <w:t>Таблица 1. Общая характеристика сельского поселения</w:t>
        </w:r>
        <w:r w:rsidR="00B54409">
          <w:rPr>
            <w:noProof/>
            <w:webHidden/>
          </w:rPr>
          <w:tab/>
        </w:r>
        <w:r w:rsidR="00B54409">
          <w:rPr>
            <w:noProof/>
            <w:webHidden/>
          </w:rPr>
          <w:fldChar w:fldCharType="begin"/>
        </w:r>
        <w:r w:rsidR="00B54409">
          <w:rPr>
            <w:noProof/>
            <w:webHidden/>
          </w:rPr>
          <w:instrText xml:space="preserve"> PAGEREF _Toc392242568 \h </w:instrText>
        </w:r>
        <w:r w:rsidR="00B54409">
          <w:rPr>
            <w:noProof/>
            <w:webHidden/>
          </w:rPr>
        </w:r>
        <w:r w:rsidR="00B54409">
          <w:rPr>
            <w:noProof/>
            <w:webHidden/>
          </w:rPr>
          <w:fldChar w:fldCharType="separate"/>
        </w:r>
        <w:r w:rsidR="00E37F41">
          <w:rPr>
            <w:noProof/>
            <w:webHidden/>
          </w:rPr>
          <w:t>21</w:t>
        </w:r>
        <w:r w:rsidR="00B54409">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69" w:history="1">
        <w:r w:rsidRPr="00AB1860">
          <w:rPr>
            <w:rStyle w:val="af5"/>
            <w:noProof/>
          </w:rPr>
          <w:t>Таблица 2. Структура строительных фондов СП Верхняя Орлянка</w:t>
        </w:r>
        <w:r>
          <w:rPr>
            <w:noProof/>
            <w:webHidden/>
          </w:rPr>
          <w:tab/>
        </w:r>
        <w:r>
          <w:rPr>
            <w:noProof/>
            <w:webHidden/>
          </w:rPr>
          <w:fldChar w:fldCharType="begin"/>
        </w:r>
        <w:r>
          <w:rPr>
            <w:noProof/>
            <w:webHidden/>
          </w:rPr>
          <w:instrText xml:space="preserve"> PAGEREF _Toc392242569 \h </w:instrText>
        </w:r>
        <w:r>
          <w:rPr>
            <w:noProof/>
            <w:webHidden/>
          </w:rPr>
        </w:r>
        <w:r>
          <w:rPr>
            <w:noProof/>
            <w:webHidden/>
          </w:rPr>
          <w:fldChar w:fldCharType="separate"/>
        </w:r>
        <w:r w:rsidR="00E37F41">
          <w:rPr>
            <w:noProof/>
            <w:webHidden/>
          </w:rPr>
          <w:t>22</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70" w:history="1">
        <w:r w:rsidRPr="00AB1860">
          <w:rPr>
            <w:rStyle w:val="af5"/>
            <w:noProof/>
          </w:rPr>
          <w:t>Таблица 3. Эффективные радиусы теплоснабжения</w:t>
        </w:r>
        <w:r>
          <w:rPr>
            <w:noProof/>
            <w:webHidden/>
          </w:rPr>
          <w:tab/>
        </w:r>
        <w:r>
          <w:rPr>
            <w:noProof/>
            <w:webHidden/>
          </w:rPr>
          <w:fldChar w:fldCharType="begin"/>
        </w:r>
        <w:r>
          <w:rPr>
            <w:noProof/>
            <w:webHidden/>
          </w:rPr>
          <w:instrText xml:space="preserve"> PAGEREF _Toc392242570 \h </w:instrText>
        </w:r>
        <w:r>
          <w:rPr>
            <w:noProof/>
            <w:webHidden/>
          </w:rPr>
        </w:r>
        <w:r>
          <w:rPr>
            <w:noProof/>
            <w:webHidden/>
          </w:rPr>
          <w:fldChar w:fldCharType="separate"/>
        </w:r>
        <w:r w:rsidR="00E37F41">
          <w:rPr>
            <w:noProof/>
            <w:webHidden/>
          </w:rPr>
          <w:t>25</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71" w:history="1">
        <w:r w:rsidRPr="00AB1860">
          <w:rPr>
            <w:rStyle w:val="af5"/>
            <w:noProof/>
          </w:rPr>
          <w:t>Таблица 4. Размещение новой индивидуальной жилой застройки в каждом из населенных пунктов</w:t>
        </w:r>
        <w:r>
          <w:rPr>
            <w:noProof/>
            <w:webHidden/>
          </w:rPr>
          <w:tab/>
        </w:r>
        <w:r>
          <w:rPr>
            <w:noProof/>
            <w:webHidden/>
          </w:rPr>
          <w:fldChar w:fldCharType="begin"/>
        </w:r>
        <w:r>
          <w:rPr>
            <w:noProof/>
            <w:webHidden/>
          </w:rPr>
          <w:instrText xml:space="preserve"> PAGEREF _Toc392242571 \h </w:instrText>
        </w:r>
        <w:r>
          <w:rPr>
            <w:noProof/>
            <w:webHidden/>
          </w:rPr>
        </w:r>
        <w:r>
          <w:rPr>
            <w:noProof/>
            <w:webHidden/>
          </w:rPr>
          <w:fldChar w:fldCharType="separate"/>
        </w:r>
        <w:r w:rsidR="00E37F41">
          <w:rPr>
            <w:noProof/>
            <w:webHidden/>
          </w:rPr>
          <w:t>27</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72" w:history="1">
        <w:r w:rsidRPr="00AB1860">
          <w:rPr>
            <w:rStyle w:val="af5"/>
            <w:noProof/>
          </w:rPr>
          <w:t>Таблица 5. Резерв (дефицит) существующей и перспективной располагаемой тепловой мощности котельной  при обеспечении перспективных тепловых нагрузок</w:t>
        </w:r>
        <w:r>
          <w:rPr>
            <w:noProof/>
            <w:webHidden/>
          </w:rPr>
          <w:tab/>
        </w:r>
        <w:r>
          <w:rPr>
            <w:noProof/>
            <w:webHidden/>
          </w:rPr>
          <w:fldChar w:fldCharType="begin"/>
        </w:r>
        <w:r>
          <w:rPr>
            <w:noProof/>
            <w:webHidden/>
          </w:rPr>
          <w:instrText xml:space="preserve"> PAGEREF _Toc392242572 \h </w:instrText>
        </w:r>
        <w:r>
          <w:rPr>
            <w:noProof/>
            <w:webHidden/>
          </w:rPr>
        </w:r>
        <w:r>
          <w:rPr>
            <w:noProof/>
            <w:webHidden/>
          </w:rPr>
          <w:fldChar w:fldCharType="separate"/>
        </w:r>
        <w:r w:rsidR="00E37F41">
          <w:rPr>
            <w:noProof/>
            <w:webHidden/>
          </w:rPr>
          <w:t>28</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73" w:history="1">
        <w:r w:rsidRPr="00AB1860">
          <w:rPr>
            <w:rStyle w:val="af5"/>
            <w:noProof/>
          </w:rPr>
          <w:t>Таблица 6. Перспективные балансы теплоносителя</w:t>
        </w:r>
        <w:r>
          <w:rPr>
            <w:noProof/>
            <w:webHidden/>
          </w:rPr>
          <w:tab/>
        </w:r>
        <w:r>
          <w:rPr>
            <w:noProof/>
            <w:webHidden/>
          </w:rPr>
          <w:fldChar w:fldCharType="begin"/>
        </w:r>
        <w:r>
          <w:rPr>
            <w:noProof/>
            <w:webHidden/>
          </w:rPr>
          <w:instrText xml:space="preserve"> PAGEREF _Toc392242573 \h </w:instrText>
        </w:r>
        <w:r>
          <w:rPr>
            <w:noProof/>
            <w:webHidden/>
          </w:rPr>
        </w:r>
        <w:r>
          <w:rPr>
            <w:noProof/>
            <w:webHidden/>
          </w:rPr>
          <w:fldChar w:fldCharType="separate"/>
        </w:r>
        <w:r w:rsidR="00E37F41">
          <w:rPr>
            <w:noProof/>
            <w:webHidden/>
          </w:rPr>
          <w:t>29</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74" w:history="1">
        <w:r w:rsidRPr="00AB1860">
          <w:rPr>
            <w:rStyle w:val="af5"/>
            <w:noProof/>
          </w:rPr>
          <w:t>Таблица 7. Предложения по выбору источников теплоснабжения для перспективных потребителей тепловой энергии в населенных пунктах</w:t>
        </w:r>
        <w:r>
          <w:rPr>
            <w:noProof/>
            <w:webHidden/>
          </w:rPr>
          <w:tab/>
        </w:r>
        <w:r>
          <w:rPr>
            <w:noProof/>
            <w:webHidden/>
          </w:rPr>
          <w:fldChar w:fldCharType="begin"/>
        </w:r>
        <w:r>
          <w:rPr>
            <w:noProof/>
            <w:webHidden/>
          </w:rPr>
          <w:instrText xml:space="preserve"> PAGEREF _Toc392242574 \h </w:instrText>
        </w:r>
        <w:r>
          <w:rPr>
            <w:noProof/>
            <w:webHidden/>
          </w:rPr>
        </w:r>
        <w:r>
          <w:rPr>
            <w:noProof/>
            <w:webHidden/>
          </w:rPr>
          <w:fldChar w:fldCharType="separate"/>
        </w:r>
        <w:r w:rsidR="00E37F41">
          <w:rPr>
            <w:noProof/>
            <w:webHidden/>
          </w:rPr>
          <w:t>31</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75" w:history="1">
        <w:r w:rsidRPr="00AB1860">
          <w:rPr>
            <w:rStyle w:val="af5"/>
            <w:noProof/>
          </w:rPr>
          <w:t>Таблица 8. Основные параметры предлагаемых мероприятий по реконструкции и      проектов</w:t>
        </w:r>
        <w:r>
          <w:rPr>
            <w:noProof/>
            <w:webHidden/>
          </w:rPr>
          <w:tab/>
        </w:r>
        <w:r>
          <w:rPr>
            <w:noProof/>
            <w:webHidden/>
          </w:rPr>
          <w:fldChar w:fldCharType="begin"/>
        </w:r>
        <w:r>
          <w:rPr>
            <w:noProof/>
            <w:webHidden/>
          </w:rPr>
          <w:instrText xml:space="preserve"> PAGEREF _Toc392242575 \h </w:instrText>
        </w:r>
        <w:r>
          <w:rPr>
            <w:noProof/>
            <w:webHidden/>
          </w:rPr>
        </w:r>
        <w:r>
          <w:rPr>
            <w:noProof/>
            <w:webHidden/>
          </w:rPr>
          <w:fldChar w:fldCharType="separate"/>
        </w:r>
        <w:r w:rsidR="00E37F41">
          <w:rPr>
            <w:noProof/>
            <w:webHidden/>
          </w:rPr>
          <w:t>33</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76" w:history="1">
        <w:r w:rsidRPr="00AB1860">
          <w:rPr>
            <w:rStyle w:val="af5"/>
            <w:noProof/>
          </w:rPr>
          <w:t>Таблица 9. Перспективные топливные балансы теплоисточников</w:t>
        </w:r>
        <w:r>
          <w:rPr>
            <w:noProof/>
            <w:webHidden/>
          </w:rPr>
          <w:tab/>
        </w:r>
        <w:r>
          <w:rPr>
            <w:noProof/>
            <w:webHidden/>
          </w:rPr>
          <w:fldChar w:fldCharType="begin"/>
        </w:r>
        <w:r>
          <w:rPr>
            <w:noProof/>
            <w:webHidden/>
          </w:rPr>
          <w:instrText xml:space="preserve"> PAGEREF _Toc392242576 \h </w:instrText>
        </w:r>
        <w:r>
          <w:rPr>
            <w:noProof/>
            <w:webHidden/>
          </w:rPr>
        </w:r>
        <w:r>
          <w:rPr>
            <w:noProof/>
            <w:webHidden/>
          </w:rPr>
          <w:fldChar w:fldCharType="separate"/>
        </w:r>
        <w:r w:rsidR="00E37F41">
          <w:rPr>
            <w:noProof/>
            <w:webHidden/>
          </w:rPr>
          <w:t>37</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77" w:history="1">
        <w:r w:rsidRPr="00AB1860">
          <w:rPr>
            <w:rStyle w:val="af5"/>
            <w:noProof/>
          </w:rPr>
          <w:t>Таблица 10. Суммарная оценка финансовых потребностей на мероприятия по строительству, реконструкции источников тепловой энергии, тепловых сетей и сооружений на них</w:t>
        </w:r>
        <w:r>
          <w:rPr>
            <w:noProof/>
            <w:webHidden/>
          </w:rPr>
          <w:tab/>
        </w:r>
        <w:r>
          <w:rPr>
            <w:noProof/>
            <w:webHidden/>
          </w:rPr>
          <w:fldChar w:fldCharType="begin"/>
        </w:r>
        <w:r>
          <w:rPr>
            <w:noProof/>
            <w:webHidden/>
          </w:rPr>
          <w:instrText xml:space="preserve"> PAGEREF _Toc392242577 \h </w:instrText>
        </w:r>
        <w:r>
          <w:rPr>
            <w:noProof/>
            <w:webHidden/>
          </w:rPr>
        </w:r>
        <w:r>
          <w:rPr>
            <w:noProof/>
            <w:webHidden/>
          </w:rPr>
          <w:fldChar w:fldCharType="separate"/>
        </w:r>
        <w:r w:rsidR="00E37F41">
          <w:rPr>
            <w:noProof/>
            <w:webHidden/>
          </w:rPr>
          <w:t>38</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78" w:history="1">
        <w:r w:rsidRPr="00AB1860">
          <w:rPr>
            <w:rStyle w:val="af5"/>
            <w:noProof/>
          </w:rPr>
          <w:t>Таблица 11. Загрузка источников тепловой энергии, поставляющих тепловую энергию в системе теплоснабжения поселения</w:t>
        </w:r>
        <w:r>
          <w:rPr>
            <w:noProof/>
            <w:webHidden/>
          </w:rPr>
          <w:tab/>
        </w:r>
        <w:r>
          <w:rPr>
            <w:noProof/>
            <w:webHidden/>
          </w:rPr>
          <w:fldChar w:fldCharType="begin"/>
        </w:r>
        <w:r>
          <w:rPr>
            <w:noProof/>
            <w:webHidden/>
          </w:rPr>
          <w:instrText xml:space="preserve"> PAGEREF _Toc392242578 \h </w:instrText>
        </w:r>
        <w:r>
          <w:rPr>
            <w:noProof/>
            <w:webHidden/>
          </w:rPr>
        </w:r>
        <w:r>
          <w:rPr>
            <w:noProof/>
            <w:webHidden/>
          </w:rPr>
          <w:fldChar w:fldCharType="separate"/>
        </w:r>
        <w:r w:rsidR="00E37F41">
          <w:rPr>
            <w:noProof/>
            <w:webHidden/>
          </w:rPr>
          <w:t>41</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79" w:history="1">
        <w:r w:rsidRPr="00AB1860">
          <w:rPr>
            <w:rStyle w:val="af5"/>
            <w:noProof/>
          </w:rPr>
          <w:t>Таблица 12. Существующий баланс тепловой мощности котельной №1 п. Калиновый Ключ</w:t>
        </w:r>
        <w:r>
          <w:rPr>
            <w:noProof/>
            <w:webHidden/>
          </w:rPr>
          <w:tab/>
        </w:r>
        <w:r>
          <w:rPr>
            <w:noProof/>
            <w:webHidden/>
          </w:rPr>
          <w:fldChar w:fldCharType="begin"/>
        </w:r>
        <w:r>
          <w:rPr>
            <w:noProof/>
            <w:webHidden/>
          </w:rPr>
          <w:instrText xml:space="preserve"> PAGEREF _Toc392242579 \h </w:instrText>
        </w:r>
        <w:r>
          <w:rPr>
            <w:noProof/>
            <w:webHidden/>
          </w:rPr>
        </w:r>
        <w:r>
          <w:rPr>
            <w:noProof/>
            <w:webHidden/>
          </w:rPr>
          <w:fldChar w:fldCharType="separate"/>
        </w:r>
        <w:r w:rsidR="00E37F41">
          <w:rPr>
            <w:noProof/>
            <w:webHidden/>
          </w:rPr>
          <w:t>46</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80" w:history="1">
        <w:r w:rsidRPr="00AB1860">
          <w:rPr>
            <w:rStyle w:val="af5"/>
            <w:noProof/>
          </w:rPr>
          <w:t xml:space="preserve">Таблица 13. Котельные агрегаты котельной </w:t>
        </w:r>
        <w:r w:rsidRPr="00AB1860">
          <w:rPr>
            <w:rStyle w:val="af5"/>
            <w:noProof/>
            <w:lang w:eastAsia="en-US"/>
          </w:rPr>
          <w:t>п. Калиновый Ключ</w:t>
        </w:r>
        <w:r>
          <w:rPr>
            <w:noProof/>
            <w:webHidden/>
          </w:rPr>
          <w:tab/>
        </w:r>
        <w:r>
          <w:rPr>
            <w:noProof/>
            <w:webHidden/>
          </w:rPr>
          <w:fldChar w:fldCharType="begin"/>
        </w:r>
        <w:r>
          <w:rPr>
            <w:noProof/>
            <w:webHidden/>
          </w:rPr>
          <w:instrText xml:space="preserve"> PAGEREF _Toc392242580 \h </w:instrText>
        </w:r>
        <w:r>
          <w:rPr>
            <w:noProof/>
            <w:webHidden/>
          </w:rPr>
        </w:r>
        <w:r>
          <w:rPr>
            <w:noProof/>
            <w:webHidden/>
          </w:rPr>
          <w:fldChar w:fldCharType="separate"/>
        </w:r>
        <w:r w:rsidR="00E37F41">
          <w:rPr>
            <w:noProof/>
            <w:webHidden/>
          </w:rPr>
          <w:t>47</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81" w:history="1">
        <w:r w:rsidRPr="00AB1860">
          <w:rPr>
            <w:rStyle w:val="af5"/>
            <w:noProof/>
          </w:rPr>
          <w:t>Таблица 14. Тепловая мощность котельного оборудования</w:t>
        </w:r>
        <w:r>
          <w:rPr>
            <w:noProof/>
            <w:webHidden/>
          </w:rPr>
          <w:tab/>
        </w:r>
        <w:r>
          <w:rPr>
            <w:noProof/>
            <w:webHidden/>
          </w:rPr>
          <w:fldChar w:fldCharType="begin"/>
        </w:r>
        <w:r>
          <w:rPr>
            <w:noProof/>
            <w:webHidden/>
          </w:rPr>
          <w:instrText xml:space="preserve"> PAGEREF _Toc392242581 \h </w:instrText>
        </w:r>
        <w:r>
          <w:rPr>
            <w:noProof/>
            <w:webHidden/>
          </w:rPr>
        </w:r>
        <w:r>
          <w:rPr>
            <w:noProof/>
            <w:webHidden/>
          </w:rPr>
          <w:fldChar w:fldCharType="separate"/>
        </w:r>
        <w:r w:rsidR="00E37F41">
          <w:rPr>
            <w:noProof/>
            <w:webHidden/>
          </w:rPr>
          <w:t>48</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82" w:history="1">
        <w:r w:rsidRPr="00AB1860">
          <w:rPr>
            <w:rStyle w:val="af5"/>
            <w:noProof/>
            <w:lang w:eastAsia="en-US"/>
          </w:rPr>
          <w:t>Таблица 15. Распределение тепловых сетей по диаметру</w:t>
        </w:r>
        <w:r>
          <w:rPr>
            <w:noProof/>
            <w:webHidden/>
          </w:rPr>
          <w:tab/>
        </w:r>
        <w:r>
          <w:rPr>
            <w:noProof/>
            <w:webHidden/>
          </w:rPr>
          <w:fldChar w:fldCharType="begin"/>
        </w:r>
        <w:r>
          <w:rPr>
            <w:noProof/>
            <w:webHidden/>
          </w:rPr>
          <w:instrText xml:space="preserve"> PAGEREF _Toc392242582 \h </w:instrText>
        </w:r>
        <w:r>
          <w:rPr>
            <w:noProof/>
            <w:webHidden/>
          </w:rPr>
        </w:r>
        <w:r>
          <w:rPr>
            <w:noProof/>
            <w:webHidden/>
          </w:rPr>
          <w:fldChar w:fldCharType="separate"/>
        </w:r>
        <w:r w:rsidR="00E37F41">
          <w:rPr>
            <w:noProof/>
            <w:webHidden/>
          </w:rPr>
          <w:t>49</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83" w:history="1">
        <w:r w:rsidRPr="00AB1860">
          <w:rPr>
            <w:rStyle w:val="af5"/>
            <w:noProof/>
            <w:lang w:eastAsia="en-US"/>
          </w:rPr>
          <w:t>Таблица 16.</w:t>
        </w:r>
        <w:r w:rsidRPr="00AB1860">
          <w:rPr>
            <w:rStyle w:val="af5"/>
            <w:noProof/>
          </w:rPr>
          <w:t xml:space="preserve"> Параметры тепловой сети котельной п. Калиновый Ключ</w:t>
        </w:r>
        <w:r>
          <w:rPr>
            <w:noProof/>
            <w:webHidden/>
          </w:rPr>
          <w:tab/>
        </w:r>
        <w:r>
          <w:rPr>
            <w:noProof/>
            <w:webHidden/>
          </w:rPr>
          <w:fldChar w:fldCharType="begin"/>
        </w:r>
        <w:r>
          <w:rPr>
            <w:noProof/>
            <w:webHidden/>
          </w:rPr>
          <w:instrText xml:space="preserve"> PAGEREF _Toc392242583 \h </w:instrText>
        </w:r>
        <w:r>
          <w:rPr>
            <w:noProof/>
            <w:webHidden/>
          </w:rPr>
        </w:r>
        <w:r>
          <w:rPr>
            <w:noProof/>
            <w:webHidden/>
          </w:rPr>
          <w:fldChar w:fldCharType="separate"/>
        </w:r>
        <w:r w:rsidR="00E37F41">
          <w:rPr>
            <w:noProof/>
            <w:webHidden/>
          </w:rPr>
          <w:t>51</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84" w:history="1">
        <w:r w:rsidRPr="00AB1860">
          <w:rPr>
            <w:rStyle w:val="af5"/>
            <w:noProof/>
            <w:lang w:eastAsia="en-US"/>
          </w:rPr>
          <w:t>Таблица 17.</w:t>
        </w:r>
        <w:r w:rsidRPr="00AB1860">
          <w:rPr>
            <w:rStyle w:val="af5"/>
            <w:noProof/>
          </w:rPr>
          <w:t xml:space="preserve"> Описание тепловой сети котельной п. Калиновый Ключ</w:t>
        </w:r>
        <w:r>
          <w:rPr>
            <w:noProof/>
            <w:webHidden/>
          </w:rPr>
          <w:tab/>
        </w:r>
        <w:r>
          <w:rPr>
            <w:noProof/>
            <w:webHidden/>
          </w:rPr>
          <w:fldChar w:fldCharType="begin"/>
        </w:r>
        <w:r>
          <w:rPr>
            <w:noProof/>
            <w:webHidden/>
          </w:rPr>
          <w:instrText xml:space="preserve"> PAGEREF _Toc392242584 \h </w:instrText>
        </w:r>
        <w:r>
          <w:rPr>
            <w:noProof/>
            <w:webHidden/>
          </w:rPr>
        </w:r>
        <w:r>
          <w:rPr>
            <w:noProof/>
            <w:webHidden/>
          </w:rPr>
          <w:fldChar w:fldCharType="separate"/>
        </w:r>
        <w:r w:rsidR="00E37F41">
          <w:rPr>
            <w:noProof/>
            <w:webHidden/>
          </w:rPr>
          <w:t>52</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85" w:history="1">
        <w:r w:rsidRPr="00AB1860">
          <w:rPr>
            <w:rStyle w:val="af5"/>
            <w:noProof/>
          </w:rPr>
          <w:t>Таблица 18. Тепловые нагрузки потребителей</w:t>
        </w:r>
        <w:r>
          <w:rPr>
            <w:noProof/>
            <w:webHidden/>
          </w:rPr>
          <w:tab/>
        </w:r>
        <w:r>
          <w:rPr>
            <w:noProof/>
            <w:webHidden/>
          </w:rPr>
          <w:fldChar w:fldCharType="begin"/>
        </w:r>
        <w:r>
          <w:rPr>
            <w:noProof/>
            <w:webHidden/>
          </w:rPr>
          <w:instrText xml:space="preserve"> PAGEREF _Toc392242585 \h </w:instrText>
        </w:r>
        <w:r>
          <w:rPr>
            <w:noProof/>
            <w:webHidden/>
          </w:rPr>
        </w:r>
        <w:r>
          <w:rPr>
            <w:noProof/>
            <w:webHidden/>
          </w:rPr>
          <w:fldChar w:fldCharType="separate"/>
        </w:r>
        <w:r w:rsidR="00E37F41">
          <w:rPr>
            <w:noProof/>
            <w:webHidden/>
          </w:rPr>
          <w:t>58</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86" w:history="1">
        <w:r w:rsidRPr="00AB1860">
          <w:rPr>
            <w:rStyle w:val="af5"/>
            <w:noProof/>
          </w:rPr>
          <w:t>Таблица 19. Нормативы потребления тепловой энергии на отопление</w:t>
        </w:r>
        <w:r>
          <w:rPr>
            <w:noProof/>
            <w:webHidden/>
          </w:rPr>
          <w:tab/>
        </w:r>
        <w:r>
          <w:rPr>
            <w:noProof/>
            <w:webHidden/>
          </w:rPr>
          <w:fldChar w:fldCharType="begin"/>
        </w:r>
        <w:r>
          <w:rPr>
            <w:noProof/>
            <w:webHidden/>
          </w:rPr>
          <w:instrText xml:space="preserve"> PAGEREF _Toc392242586 \h </w:instrText>
        </w:r>
        <w:r>
          <w:rPr>
            <w:noProof/>
            <w:webHidden/>
          </w:rPr>
        </w:r>
        <w:r>
          <w:rPr>
            <w:noProof/>
            <w:webHidden/>
          </w:rPr>
          <w:fldChar w:fldCharType="separate"/>
        </w:r>
        <w:r w:rsidR="00E37F41">
          <w:rPr>
            <w:noProof/>
            <w:webHidden/>
          </w:rPr>
          <w:t>60</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87" w:history="1">
        <w:r w:rsidRPr="00AB1860">
          <w:rPr>
            <w:rStyle w:val="af5"/>
            <w:noProof/>
          </w:rPr>
          <w:t>Таблица 20. Нормативы потребления тепловой энергии на горячее водоснабжение</w:t>
        </w:r>
        <w:r>
          <w:rPr>
            <w:noProof/>
            <w:webHidden/>
          </w:rPr>
          <w:tab/>
        </w:r>
        <w:r>
          <w:rPr>
            <w:noProof/>
            <w:webHidden/>
          </w:rPr>
          <w:fldChar w:fldCharType="begin"/>
        </w:r>
        <w:r>
          <w:rPr>
            <w:noProof/>
            <w:webHidden/>
          </w:rPr>
          <w:instrText xml:space="preserve"> PAGEREF _Toc392242587 \h </w:instrText>
        </w:r>
        <w:r>
          <w:rPr>
            <w:noProof/>
            <w:webHidden/>
          </w:rPr>
        </w:r>
        <w:r>
          <w:rPr>
            <w:noProof/>
            <w:webHidden/>
          </w:rPr>
          <w:fldChar w:fldCharType="separate"/>
        </w:r>
        <w:r w:rsidR="00E37F41">
          <w:rPr>
            <w:noProof/>
            <w:webHidden/>
          </w:rPr>
          <w:t>60</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88" w:history="1">
        <w:r w:rsidRPr="00AB1860">
          <w:rPr>
            <w:rStyle w:val="af5"/>
            <w:noProof/>
          </w:rPr>
          <w:t>Таблица 21. Баланс тепловой мощности и тепловой нагрузки</w:t>
        </w:r>
        <w:r>
          <w:rPr>
            <w:noProof/>
            <w:webHidden/>
          </w:rPr>
          <w:tab/>
        </w:r>
        <w:r>
          <w:rPr>
            <w:noProof/>
            <w:webHidden/>
          </w:rPr>
          <w:fldChar w:fldCharType="begin"/>
        </w:r>
        <w:r>
          <w:rPr>
            <w:noProof/>
            <w:webHidden/>
          </w:rPr>
          <w:instrText xml:space="preserve"> PAGEREF _Toc392242588 \h </w:instrText>
        </w:r>
        <w:r>
          <w:rPr>
            <w:noProof/>
            <w:webHidden/>
          </w:rPr>
        </w:r>
        <w:r>
          <w:rPr>
            <w:noProof/>
            <w:webHidden/>
          </w:rPr>
          <w:fldChar w:fldCharType="separate"/>
        </w:r>
        <w:r w:rsidR="00E37F41">
          <w:rPr>
            <w:noProof/>
            <w:webHidden/>
          </w:rPr>
          <w:t>60</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89" w:history="1">
        <w:r w:rsidRPr="00AB1860">
          <w:rPr>
            <w:rStyle w:val="af5"/>
            <w:iCs/>
            <w:noProof/>
            <w:lang w:eastAsia="en-US"/>
          </w:rPr>
          <w:t>Из таблицы 22 видно, что на источнике централизованного теплоснабжения Поселения существует дефицит тепловой мощности нетто 7,59%.</w:t>
        </w:r>
        <w:r>
          <w:rPr>
            <w:noProof/>
            <w:webHidden/>
          </w:rPr>
          <w:tab/>
        </w:r>
        <w:r>
          <w:rPr>
            <w:noProof/>
            <w:webHidden/>
          </w:rPr>
          <w:fldChar w:fldCharType="begin"/>
        </w:r>
        <w:r>
          <w:rPr>
            <w:noProof/>
            <w:webHidden/>
          </w:rPr>
          <w:instrText xml:space="preserve"> PAGEREF _Toc392242589 \h </w:instrText>
        </w:r>
        <w:r>
          <w:rPr>
            <w:noProof/>
            <w:webHidden/>
          </w:rPr>
        </w:r>
        <w:r>
          <w:rPr>
            <w:noProof/>
            <w:webHidden/>
          </w:rPr>
          <w:fldChar w:fldCharType="separate"/>
        </w:r>
        <w:r w:rsidR="00E37F41">
          <w:rPr>
            <w:noProof/>
            <w:webHidden/>
          </w:rPr>
          <w:t>61</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90" w:history="1">
        <w:r w:rsidRPr="00AB1860">
          <w:rPr>
            <w:rStyle w:val="af5"/>
            <w:noProof/>
          </w:rPr>
          <w:t>Таблица 22. Баланс теплоносителя за 2013 г.</w:t>
        </w:r>
        <w:r>
          <w:rPr>
            <w:noProof/>
            <w:webHidden/>
          </w:rPr>
          <w:tab/>
        </w:r>
        <w:r>
          <w:rPr>
            <w:noProof/>
            <w:webHidden/>
          </w:rPr>
          <w:fldChar w:fldCharType="begin"/>
        </w:r>
        <w:r>
          <w:rPr>
            <w:noProof/>
            <w:webHidden/>
          </w:rPr>
          <w:instrText xml:space="preserve"> PAGEREF _Toc392242590 \h </w:instrText>
        </w:r>
        <w:r>
          <w:rPr>
            <w:noProof/>
            <w:webHidden/>
          </w:rPr>
        </w:r>
        <w:r>
          <w:rPr>
            <w:noProof/>
            <w:webHidden/>
          </w:rPr>
          <w:fldChar w:fldCharType="separate"/>
        </w:r>
        <w:r w:rsidR="00E37F41">
          <w:rPr>
            <w:noProof/>
            <w:webHidden/>
          </w:rPr>
          <w:t>62</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91" w:history="1">
        <w:r w:rsidRPr="00AB1860">
          <w:rPr>
            <w:rStyle w:val="af5"/>
            <w:noProof/>
          </w:rPr>
          <w:t>Таблица 23. Потребление топлива на цели теплоснабжения за 2013 г.</w:t>
        </w:r>
        <w:r>
          <w:rPr>
            <w:noProof/>
            <w:webHidden/>
          </w:rPr>
          <w:tab/>
        </w:r>
        <w:r>
          <w:rPr>
            <w:noProof/>
            <w:webHidden/>
          </w:rPr>
          <w:fldChar w:fldCharType="begin"/>
        </w:r>
        <w:r>
          <w:rPr>
            <w:noProof/>
            <w:webHidden/>
          </w:rPr>
          <w:instrText xml:space="preserve"> PAGEREF _Toc392242591 \h </w:instrText>
        </w:r>
        <w:r>
          <w:rPr>
            <w:noProof/>
            <w:webHidden/>
          </w:rPr>
        </w:r>
        <w:r>
          <w:rPr>
            <w:noProof/>
            <w:webHidden/>
          </w:rPr>
          <w:fldChar w:fldCharType="separate"/>
        </w:r>
        <w:r w:rsidR="00E37F41">
          <w:rPr>
            <w:noProof/>
            <w:webHidden/>
          </w:rPr>
          <w:t>62</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92" w:history="1">
        <w:r w:rsidRPr="00AB1860">
          <w:rPr>
            <w:rStyle w:val="af5"/>
            <w:noProof/>
          </w:rPr>
          <w:t>Таблица 24. Показатели надежности систем теплоснабжения в п. Калиновый Ключ</w:t>
        </w:r>
        <w:r>
          <w:rPr>
            <w:noProof/>
            <w:webHidden/>
          </w:rPr>
          <w:tab/>
        </w:r>
        <w:r>
          <w:rPr>
            <w:noProof/>
            <w:webHidden/>
          </w:rPr>
          <w:fldChar w:fldCharType="begin"/>
        </w:r>
        <w:r>
          <w:rPr>
            <w:noProof/>
            <w:webHidden/>
          </w:rPr>
          <w:instrText xml:space="preserve"> PAGEREF _Toc392242592 \h </w:instrText>
        </w:r>
        <w:r>
          <w:rPr>
            <w:noProof/>
            <w:webHidden/>
          </w:rPr>
        </w:r>
        <w:r>
          <w:rPr>
            <w:noProof/>
            <w:webHidden/>
          </w:rPr>
          <w:fldChar w:fldCharType="separate"/>
        </w:r>
        <w:r w:rsidR="00E37F41">
          <w:rPr>
            <w:noProof/>
            <w:webHidden/>
          </w:rPr>
          <w:t>66</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93" w:history="1">
        <w:r w:rsidRPr="00AB1860">
          <w:rPr>
            <w:rStyle w:val="af5"/>
            <w:noProof/>
          </w:rPr>
          <w:t>Таблица 25. Технико-экономические показатели работы</w:t>
        </w:r>
        <w:r>
          <w:rPr>
            <w:noProof/>
            <w:webHidden/>
          </w:rPr>
          <w:tab/>
        </w:r>
        <w:r>
          <w:rPr>
            <w:noProof/>
            <w:webHidden/>
          </w:rPr>
          <w:fldChar w:fldCharType="begin"/>
        </w:r>
        <w:r>
          <w:rPr>
            <w:noProof/>
            <w:webHidden/>
          </w:rPr>
          <w:instrText xml:space="preserve"> PAGEREF _Toc392242593 \h </w:instrText>
        </w:r>
        <w:r>
          <w:rPr>
            <w:noProof/>
            <w:webHidden/>
          </w:rPr>
        </w:r>
        <w:r>
          <w:rPr>
            <w:noProof/>
            <w:webHidden/>
          </w:rPr>
          <w:fldChar w:fldCharType="separate"/>
        </w:r>
        <w:r w:rsidR="00E37F41">
          <w:rPr>
            <w:noProof/>
            <w:webHidden/>
          </w:rPr>
          <w:t>67</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94" w:history="1">
        <w:r w:rsidRPr="00AB1860">
          <w:rPr>
            <w:rStyle w:val="af5"/>
            <w:noProof/>
          </w:rPr>
          <w:t>Таблица 26. Структура себестоимости производства, передачи и распределения тепловой энергии</w:t>
        </w:r>
        <w:r>
          <w:rPr>
            <w:noProof/>
            <w:webHidden/>
          </w:rPr>
          <w:tab/>
        </w:r>
        <w:r>
          <w:rPr>
            <w:noProof/>
            <w:webHidden/>
          </w:rPr>
          <w:fldChar w:fldCharType="begin"/>
        </w:r>
        <w:r>
          <w:rPr>
            <w:noProof/>
            <w:webHidden/>
          </w:rPr>
          <w:instrText xml:space="preserve"> PAGEREF _Toc392242594 \h </w:instrText>
        </w:r>
        <w:r>
          <w:rPr>
            <w:noProof/>
            <w:webHidden/>
          </w:rPr>
        </w:r>
        <w:r>
          <w:rPr>
            <w:noProof/>
            <w:webHidden/>
          </w:rPr>
          <w:fldChar w:fldCharType="separate"/>
        </w:r>
        <w:r w:rsidR="00E37F41">
          <w:rPr>
            <w:noProof/>
            <w:webHidden/>
          </w:rPr>
          <w:t>68</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95" w:history="1">
        <w:r w:rsidRPr="00AB1860">
          <w:rPr>
            <w:rStyle w:val="af5"/>
            <w:noProof/>
          </w:rPr>
          <w:t>Таблица 27. Динамика тарифов на тепловую энергию в п. Калиновый Ключ</w:t>
        </w:r>
        <w:r>
          <w:rPr>
            <w:noProof/>
            <w:webHidden/>
          </w:rPr>
          <w:tab/>
        </w:r>
        <w:r>
          <w:rPr>
            <w:noProof/>
            <w:webHidden/>
          </w:rPr>
          <w:fldChar w:fldCharType="begin"/>
        </w:r>
        <w:r>
          <w:rPr>
            <w:noProof/>
            <w:webHidden/>
          </w:rPr>
          <w:instrText xml:space="preserve"> PAGEREF _Toc392242595 \h </w:instrText>
        </w:r>
        <w:r>
          <w:rPr>
            <w:noProof/>
            <w:webHidden/>
          </w:rPr>
        </w:r>
        <w:r>
          <w:rPr>
            <w:noProof/>
            <w:webHidden/>
          </w:rPr>
          <w:fldChar w:fldCharType="separate"/>
        </w:r>
        <w:r w:rsidR="00E37F41">
          <w:rPr>
            <w:noProof/>
            <w:webHidden/>
          </w:rPr>
          <w:t>69</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96" w:history="1">
        <w:r w:rsidRPr="00AB1860">
          <w:rPr>
            <w:rStyle w:val="af5"/>
            <w:noProof/>
          </w:rPr>
          <w:t>Таблица 28. Основные показатели финансово-хозяйственной деятельности теплоснабжающего предприятия в п. Калиновый Ключ за 2012 г.</w:t>
        </w:r>
        <w:r>
          <w:rPr>
            <w:noProof/>
            <w:webHidden/>
          </w:rPr>
          <w:tab/>
        </w:r>
        <w:r>
          <w:rPr>
            <w:noProof/>
            <w:webHidden/>
          </w:rPr>
          <w:fldChar w:fldCharType="begin"/>
        </w:r>
        <w:r>
          <w:rPr>
            <w:noProof/>
            <w:webHidden/>
          </w:rPr>
          <w:instrText xml:space="preserve"> PAGEREF _Toc392242596 \h </w:instrText>
        </w:r>
        <w:r>
          <w:rPr>
            <w:noProof/>
            <w:webHidden/>
          </w:rPr>
        </w:r>
        <w:r>
          <w:rPr>
            <w:noProof/>
            <w:webHidden/>
          </w:rPr>
          <w:fldChar w:fldCharType="separate"/>
        </w:r>
        <w:r w:rsidR="00E37F41">
          <w:rPr>
            <w:noProof/>
            <w:webHidden/>
          </w:rPr>
          <w:t>70</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97" w:history="1">
        <w:r w:rsidRPr="00AB1860">
          <w:rPr>
            <w:rStyle w:val="af5"/>
            <w:noProof/>
          </w:rPr>
          <w:t>Таблица 29. Данные базового потребления тепла на цели теплоснабжения поселения (мощность)</w:t>
        </w:r>
        <w:r>
          <w:rPr>
            <w:noProof/>
            <w:webHidden/>
          </w:rPr>
          <w:tab/>
        </w:r>
        <w:r>
          <w:rPr>
            <w:noProof/>
            <w:webHidden/>
          </w:rPr>
          <w:fldChar w:fldCharType="begin"/>
        </w:r>
        <w:r>
          <w:rPr>
            <w:noProof/>
            <w:webHidden/>
          </w:rPr>
          <w:instrText xml:space="preserve"> PAGEREF _Toc392242597 \h </w:instrText>
        </w:r>
        <w:r>
          <w:rPr>
            <w:noProof/>
            <w:webHidden/>
          </w:rPr>
        </w:r>
        <w:r>
          <w:rPr>
            <w:noProof/>
            <w:webHidden/>
          </w:rPr>
          <w:fldChar w:fldCharType="separate"/>
        </w:r>
        <w:r w:rsidR="00E37F41">
          <w:rPr>
            <w:noProof/>
            <w:webHidden/>
          </w:rPr>
          <w:t>72</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98" w:history="1">
        <w:r w:rsidRPr="00AB1860">
          <w:rPr>
            <w:rStyle w:val="af5"/>
            <w:noProof/>
          </w:rPr>
          <w:t>Таблица 30. Данные базового потребления тепла на цели теплоснабжения Поселения (мощность)</w:t>
        </w:r>
        <w:r>
          <w:rPr>
            <w:noProof/>
            <w:webHidden/>
          </w:rPr>
          <w:tab/>
        </w:r>
        <w:r>
          <w:rPr>
            <w:noProof/>
            <w:webHidden/>
          </w:rPr>
          <w:fldChar w:fldCharType="begin"/>
        </w:r>
        <w:r>
          <w:rPr>
            <w:noProof/>
            <w:webHidden/>
          </w:rPr>
          <w:instrText xml:space="preserve"> PAGEREF _Toc392242598 \h </w:instrText>
        </w:r>
        <w:r>
          <w:rPr>
            <w:noProof/>
            <w:webHidden/>
          </w:rPr>
        </w:r>
        <w:r>
          <w:rPr>
            <w:noProof/>
            <w:webHidden/>
          </w:rPr>
          <w:fldChar w:fldCharType="separate"/>
        </w:r>
        <w:r w:rsidR="00E37F41">
          <w:rPr>
            <w:noProof/>
            <w:webHidden/>
          </w:rPr>
          <w:t>73</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599" w:history="1">
        <w:r w:rsidRPr="00AB1860">
          <w:rPr>
            <w:rStyle w:val="af5"/>
            <w:noProof/>
          </w:rPr>
          <w:t>Таблица 31. Динамика численности населения населенных пунктов сельского поселения</w:t>
        </w:r>
        <w:r>
          <w:rPr>
            <w:noProof/>
            <w:webHidden/>
          </w:rPr>
          <w:tab/>
        </w:r>
        <w:r>
          <w:rPr>
            <w:noProof/>
            <w:webHidden/>
          </w:rPr>
          <w:fldChar w:fldCharType="begin"/>
        </w:r>
        <w:r>
          <w:rPr>
            <w:noProof/>
            <w:webHidden/>
          </w:rPr>
          <w:instrText xml:space="preserve"> PAGEREF _Toc392242599 \h </w:instrText>
        </w:r>
        <w:r>
          <w:rPr>
            <w:noProof/>
            <w:webHidden/>
          </w:rPr>
        </w:r>
        <w:r>
          <w:rPr>
            <w:noProof/>
            <w:webHidden/>
          </w:rPr>
          <w:fldChar w:fldCharType="separate"/>
        </w:r>
        <w:r w:rsidR="00E37F41">
          <w:rPr>
            <w:noProof/>
            <w:webHidden/>
          </w:rPr>
          <w:t>73</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00" w:history="1">
        <w:r w:rsidRPr="00AB1860">
          <w:rPr>
            <w:rStyle w:val="af5"/>
            <w:noProof/>
          </w:rPr>
          <w:t>Таблица 32. Удельное потребление тепла на отопление и горячее водоснабжение жилых и общественных зданий</w:t>
        </w:r>
        <w:r>
          <w:rPr>
            <w:noProof/>
            <w:webHidden/>
          </w:rPr>
          <w:tab/>
        </w:r>
        <w:r>
          <w:rPr>
            <w:noProof/>
            <w:webHidden/>
          </w:rPr>
          <w:fldChar w:fldCharType="begin"/>
        </w:r>
        <w:r>
          <w:rPr>
            <w:noProof/>
            <w:webHidden/>
          </w:rPr>
          <w:instrText xml:space="preserve"> PAGEREF _Toc392242600 \h </w:instrText>
        </w:r>
        <w:r>
          <w:rPr>
            <w:noProof/>
            <w:webHidden/>
          </w:rPr>
        </w:r>
        <w:r>
          <w:rPr>
            <w:noProof/>
            <w:webHidden/>
          </w:rPr>
          <w:fldChar w:fldCharType="separate"/>
        </w:r>
        <w:r w:rsidR="00E37F41">
          <w:rPr>
            <w:noProof/>
            <w:webHidden/>
          </w:rPr>
          <w:t>77</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01" w:history="1">
        <w:r w:rsidRPr="00AB1860">
          <w:rPr>
            <w:rStyle w:val="af5"/>
            <w:noProof/>
          </w:rPr>
          <w:t>Удельное потребление тепла на отопление жилых и общественных зданий</w:t>
        </w:r>
        <w:r>
          <w:rPr>
            <w:noProof/>
            <w:webHidden/>
          </w:rPr>
          <w:tab/>
        </w:r>
        <w:r>
          <w:rPr>
            <w:noProof/>
            <w:webHidden/>
          </w:rPr>
          <w:fldChar w:fldCharType="begin"/>
        </w:r>
        <w:r>
          <w:rPr>
            <w:noProof/>
            <w:webHidden/>
          </w:rPr>
          <w:instrText xml:space="preserve"> PAGEREF _Toc392242601 \h </w:instrText>
        </w:r>
        <w:r>
          <w:rPr>
            <w:noProof/>
            <w:webHidden/>
          </w:rPr>
        </w:r>
        <w:r>
          <w:rPr>
            <w:noProof/>
            <w:webHidden/>
          </w:rPr>
          <w:fldChar w:fldCharType="separate"/>
        </w:r>
        <w:r w:rsidR="00E37F41">
          <w:rPr>
            <w:noProof/>
            <w:webHidden/>
          </w:rPr>
          <w:t>77</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02" w:history="1">
        <w:r w:rsidRPr="00AB1860">
          <w:rPr>
            <w:rStyle w:val="af5"/>
            <w:noProof/>
          </w:rPr>
          <w:t>Таблица 33. Сравнение затрат на реализацию проектов по вариантам развития системы теплоснабжения поселения (тыс. руб. с учетом НДС в ценах 2013 года)</w:t>
        </w:r>
        <w:r>
          <w:rPr>
            <w:noProof/>
            <w:webHidden/>
          </w:rPr>
          <w:tab/>
        </w:r>
        <w:r>
          <w:rPr>
            <w:noProof/>
            <w:webHidden/>
          </w:rPr>
          <w:fldChar w:fldCharType="begin"/>
        </w:r>
        <w:r>
          <w:rPr>
            <w:noProof/>
            <w:webHidden/>
          </w:rPr>
          <w:instrText xml:space="preserve"> PAGEREF _Toc392242602 \h </w:instrText>
        </w:r>
        <w:r>
          <w:rPr>
            <w:noProof/>
            <w:webHidden/>
          </w:rPr>
        </w:r>
        <w:r>
          <w:rPr>
            <w:noProof/>
            <w:webHidden/>
          </w:rPr>
          <w:fldChar w:fldCharType="separate"/>
        </w:r>
        <w:r w:rsidR="00E37F41">
          <w:rPr>
            <w:noProof/>
            <w:webHidden/>
          </w:rPr>
          <w:t>86</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03" w:history="1">
        <w:r w:rsidRPr="00AB1860">
          <w:rPr>
            <w:rStyle w:val="af5"/>
            <w:noProof/>
          </w:rPr>
          <w:t>Таблица 34. Целевые показатели развития системы теплоснабжения (рекомендуемый вариант)</w:t>
        </w:r>
        <w:r>
          <w:rPr>
            <w:noProof/>
            <w:webHidden/>
          </w:rPr>
          <w:tab/>
        </w:r>
        <w:r>
          <w:rPr>
            <w:noProof/>
            <w:webHidden/>
          </w:rPr>
          <w:fldChar w:fldCharType="begin"/>
        </w:r>
        <w:r>
          <w:rPr>
            <w:noProof/>
            <w:webHidden/>
          </w:rPr>
          <w:instrText xml:space="preserve"> PAGEREF _Toc392242603 \h </w:instrText>
        </w:r>
        <w:r>
          <w:rPr>
            <w:noProof/>
            <w:webHidden/>
          </w:rPr>
        </w:r>
        <w:r>
          <w:rPr>
            <w:noProof/>
            <w:webHidden/>
          </w:rPr>
          <w:fldChar w:fldCharType="separate"/>
        </w:r>
        <w:r w:rsidR="00E37F41">
          <w:rPr>
            <w:noProof/>
            <w:webHidden/>
          </w:rPr>
          <w:t>88</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04" w:history="1">
        <w:r w:rsidRPr="00AB1860">
          <w:rPr>
            <w:rStyle w:val="af5"/>
            <w:noProof/>
          </w:rPr>
          <w:t>Таблица 35. Резерв (дефицит) существующей располагаемой тепловой мощности котельной  при обеспечении перспективных тепловых нагрузок</w:t>
        </w:r>
        <w:r>
          <w:rPr>
            <w:noProof/>
            <w:webHidden/>
          </w:rPr>
          <w:tab/>
        </w:r>
        <w:r>
          <w:rPr>
            <w:noProof/>
            <w:webHidden/>
          </w:rPr>
          <w:fldChar w:fldCharType="begin"/>
        </w:r>
        <w:r>
          <w:rPr>
            <w:noProof/>
            <w:webHidden/>
          </w:rPr>
          <w:instrText xml:space="preserve"> PAGEREF _Toc392242604 \h </w:instrText>
        </w:r>
        <w:r>
          <w:rPr>
            <w:noProof/>
            <w:webHidden/>
          </w:rPr>
        </w:r>
        <w:r>
          <w:rPr>
            <w:noProof/>
            <w:webHidden/>
          </w:rPr>
          <w:fldChar w:fldCharType="separate"/>
        </w:r>
        <w:r w:rsidR="00E37F41">
          <w:rPr>
            <w:noProof/>
            <w:webHidden/>
          </w:rPr>
          <w:t>89</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05" w:history="1">
        <w:r w:rsidRPr="00AB1860">
          <w:rPr>
            <w:rStyle w:val="af5"/>
            <w:noProof/>
          </w:rPr>
          <w:t>Таблица 36. Перспективные балансы производительности водоподготовительных установок</w:t>
        </w:r>
        <w:r>
          <w:rPr>
            <w:noProof/>
            <w:webHidden/>
          </w:rPr>
          <w:tab/>
        </w:r>
        <w:r>
          <w:rPr>
            <w:noProof/>
            <w:webHidden/>
          </w:rPr>
          <w:fldChar w:fldCharType="begin"/>
        </w:r>
        <w:r>
          <w:rPr>
            <w:noProof/>
            <w:webHidden/>
          </w:rPr>
          <w:instrText xml:space="preserve"> PAGEREF _Toc392242605 \h </w:instrText>
        </w:r>
        <w:r>
          <w:rPr>
            <w:noProof/>
            <w:webHidden/>
          </w:rPr>
        </w:r>
        <w:r>
          <w:rPr>
            <w:noProof/>
            <w:webHidden/>
          </w:rPr>
          <w:fldChar w:fldCharType="separate"/>
        </w:r>
        <w:r w:rsidR="00E37F41">
          <w:rPr>
            <w:noProof/>
            <w:webHidden/>
          </w:rPr>
          <w:t>91</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06" w:history="1">
        <w:r w:rsidRPr="00AB1860">
          <w:rPr>
            <w:rStyle w:val="af5"/>
            <w:noProof/>
          </w:rPr>
          <w:t>Таблица 37. Предложения по выбору источников теплоснабжения для перспективных потребителей тепловой энергии в населенных пунктах</w:t>
        </w:r>
        <w:r>
          <w:rPr>
            <w:noProof/>
            <w:webHidden/>
          </w:rPr>
          <w:tab/>
        </w:r>
        <w:r>
          <w:rPr>
            <w:noProof/>
            <w:webHidden/>
          </w:rPr>
          <w:fldChar w:fldCharType="begin"/>
        </w:r>
        <w:r>
          <w:rPr>
            <w:noProof/>
            <w:webHidden/>
          </w:rPr>
          <w:instrText xml:space="preserve"> PAGEREF _Toc392242606 \h </w:instrText>
        </w:r>
        <w:r>
          <w:rPr>
            <w:noProof/>
            <w:webHidden/>
          </w:rPr>
        </w:r>
        <w:r>
          <w:rPr>
            <w:noProof/>
            <w:webHidden/>
          </w:rPr>
          <w:fldChar w:fldCharType="separate"/>
        </w:r>
        <w:r w:rsidR="00E37F41">
          <w:rPr>
            <w:noProof/>
            <w:webHidden/>
          </w:rPr>
          <w:t>98</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07" w:history="1">
        <w:r w:rsidRPr="00AB1860">
          <w:rPr>
            <w:rStyle w:val="af5"/>
            <w:noProof/>
          </w:rPr>
          <w:t>Таблица 38. Эффективные радиусы теплоснабжения</w:t>
        </w:r>
        <w:r>
          <w:rPr>
            <w:noProof/>
            <w:webHidden/>
          </w:rPr>
          <w:tab/>
        </w:r>
        <w:r>
          <w:rPr>
            <w:noProof/>
            <w:webHidden/>
          </w:rPr>
          <w:fldChar w:fldCharType="begin"/>
        </w:r>
        <w:r>
          <w:rPr>
            <w:noProof/>
            <w:webHidden/>
          </w:rPr>
          <w:instrText xml:space="preserve"> PAGEREF _Toc392242607 \h </w:instrText>
        </w:r>
        <w:r>
          <w:rPr>
            <w:noProof/>
            <w:webHidden/>
          </w:rPr>
        </w:r>
        <w:r>
          <w:rPr>
            <w:noProof/>
            <w:webHidden/>
          </w:rPr>
          <w:fldChar w:fldCharType="separate"/>
        </w:r>
        <w:r w:rsidR="00E37F41">
          <w:rPr>
            <w:noProof/>
            <w:webHidden/>
          </w:rPr>
          <w:t>100</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08" w:history="1">
        <w:r w:rsidRPr="00AB1860">
          <w:rPr>
            <w:rStyle w:val="af5"/>
            <w:noProof/>
          </w:rPr>
          <w:t>Таблица 39. Предложения по строительству тепловых сетей централизованного теплоснабжения</w:t>
        </w:r>
        <w:r>
          <w:rPr>
            <w:noProof/>
            <w:webHidden/>
          </w:rPr>
          <w:tab/>
        </w:r>
        <w:r>
          <w:rPr>
            <w:noProof/>
            <w:webHidden/>
          </w:rPr>
          <w:fldChar w:fldCharType="begin"/>
        </w:r>
        <w:r>
          <w:rPr>
            <w:noProof/>
            <w:webHidden/>
          </w:rPr>
          <w:instrText xml:space="preserve"> PAGEREF _Toc392242608 \h </w:instrText>
        </w:r>
        <w:r>
          <w:rPr>
            <w:noProof/>
            <w:webHidden/>
          </w:rPr>
        </w:r>
        <w:r>
          <w:rPr>
            <w:noProof/>
            <w:webHidden/>
          </w:rPr>
          <w:fldChar w:fldCharType="separate"/>
        </w:r>
        <w:r w:rsidR="00E37F41">
          <w:rPr>
            <w:noProof/>
            <w:webHidden/>
          </w:rPr>
          <w:t>102</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09" w:history="1">
        <w:r w:rsidRPr="00AB1860">
          <w:rPr>
            <w:rStyle w:val="af5"/>
            <w:noProof/>
            <w:lang w:eastAsia="en-US"/>
          </w:rPr>
          <w:t>Таблица 40.</w:t>
        </w:r>
        <w:r w:rsidRPr="00AB1860">
          <w:rPr>
            <w:rStyle w:val="af5"/>
            <w:noProof/>
          </w:rPr>
          <w:t xml:space="preserve"> Перспективные топливные балансы теплоисточников</w:t>
        </w:r>
        <w:r>
          <w:rPr>
            <w:noProof/>
            <w:webHidden/>
          </w:rPr>
          <w:tab/>
        </w:r>
        <w:r>
          <w:rPr>
            <w:noProof/>
            <w:webHidden/>
          </w:rPr>
          <w:fldChar w:fldCharType="begin"/>
        </w:r>
        <w:r>
          <w:rPr>
            <w:noProof/>
            <w:webHidden/>
          </w:rPr>
          <w:instrText xml:space="preserve"> PAGEREF _Toc392242609 \h </w:instrText>
        </w:r>
        <w:r>
          <w:rPr>
            <w:noProof/>
            <w:webHidden/>
          </w:rPr>
        </w:r>
        <w:r>
          <w:rPr>
            <w:noProof/>
            <w:webHidden/>
          </w:rPr>
          <w:fldChar w:fldCharType="separate"/>
        </w:r>
        <w:r w:rsidR="00E37F41">
          <w:rPr>
            <w:noProof/>
            <w:webHidden/>
          </w:rPr>
          <w:t>105</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10" w:history="1">
        <w:r w:rsidRPr="00AB1860">
          <w:rPr>
            <w:rStyle w:val="af5"/>
            <w:noProof/>
          </w:rPr>
          <w:t>Таблица 41. Инвестиции в новое строительство, реконструкцию и техническое перевооружение в период с 2014-2030 гг.</w:t>
        </w:r>
        <w:r>
          <w:rPr>
            <w:noProof/>
            <w:webHidden/>
          </w:rPr>
          <w:tab/>
        </w:r>
        <w:r>
          <w:rPr>
            <w:noProof/>
            <w:webHidden/>
          </w:rPr>
          <w:fldChar w:fldCharType="begin"/>
        </w:r>
        <w:r>
          <w:rPr>
            <w:noProof/>
            <w:webHidden/>
          </w:rPr>
          <w:instrText xml:space="preserve"> PAGEREF _Toc392242610 \h </w:instrText>
        </w:r>
        <w:r>
          <w:rPr>
            <w:noProof/>
            <w:webHidden/>
          </w:rPr>
        </w:r>
        <w:r>
          <w:rPr>
            <w:noProof/>
            <w:webHidden/>
          </w:rPr>
          <w:fldChar w:fldCharType="separate"/>
        </w:r>
        <w:r w:rsidR="00E37F41">
          <w:rPr>
            <w:noProof/>
            <w:webHidden/>
          </w:rPr>
          <w:t>108</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11" w:history="1">
        <w:r w:rsidRPr="00AB1860">
          <w:rPr>
            <w:rStyle w:val="af5"/>
            <w:noProof/>
          </w:rPr>
          <w:t>Таблица 42. Общий объем финансовых вложений, необходимых в реализацию мероприятий по схеме теплоснабжения поселения (в ценах 2013 г.)</w:t>
        </w:r>
        <w:r>
          <w:rPr>
            <w:noProof/>
            <w:webHidden/>
          </w:rPr>
          <w:tab/>
        </w:r>
        <w:r>
          <w:rPr>
            <w:noProof/>
            <w:webHidden/>
          </w:rPr>
          <w:fldChar w:fldCharType="begin"/>
        </w:r>
        <w:r>
          <w:rPr>
            <w:noProof/>
            <w:webHidden/>
          </w:rPr>
          <w:instrText xml:space="preserve"> PAGEREF _Toc392242611 \h </w:instrText>
        </w:r>
        <w:r>
          <w:rPr>
            <w:noProof/>
            <w:webHidden/>
          </w:rPr>
        </w:r>
        <w:r>
          <w:rPr>
            <w:noProof/>
            <w:webHidden/>
          </w:rPr>
          <w:fldChar w:fldCharType="separate"/>
        </w:r>
        <w:r w:rsidR="00E37F41">
          <w:rPr>
            <w:noProof/>
            <w:webHidden/>
          </w:rPr>
          <w:t>113</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12" w:history="1">
        <w:r w:rsidRPr="00AB1860">
          <w:rPr>
            <w:rStyle w:val="af5"/>
            <w:noProof/>
          </w:rPr>
          <w:t>Таблица 43. Экономия денежных средств с учетом предложенных мероприятий.</w:t>
        </w:r>
        <w:r>
          <w:rPr>
            <w:noProof/>
            <w:webHidden/>
          </w:rPr>
          <w:tab/>
        </w:r>
        <w:r>
          <w:rPr>
            <w:noProof/>
            <w:webHidden/>
          </w:rPr>
          <w:fldChar w:fldCharType="begin"/>
        </w:r>
        <w:r>
          <w:rPr>
            <w:noProof/>
            <w:webHidden/>
          </w:rPr>
          <w:instrText xml:space="preserve"> PAGEREF _Toc392242612 \h </w:instrText>
        </w:r>
        <w:r>
          <w:rPr>
            <w:noProof/>
            <w:webHidden/>
          </w:rPr>
        </w:r>
        <w:r>
          <w:rPr>
            <w:noProof/>
            <w:webHidden/>
          </w:rPr>
          <w:fldChar w:fldCharType="separate"/>
        </w:r>
        <w:r w:rsidR="00E37F41">
          <w:rPr>
            <w:noProof/>
            <w:webHidden/>
          </w:rPr>
          <w:t>116</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13" w:history="1">
        <w:r w:rsidRPr="00AB1860">
          <w:rPr>
            <w:rStyle w:val="af5"/>
            <w:noProof/>
          </w:rPr>
          <w:t>Таблица 44. Налоговое окружение проекта.</w:t>
        </w:r>
        <w:r>
          <w:rPr>
            <w:noProof/>
            <w:webHidden/>
          </w:rPr>
          <w:tab/>
        </w:r>
        <w:r>
          <w:rPr>
            <w:noProof/>
            <w:webHidden/>
          </w:rPr>
          <w:fldChar w:fldCharType="begin"/>
        </w:r>
        <w:r>
          <w:rPr>
            <w:noProof/>
            <w:webHidden/>
          </w:rPr>
          <w:instrText xml:space="preserve"> PAGEREF _Toc392242613 \h </w:instrText>
        </w:r>
        <w:r>
          <w:rPr>
            <w:noProof/>
            <w:webHidden/>
          </w:rPr>
        </w:r>
        <w:r>
          <w:rPr>
            <w:noProof/>
            <w:webHidden/>
          </w:rPr>
          <w:fldChar w:fldCharType="separate"/>
        </w:r>
        <w:r w:rsidR="00E37F41">
          <w:rPr>
            <w:noProof/>
            <w:webHidden/>
          </w:rPr>
          <w:t>118</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14" w:history="1">
        <w:r w:rsidRPr="00AB1860">
          <w:rPr>
            <w:rStyle w:val="af5"/>
            <w:noProof/>
          </w:rPr>
          <w:t>Таблица 45. Индексы изменения цен.</w:t>
        </w:r>
        <w:r>
          <w:rPr>
            <w:noProof/>
            <w:webHidden/>
          </w:rPr>
          <w:tab/>
        </w:r>
        <w:r>
          <w:rPr>
            <w:noProof/>
            <w:webHidden/>
          </w:rPr>
          <w:fldChar w:fldCharType="begin"/>
        </w:r>
        <w:r>
          <w:rPr>
            <w:noProof/>
            <w:webHidden/>
          </w:rPr>
          <w:instrText xml:space="preserve"> PAGEREF _Toc392242614 \h </w:instrText>
        </w:r>
        <w:r>
          <w:rPr>
            <w:noProof/>
            <w:webHidden/>
          </w:rPr>
        </w:r>
        <w:r>
          <w:rPr>
            <w:noProof/>
            <w:webHidden/>
          </w:rPr>
          <w:fldChar w:fldCharType="separate"/>
        </w:r>
        <w:r w:rsidR="00E37F41">
          <w:rPr>
            <w:noProof/>
            <w:webHidden/>
          </w:rPr>
          <w:t>119</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15" w:history="1">
        <w:r w:rsidRPr="00AB1860">
          <w:rPr>
            <w:rStyle w:val="af5"/>
            <w:noProof/>
          </w:rPr>
          <w:t>Таблица 46. Динамика изменения тарифа на тепловую энергию на расчетный период</w:t>
        </w:r>
        <w:r>
          <w:rPr>
            <w:noProof/>
            <w:webHidden/>
          </w:rPr>
          <w:tab/>
        </w:r>
        <w:r>
          <w:rPr>
            <w:noProof/>
            <w:webHidden/>
          </w:rPr>
          <w:fldChar w:fldCharType="begin"/>
        </w:r>
        <w:r>
          <w:rPr>
            <w:noProof/>
            <w:webHidden/>
          </w:rPr>
          <w:instrText xml:space="preserve"> PAGEREF _Toc392242615 \h </w:instrText>
        </w:r>
        <w:r>
          <w:rPr>
            <w:noProof/>
            <w:webHidden/>
          </w:rPr>
        </w:r>
        <w:r>
          <w:rPr>
            <w:noProof/>
            <w:webHidden/>
          </w:rPr>
          <w:fldChar w:fldCharType="separate"/>
        </w:r>
        <w:r w:rsidR="00E37F41">
          <w:rPr>
            <w:noProof/>
            <w:webHidden/>
          </w:rPr>
          <w:t>121</w:t>
        </w:r>
        <w:r>
          <w:rPr>
            <w:noProof/>
            <w:webHidden/>
          </w:rPr>
          <w:fldChar w:fldCharType="end"/>
        </w:r>
      </w:hyperlink>
    </w:p>
    <w:p w:rsidR="00E230BB" w:rsidRPr="00A824C4" w:rsidRDefault="001C0462" w:rsidP="00342781">
      <w:pPr>
        <w:pStyle w:val="13"/>
        <w:numPr>
          <w:ilvl w:val="0"/>
          <w:numId w:val="0"/>
        </w:numPr>
        <w:jc w:val="center"/>
        <w:rPr>
          <w:sz w:val="24"/>
        </w:rPr>
      </w:pPr>
      <w:r>
        <w:fldChar w:fldCharType="end"/>
      </w:r>
      <w:bookmarkStart w:id="14" w:name="_Toc392242796"/>
      <w:r w:rsidR="00A824C4" w:rsidRPr="00A824C4">
        <w:rPr>
          <w:sz w:val="24"/>
        </w:rPr>
        <w:t>П</w:t>
      </w:r>
      <w:r w:rsidR="00102539">
        <w:rPr>
          <w:sz w:val="24"/>
        </w:rPr>
        <w:t>еречень рисунков</w:t>
      </w:r>
      <w:bookmarkEnd w:id="14"/>
    </w:p>
    <w:bookmarkStart w:id="15" w:name="_Toc367709249"/>
    <w:bookmarkStart w:id="16" w:name="_Toc370306496"/>
    <w:bookmarkEnd w:id="11"/>
    <w:bookmarkEnd w:id="12"/>
    <w:p w:rsidR="00B54409" w:rsidRDefault="001C0462">
      <w:pPr>
        <w:pStyle w:val="afd"/>
        <w:tabs>
          <w:tab w:val="right" w:leader="dot" w:pos="9912"/>
        </w:tabs>
        <w:rPr>
          <w:rFonts w:asciiTheme="minorHAnsi" w:eastAsiaTheme="minorEastAsia" w:hAnsiTheme="minorHAnsi" w:cstheme="minorBidi"/>
          <w:b w:val="0"/>
          <w:noProof/>
          <w:sz w:val="22"/>
        </w:rPr>
      </w:pPr>
      <w:r w:rsidRPr="001C0462">
        <w:rPr>
          <w:b w:val="0"/>
          <w:caps/>
        </w:rPr>
        <w:fldChar w:fldCharType="begin"/>
      </w:r>
      <w:r w:rsidR="00A04A60">
        <w:rPr>
          <w:b w:val="0"/>
          <w:caps/>
        </w:rPr>
        <w:instrText xml:space="preserve"> TOC \h \z \t "_Рисунок" \c "Рисунок" </w:instrText>
      </w:r>
      <w:r w:rsidRPr="001C0462">
        <w:rPr>
          <w:b w:val="0"/>
          <w:caps/>
        </w:rPr>
        <w:fldChar w:fldCharType="separate"/>
      </w:r>
      <w:hyperlink w:anchor="_Toc392242616" w:history="1">
        <w:r w:rsidR="00B54409" w:rsidRPr="00A165BE">
          <w:rPr>
            <w:rStyle w:val="af5"/>
            <w:noProof/>
          </w:rPr>
          <w:t>Рисунок 1. Ситуационный план размещения СП Верхняя Орлянка на территории</w:t>
        </w:r>
        <w:r w:rsidR="00B54409">
          <w:rPr>
            <w:noProof/>
            <w:webHidden/>
          </w:rPr>
          <w:tab/>
        </w:r>
        <w:r w:rsidR="00B54409">
          <w:rPr>
            <w:noProof/>
            <w:webHidden/>
          </w:rPr>
          <w:fldChar w:fldCharType="begin"/>
        </w:r>
        <w:r w:rsidR="00B54409">
          <w:rPr>
            <w:noProof/>
            <w:webHidden/>
          </w:rPr>
          <w:instrText xml:space="preserve"> PAGEREF _Toc392242616 \h </w:instrText>
        </w:r>
        <w:r w:rsidR="00B54409">
          <w:rPr>
            <w:noProof/>
            <w:webHidden/>
          </w:rPr>
        </w:r>
        <w:r w:rsidR="00B54409">
          <w:rPr>
            <w:noProof/>
            <w:webHidden/>
          </w:rPr>
          <w:fldChar w:fldCharType="separate"/>
        </w:r>
        <w:r w:rsidR="00E37F41">
          <w:rPr>
            <w:noProof/>
            <w:webHidden/>
          </w:rPr>
          <w:t>18</w:t>
        </w:r>
        <w:r w:rsidR="00B54409">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17" w:history="1">
        <w:r w:rsidRPr="00A165BE">
          <w:rPr>
            <w:rStyle w:val="af5"/>
            <w:noProof/>
          </w:rPr>
          <w:t>муниципального района Сергиевский</w:t>
        </w:r>
        <w:r>
          <w:rPr>
            <w:noProof/>
            <w:webHidden/>
          </w:rPr>
          <w:tab/>
        </w:r>
        <w:r>
          <w:rPr>
            <w:noProof/>
            <w:webHidden/>
          </w:rPr>
          <w:fldChar w:fldCharType="begin"/>
        </w:r>
        <w:r>
          <w:rPr>
            <w:noProof/>
            <w:webHidden/>
          </w:rPr>
          <w:instrText xml:space="preserve"> PAGEREF _Toc392242617 \h </w:instrText>
        </w:r>
        <w:r>
          <w:rPr>
            <w:noProof/>
            <w:webHidden/>
          </w:rPr>
        </w:r>
        <w:r>
          <w:rPr>
            <w:noProof/>
            <w:webHidden/>
          </w:rPr>
          <w:fldChar w:fldCharType="separate"/>
        </w:r>
        <w:r w:rsidR="00E37F41">
          <w:rPr>
            <w:noProof/>
            <w:webHidden/>
          </w:rPr>
          <w:t>18</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18" w:history="1">
        <w:r w:rsidRPr="00A165BE">
          <w:rPr>
            <w:rStyle w:val="af5"/>
            <w:noProof/>
            <w:lang w:eastAsia="en-US"/>
          </w:rPr>
          <w:t>Рисунок 2. Схемы тепловых сетей от котельной на территории п. Калиновый Ключ</w:t>
        </w:r>
        <w:r>
          <w:rPr>
            <w:noProof/>
            <w:webHidden/>
          </w:rPr>
          <w:tab/>
        </w:r>
        <w:r>
          <w:rPr>
            <w:noProof/>
            <w:webHidden/>
          </w:rPr>
          <w:fldChar w:fldCharType="begin"/>
        </w:r>
        <w:r>
          <w:rPr>
            <w:noProof/>
            <w:webHidden/>
          </w:rPr>
          <w:instrText xml:space="preserve"> PAGEREF _Toc392242618 \h </w:instrText>
        </w:r>
        <w:r>
          <w:rPr>
            <w:noProof/>
            <w:webHidden/>
          </w:rPr>
        </w:r>
        <w:r>
          <w:rPr>
            <w:noProof/>
            <w:webHidden/>
          </w:rPr>
          <w:fldChar w:fldCharType="separate"/>
        </w:r>
        <w:r w:rsidR="00E37F41">
          <w:rPr>
            <w:noProof/>
            <w:webHidden/>
          </w:rPr>
          <w:t>50</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19" w:history="1">
        <w:r w:rsidRPr="00A165BE">
          <w:rPr>
            <w:rStyle w:val="af5"/>
            <w:noProof/>
            <w:lang w:eastAsia="en-US"/>
          </w:rPr>
          <w:t>Рисунок 3. Эксплуатационный температурный график регулирования отпуска тепла в тепловые сети котельной п. Калиновый Ключ</w:t>
        </w:r>
        <w:r>
          <w:rPr>
            <w:noProof/>
            <w:webHidden/>
          </w:rPr>
          <w:tab/>
        </w:r>
        <w:r>
          <w:rPr>
            <w:noProof/>
            <w:webHidden/>
          </w:rPr>
          <w:fldChar w:fldCharType="begin"/>
        </w:r>
        <w:r>
          <w:rPr>
            <w:noProof/>
            <w:webHidden/>
          </w:rPr>
          <w:instrText xml:space="preserve"> PAGEREF _Toc392242619 \h </w:instrText>
        </w:r>
        <w:r>
          <w:rPr>
            <w:noProof/>
            <w:webHidden/>
          </w:rPr>
        </w:r>
        <w:r>
          <w:rPr>
            <w:noProof/>
            <w:webHidden/>
          </w:rPr>
          <w:fldChar w:fldCharType="separate"/>
        </w:r>
        <w:r w:rsidR="00E37F41">
          <w:rPr>
            <w:noProof/>
            <w:webHidden/>
          </w:rPr>
          <w:t>54</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20" w:history="1">
        <w:r w:rsidRPr="00A165BE">
          <w:rPr>
            <w:rStyle w:val="af5"/>
            <w:noProof/>
            <w:lang w:eastAsia="en-US"/>
          </w:rPr>
          <w:t>Рисунок 4. Потребление тепловой энергии по группам потребителей</w:t>
        </w:r>
        <w:r>
          <w:rPr>
            <w:noProof/>
            <w:webHidden/>
          </w:rPr>
          <w:tab/>
        </w:r>
        <w:r>
          <w:rPr>
            <w:noProof/>
            <w:webHidden/>
          </w:rPr>
          <w:fldChar w:fldCharType="begin"/>
        </w:r>
        <w:r>
          <w:rPr>
            <w:noProof/>
            <w:webHidden/>
          </w:rPr>
          <w:instrText xml:space="preserve"> PAGEREF _Toc392242620 \h </w:instrText>
        </w:r>
        <w:r>
          <w:rPr>
            <w:noProof/>
            <w:webHidden/>
          </w:rPr>
        </w:r>
        <w:r>
          <w:rPr>
            <w:noProof/>
            <w:webHidden/>
          </w:rPr>
          <w:fldChar w:fldCharType="separate"/>
        </w:r>
        <w:r w:rsidR="00E37F41">
          <w:rPr>
            <w:noProof/>
            <w:webHidden/>
          </w:rPr>
          <w:t>58</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21" w:history="1">
        <w:r w:rsidRPr="00A165BE">
          <w:rPr>
            <w:rStyle w:val="af5"/>
            <w:noProof/>
            <w:lang w:eastAsia="en-US"/>
          </w:rPr>
          <w:t>Рисунок 5. Динамика изменения тарифа на тепловую энергию</w:t>
        </w:r>
        <w:r>
          <w:rPr>
            <w:noProof/>
            <w:webHidden/>
          </w:rPr>
          <w:tab/>
        </w:r>
        <w:r>
          <w:rPr>
            <w:noProof/>
            <w:webHidden/>
          </w:rPr>
          <w:fldChar w:fldCharType="begin"/>
        </w:r>
        <w:r>
          <w:rPr>
            <w:noProof/>
            <w:webHidden/>
          </w:rPr>
          <w:instrText xml:space="preserve"> PAGEREF _Toc392242621 \h </w:instrText>
        </w:r>
        <w:r>
          <w:rPr>
            <w:noProof/>
            <w:webHidden/>
          </w:rPr>
        </w:r>
        <w:r>
          <w:rPr>
            <w:noProof/>
            <w:webHidden/>
          </w:rPr>
          <w:fldChar w:fldCharType="separate"/>
        </w:r>
        <w:r w:rsidR="00E37F41">
          <w:rPr>
            <w:noProof/>
            <w:webHidden/>
          </w:rPr>
          <w:t>69</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22" w:history="1">
        <w:r w:rsidRPr="00A165BE">
          <w:rPr>
            <w:rStyle w:val="af5"/>
            <w:noProof/>
            <w:lang w:eastAsia="en-US"/>
          </w:rPr>
          <w:t>Рисунок 6. Прогноз численности населения сельского поселения по годовому балансу</w:t>
        </w:r>
        <w:r>
          <w:rPr>
            <w:noProof/>
            <w:webHidden/>
          </w:rPr>
          <w:tab/>
        </w:r>
        <w:r>
          <w:rPr>
            <w:noProof/>
            <w:webHidden/>
          </w:rPr>
          <w:fldChar w:fldCharType="begin"/>
        </w:r>
        <w:r>
          <w:rPr>
            <w:noProof/>
            <w:webHidden/>
          </w:rPr>
          <w:instrText xml:space="preserve"> PAGEREF _Toc392242622 \h </w:instrText>
        </w:r>
        <w:r>
          <w:rPr>
            <w:noProof/>
            <w:webHidden/>
          </w:rPr>
        </w:r>
        <w:r>
          <w:rPr>
            <w:noProof/>
            <w:webHidden/>
          </w:rPr>
          <w:fldChar w:fldCharType="separate"/>
        </w:r>
        <w:r w:rsidR="00E37F41">
          <w:rPr>
            <w:noProof/>
            <w:webHidden/>
          </w:rPr>
          <w:t>74</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23" w:history="1">
        <w:r w:rsidRPr="00A165BE">
          <w:rPr>
            <w:rStyle w:val="af5"/>
            <w:noProof/>
            <w:lang w:eastAsia="en-US"/>
          </w:rPr>
          <w:t>Рисунок 7. Прогноз численности населения сельского поселения с учетом освоения резервных территорий</w:t>
        </w:r>
        <w:r>
          <w:rPr>
            <w:noProof/>
            <w:webHidden/>
          </w:rPr>
          <w:tab/>
        </w:r>
        <w:r>
          <w:rPr>
            <w:noProof/>
            <w:webHidden/>
          </w:rPr>
          <w:fldChar w:fldCharType="begin"/>
        </w:r>
        <w:r>
          <w:rPr>
            <w:noProof/>
            <w:webHidden/>
          </w:rPr>
          <w:instrText xml:space="preserve"> PAGEREF _Toc392242623 \h </w:instrText>
        </w:r>
        <w:r>
          <w:rPr>
            <w:noProof/>
            <w:webHidden/>
          </w:rPr>
        </w:r>
        <w:r>
          <w:rPr>
            <w:noProof/>
            <w:webHidden/>
          </w:rPr>
          <w:fldChar w:fldCharType="separate"/>
        </w:r>
        <w:r w:rsidR="00E37F41">
          <w:rPr>
            <w:noProof/>
            <w:webHidden/>
          </w:rPr>
          <w:t>75</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24" w:history="1">
        <w:r w:rsidRPr="00A165BE">
          <w:rPr>
            <w:rStyle w:val="af5"/>
            <w:noProof/>
            <w:lang w:eastAsia="en-US"/>
          </w:rPr>
          <w:t>Рисунок 8. Структура капитальных вложений по видам реализуемых мероприятий</w:t>
        </w:r>
        <w:r>
          <w:rPr>
            <w:noProof/>
            <w:webHidden/>
          </w:rPr>
          <w:tab/>
        </w:r>
        <w:r>
          <w:rPr>
            <w:noProof/>
            <w:webHidden/>
          </w:rPr>
          <w:fldChar w:fldCharType="begin"/>
        </w:r>
        <w:r>
          <w:rPr>
            <w:noProof/>
            <w:webHidden/>
          </w:rPr>
          <w:instrText xml:space="preserve"> PAGEREF _Toc392242624 \h </w:instrText>
        </w:r>
        <w:r>
          <w:rPr>
            <w:noProof/>
            <w:webHidden/>
          </w:rPr>
        </w:r>
        <w:r>
          <w:rPr>
            <w:noProof/>
            <w:webHidden/>
          </w:rPr>
          <w:fldChar w:fldCharType="separate"/>
        </w:r>
        <w:r w:rsidR="00E37F41">
          <w:rPr>
            <w:noProof/>
            <w:webHidden/>
          </w:rPr>
          <w:t>113</w:t>
        </w:r>
        <w:r>
          <w:rPr>
            <w:noProof/>
            <w:webHidden/>
          </w:rPr>
          <w:fldChar w:fldCharType="end"/>
        </w:r>
      </w:hyperlink>
    </w:p>
    <w:p w:rsidR="00B54409" w:rsidRDefault="00B54409">
      <w:pPr>
        <w:pStyle w:val="afd"/>
        <w:tabs>
          <w:tab w:val="right" w:leader="dot" w:pos="9912"/>
        </w:tabs>
        <w:rPr>
          <w:rFonts w:asciiTheme="minorHAnsi" w:eastAsiaTheme="minorEastAsia" w:hAnsiTheme="minorHAnsi" w:cstheme="minorBidi"/>
          <w:b w:val="0"/>
          <w:noProof/>
          <w:sz w:val="22"/>
        </w:rPr>
      </w:pPr>
      <w:hyperlink w:anchor="_Toc392242625" w:history="1">
        <w:r w:rsidRPr="00A165BE">
          <w:rPr>
            <w:rStyle w:val="af5"/>
            <w:noProof/>
            <w:lang w:eastAsia="en-US"/>
          </w:rPr>
          <w:t>Рисунок 9. Динамика изменения тарифа на тепловую энергию от котельных ООО «Сервисная Коммунальная Компания» с учетом величины капитальных затрат на модерниз</w:t>
        </w:r>
        <w:r w:rsidRPr="00A165BE">
          <w:rPr>
            <w:rStyle w:val="af5"/>
            <w:noProof/>
            <w:lang w:eastAsia="en-US"/>
          </w:rPr>
          <w:t>а</w:t>
        </w:r>
        <w:r w:rsidRPr="00A165BE">
          <w:rPr>
            <w:rStyle w:val="af5"/>
            <w:noProof/>
            <w:lang w:eastAsia="en-US"/>
          </w:rPr>
          <w:t>цию системы теплоснабжения</w:t>
        </w:r>
        <w:r>
          <w:rPr>
            <w:noProof/>
            <w:webHidden/>
          </w:rPr>
          <w:tab/>
        </w:r>
        <w:r>
          <w:rPr>
            <w:noProof/>
            <w:webHidden/>
          </w:rPr>
          <w:fldChar w:fldCharType="begin"/>
        </w:r>
        <w:r>
          <w:rPr>
            <w:noProof/>
            <w:webHidden/>
          </w:rPr>
          <w:instrText xml:space="preserve"> PAGEREF _Toc392242625 \h </w:instrText>
        </w:r>
        <w:r>
          <w:rPr>
            <w:noProof/>
            <w:webHidden/>
          </w:rPr>
        </w:r>
        <w:r>
          <w:rPr>
            <w:noProof/>
            <w:webHidden/>
          </w:rPr>
          <w:fldChar w:fldCharType="separate"/>
        </w:r>
        <w:r w:rsidR="00E37F41">
          <w:rPr>
            <w:noProof/>
            <w:webHidden/>
          </w:rPr>
          <w:t>122</w:t>
        </w:r>
        <w:r>
          <w:rPr>
            <w:noProof/>
            <w:webHidden/>
          </w:rPr>
          <w:fldChar w:fldCharType="end"/>
        </w:r>
      </w:hyperlink>
    </w:p>
    <w:p w:rsidR="00083236" w:rsidRPr="00A824C4" w:rsidRDefault="001C0462" w:rsidP="00DE1EBE">
      <w:pPr>
        <w:pStyle w:val="13"/>
        <w:numPr>
          <w:ilvl w:val="0"/>
          <w:numId w:val="0"/>
        </w:numPr>
        <w:jc w:val="center"/>
        <w:rPr>
          <w:sz w:val="24"/>
        </w:rPr>
      </w:pPr>
      <w:r>
        <w:rPr>
          <w:rFonts w:eastAsia="Times New Roman"/>
          <w:b w:val="0"/>
          <w:caps w:val="0"/>
          <w:spacing w:val="0"/>
          <w:kern w:val="0"/>
          <w:sz w:val="24"/>
          <w:szCs w:val="22"/>
          <w:lang w:eastAsia="ru-RU"/>
        </w:rPr>
        <w:fldChar w:fldCharType="end"/>
      </w:r>
      <w:bookmarkStart w:id="17" w:name="_Toc392242797"/>
      <w:r w:rsidR="00DE1EBE" w:rsidRPr="00A824C4">
        <w:rPr>
          <w:sz w:val="24"/>
        </w:rPr>
        <w:t>Перечень обозначений</w:t>
      </w:r>
      <w:bookmarkEnd w:id="17"/>
    </w:p>
    <w:p w:rsidR="00083236" w:rsidRPr="00E472D2" w:rsidRDefault="00083236" w:rsidP="00083236">
      <w:pPr>
        <w:rPr>
          <w:lang w:eastAsia="en-US"/>
        </w:rPr>
      </w:pPr>
    </w:p>
    <w:p w:rsidR="00EA4342" w:rsidRPr="00E472D2" w:rsidRDefault="00EA4342" w:rsidP="00EA4342">
      <w:pPr>
        <w:autoSpaceDE w:val="0"/>
        <w:autoSpaceDN w:val="0"/>
        <w:spacing w:line="360" w:lineRule="auto"/>
        <w:rPr>
          <w:rFonts w:eastAsia="ArialMT"/>
          <w:szCs w:val="24"/>
        </w:rPr>
      </w:pPr>
      <w:r w:rsidRPr="00E472D2">
        <w:rPr>
          <w:rFonts w:eastAsia="ArialMT"/>
          <w:szCs w:val="24"/>
        </w:rPr>
        <w:t>ГВС – горячее водоснабжение;</w:t>
      </w:r>
    </w:p>
    <w:p w:rsidR="00EA4342" w:rsidRPr="00E472D2" w:rsidRDefault="00EA4342" w:rsidP="00EA4342">
      <w:pPr>
        <w:spacing w:line="360" w:lineRule="auto"/>
        <w:rPr>
          <w:rFonts w:eastAsia="ArialMT"/>
          <w:szCs w:val="24"/>
        </w:rPr>
      </w:pPr>
      <w:r w:rsidRPr="00E472D2">
        <w:rPr>
          <w:rFonts w:eastAsia="ArialMT"/>
          <w:szCs w:val="24"/>
        </w:rPr>
        <w:t xml:space="preserve">ЖКХ – жилищно-коммунальное хозяйство; </w:t>
      </w:r>
    </w:p>
    <w:p w:rsidR="00EA4342" w:rsidRPr="00E472D2" w:rsidRDefault="00EA4342" w:rsidP="00EA4342">
      <w:pPr>
        <w:spacing w:line="360" w:lineRule="auto"/>
        <w:rPr>
          <w:rFonts w:eastAsia="ArialMT"/>
          <w:szCs w:val="24"/>
        </w:rPr>
      </w:pPr>
      <w:r w:rsidRPr="00E472D2">
        <w:rPr>
          <w:rFonts w:eastAsia="ArialMT"/>
          <w:szCs w:val="24"/>
        </w:rPr>
        <w:t>ИТП – индивидуальный тепловой пункт;</w:t>
      </w:r>
    </w:p>
    <w:p w:rsidR="00EA4342" w:rsidRPr="00E472D2" w:rsidRDefault="00EA4342" w:rsidP="00EA4342">
      <w:pPr>
        <w:spacing w:line="360" w:lineRule="auto"/>
        <w:rPr>
          <w:b/>
          <w:caps/>
          <w:szCs w:val="24"/>
        </w:rPr>
      </w:pPr>
      <w:r w:rsidRPr="00E472D2">
        <w:rPr>
          <w:rFonts w:eastAsia="ArialMT"/>
          <w:szCs w:val="24"/>
        </w:rPr>
        <w:t>МО – муниципальное образование;</w:t>
      </w:r>
    </w:p>
    <w:p w:rsidR="00EA4342" w:rsidRPr="00E472D2" w:rsidRDefault="00EA4342" w:rsidP="00EA4342">
      <w:pPr>
        <w:rPr>
          <w:szCs w:val="24"/>
          <w:lang w:eastAsia="en-US"/>
        </w:rPr>
      </w:pPr>
      <w:r w:rsidRPr="00E472D2">
        <w:rPr>
          <w:szCs w:val="24"/>
          <w:lang w:eastAsia="en-US"/>
        </w:rPr>
        <w:t>СП – сельское поселение;</w:t>
      </w:r>
    </w:p>
    <w:p w:rsidR="00EA4342" w:rsidRPr="00E472D2" w:rsidRDefault="00EA4342" w:rsidP="00EA4342">
      <w:pPr>
        <w:autoSpaceDE w:val="0"/>
        <w:autoSpaceDN w:val="0"/>
        <w:spacing w:line="360" w:lineRule="auto"/>
        <w:rPr>
          <w:rFonts w:eastAsia="ArialMT"/>
          <w:szCs w:val="24"/>
        </w:rPr>
      </w:pPr>
      <w:r w:rsidRPr="00E472D2">
        <w:rPr>
          <w:szCs w:val="24"/>
        </w:rPr>
        <w:t xml:space="preserve">ХВО </w:t>
      </w:r>
      <w:r w:rsidRPr="00E472D2">
        <w:rPr>
          <w:rFonts w:eastAsia="ArialMT"/>
          <w:szCs w:val="24"/>
        </w:rPr>
        <w:t>–</w:t>
      </w:r>
      <w:r w:rsidRPr="00E472D2">
        <w:rPr>
          <w:szCs w:val="24"/>
        </w:rPr>
        <w:t xml:space="preserve"> химводоочистка;</w:t>
      </w:r>
    </w:p>
    <w:p w:rsidR="00EA4342" w:rsidRPr="00E472D2" w:rsidRDefault="00EA4342" w:rsidP="00EA4342">
      <w:pPr>
        <w:autoSpaceDE w:val="0"/>
        <w:autoSpaceDN w:val="0"/>
        <w:spacing w:line="360" w:lineRule="auto"/>
        <w:rPr>
          <w:rFonts w:eastAsia="ArialMT"/>
          <w:szCs w:val="24"/>
        </w:rPr>
      </w:pPr>
      <w:r w:rsidRPr="00E472D2">
        <w:rPr>
          <w:rFonts w:eastAsia="ArialMT"/>
          <w:szCs w:val="24"/>
        </w:rPr>
        <w:t>СЦТ – система централизованного теплоснабжения;</w:t>
      </w:r>
    </w:p>
    <w:p w:rsidR="00EA4342" w:rsidRDefault="00EA4342" w:rsidP="00EA4342">
      <w:pPr>
        <w:spacing w:line="360" w:lineRule="auto"/>
        <w:rPr>
          <w:rFonts w:eastAsia="ArialMT"/>
          <w:szCs w:val="24"/>
        </w:rPr>
      </w:pPr>
      <w:r w:rsidRPr="00E472D2">
        <w:rPr>
          <w:rFonts w:eastAsia="ArialMT"/>
          <w:szCs w:val="24"/>
        </w:rPr>
        <w:t>Ц</w:t>
      </w:r>
      <w:r w:rsidR="005F7277">
        <w:rPr>
          <w:rFonts w:eastAsia="ArialMT"/>
          <w:szCs w:val="24"/>
        </w:rPr>
        <w:t>ТП – центральный тепловой пункт;</w:t>
      </w:r>
    </w:p>
    <w:p w:rsidR="005F7277" w:rsidRPr="00E472D2" w:rsidRDefault="005F7277" w:rsidP="00EA4342">
      <w:pPr>
        <w:spacing w:line="360" w:lineRule="auto"/>
        <w:rPr>
          <w:b/>
          <w:caps/>
          <w:szCs w:val="24"/>
        </w:rPr>
      </w:pPr>
      <w:r>
        <w:rPr>
          <w:rFonts w:eastAsia="ArialMT"/>
          <w:szCs w:val="24"/>
        </w:rPr>
        <w:t>н.д.  -  данные не предоставлены.</w:t>
      </w:r>
    </w:p>
    <w:p w:rsidR="00282527" w:rsidRPr="00A824C4" w:rsidRDefault="00B80364" w:rsidP="00A824C4">
      <w:pPr>
        <w:pStyle w:val="13"/>
        <w:numPr>
          <w:ilvl w:val="0"/>
          <w:numId w:val="0"/>
        </w:numPr>
        <w:jc w:val="center"/>
        <w:rPr>
          <w:sz w:val="24"/>
        </w:rPr>
      </w:pPr>
      <w:bookmarkStart w:id="18" w:name="_Toc392242798"/>
      <w:bookmarkEnd w:id="15"/>
      <w:bookmarkEnd w:id="16"/>
      <w:r w:rsidRPr="00A824C4">
        <w:rPr>
          <w:sz w:val="24"/>
        </w:rPr>
        <w:lastRenderedPageBreak/>
        <w:t>ВВ</w:t>
      </w:r>
      <w:r w:rsidR="003A4CE6" w:rsidRPr="00A824C4">
        <w:rPr>
          <w:sz w:val="24"/>
        </w:rPr>
        <w:t>ЕДЕНИЕ</w:t>
      </w:r>
      <w:bookmarkEnd w:id="18"/>
    </w:p>
    <w:p w:rsidR="00282527" w:rsidRPr="007C6785" w:rsidRDefault="00282527" w:rsidP="000C1BD4">
      <w:pPr>
        <w:pStyle w:val="a5"/>
        <w:tabs>
          <w:tab w:val="left" w:pos="1047"/>
        </w:tabs>
        <w:spacing w:after="0" w:line="360" w:lineRule="auto"/>
        <w:ind w:firstLine="709"/>
        <w:jc w:val="both"/>
        <w:rPr>
          <w:szCs w:val="24"/>
          <w:lang w:eastAsia="en-US"/>
        </w:rPr>
      </w:pPr>
      <w:r w:rsidRPr="007C6785">
        <w:rPr>
          <w:szCs w:val="24"/>
          <w:lang w:eastAsia="en-US"/>
        </w:rPr>
        <w:t xml:space="preserve">Схемы теплоснабжения сельского поселения </w:t>
      </w:r>
      <w:r w:rsidR="00410371">
        <w:rPr>
          <w:szCs w:val="24"/>
          <w:lang w:eastAsia="en-US"/>
        </w:rPr>
        <w:t xml:space="preserve">Верхняя </w:t>
      </w:r>
      <w:r w:rsidR="00410371" w:rsidRPr="00410371">
        <w:rPr>
          <w:szCs w:val="24"/>
          <w:lang w:eastAsia="en-US"/>
        </w:rPr>
        <w:t>Орлянка Сергиевского</w:t>
      </w:r>
      <w:r w:rsidRPr="00410371">
        <w:rPr>
          <w:szCs w:val="24"/>
          <w:lang w:eastAsia="en-US"/>
        </w:rPr>
        <w:t xml:space="preserve"> района С</w:t>
      </w:r>
      <w:r w:rsidRPr="00410371">
        <w:rPr>
          <w:szCs w:val="24"/>
          <w:lang w:eastAsia="en-US"/>
        </w:rPr>
        <w:t>а</w:t>
      </w:r>
      <w:r w:rsidRPr="00410371">
        <w:rPr>
          <w:szCs w:val="24"/>
          <w:lang w:eastAsia="en-US"/>
        </w:rPr>
        <w:t>марской области на период до 20</w:t>
      </w:r>
      <w:r w:rsidR="00AA2F69" w:rsidRPr="00410371">
        <w:rPr>
          <w:szCs w:val="24"/>
          <w:lang w:eastAsia="en-US"/>
        </w:rPr>
        <w:t>30</w:t>
      </w:r>
      <w:r w:rsidRPr="00410371">
        <w:rPr>
          <w:szCs w:val="24"/>
          <w:lang w:eastAsia="en-US"/>
        </w:rPr>
        <w:t xml:space="preserve"> г. разработана ОАО «ВНИПИэнергопром» на основании договора </w:t>
      </w:r>
      <w:r w:rsidR="0001177E" w:rsidRPr="00410371">
        <w:rPr>
          <w:szCs w:val="24"/>
          <w:lang w:eastAsia="en-US"/>
        </w:rPr>
        <w:t xml:space="preserve">заключенного </w:t>
      </w:r>
      <w:r w:rsidRPr="00410371">
        <w:rPr>
          <w:szCs w:val="24"/>
          <w:lang w:eastAsia="en-US"/>
        </w:rPr>
        <w:t xml:space="preserve">с </w:t>
      </w:r>
      <w:r w:rsidR="00DF0D10" w:rsidRPr="00410371">
        <w:rPr>
          <w:szCs w:val="24"/>
          <w:lang w:eastAsia="en-US"/>
        </w:rPr>
        <w:t xml:space="preserve">ГБУ </w:t>
      </w:r>
      <w:r w:rsidRPr="00410371">
        <w:rPr>
          <w:szCs w:val="24"/>
          <w:lang w:eastAsia="en-US"/>
        </w:rPr>
        <w:t xml:space="preserve"> </w:t>
      </w:r>
      <w:r w:rsidR="006006B1" w:rsidRPr="00410371">
        <w:rPr>
          <w:szCs w:val="24"/>
          <w:lang w:eastAsia="en-US"/>
        </w:rPr>
        <w:t xml:space="preserve">СО «РАЭПЭ» </w:t>
      </w:r>
      <w:r w:rsidRPr="00410371">
        <w:rPr>
          <w:szCs w:val="24"/>
          <w:lang w:eastAsia="en-US"/>
        </w:rPr>
        <w:t>за номером №</w:t>
      </w:r>
      <w:r w:rsidR="006006B1" w:rsidRPr="00410371">
        <w:rPr>
          <w:szCs w:val="24"/>
          <w:lang w:eastAsia="en-US"/>
        </w:rPr>
        <w:t>014220000131011613</w:t>
      </w:r>
      <w:r w:rsidRPr="00410371">
        <w:rPr>
          <w:szCs w:val="24"/>
          <w:lang w:eastAsia="en-US"/>
        </w:rPr>
        <w:t xml:space="preserve"> от </w:t>
      </w:r>
      <w:r w:rsidR="006006B1" w:rsidRPr="00410371">
        <w:rPr>
          <w:szCs w:val="24"/>
          <w:lang w:eastAsia="en-US"/>
        </w:rPr>
        <w:t>27</w:t>
      </w:r>
      <w:r w:rsidR="006006B1" w:rsidRPr="006006B1">
        <w:rPr>
          <w:szCs w:val="24"/>
          <w:lang w:eastAsia="en-US"/>
        </w:rPr>
        <w:t>.12</w:t>
      </w:r>
      <w:r w:rsidRPr="006006B1">
        <w:rPr>
          <w:szCs w:val="24"/>
          <w:lang w:eastAsia="en-US"/>
        </w:rPr>
        <w:t>.201</w:t>
      </w:r>
      <w:r w:rsidR="006006B1" w:rsidRPr="006006B1">
        <w:rPr>
          <w:szCs w:val="24"/>
          <w:lang w:eastAsia="en-US"/>
        </w:rPr>
        <w:t>3</w:t>
      </w:r>
      <w:r w:rsidR="000C1BD4">
        <w:rPr>
          <w:szCs w:val="24"/>
          <w:lang w:eastAsia="en-US"/>
        </w:rPr>
        <w:t>г.</w:t>
      </w:r>
    </w:p>
    <w:p w:rsidR="00282527" w:rsidRPr="007C6785" w:rsidRDefault="00282527" w:rsidP="000C1BD4">
      <w:pPr>
        <w:pStyle w:val="a5"/>
        <w:tabs>
          <w:tab w:val="left" w:pos="1047"/>
        </w:tabs>
        <w:spacing w:after="0" w:line="360" w:lineRule="auto"/>
        <w:ind w:firstLine="709"/>
        <w:jc w:val="both"/>
        <w:rPr>
          <w:szCs w:val="24"/>
        </w:rPr>
      </w:pPr>
      <w:r w:rsidRPr="007C6785">
        <w:rPr>
          <w:szCs w:val="24"/>
        </w:rPr>
        <w:t>В качестве исходной информации использованы материалы, предоставленные госуда</w:t>
      </w:r>
      <w:r w:rsidRPr="007C6785">
        <w:rPr>
          <w:szCs w:val="24"/>
        </w:rPr>
        <w:t>р</w:t>
      </w:r>
      <w:r w:rsidRPr="007C6785">
        <w:rPr>
          <w:szCs w:val="24"/>
        </w:rPr>
        <w:t>ственным бюджетным учреждением Самарской области «Региональное агентство по энергосб</w:t>
      </w:r>
      <w:r w:rsidRPr="007C6785">
        <w:rPr>
          <w:szCs w:val="24"/>
        </w:rPr>
        <w:t>е</w:t>
      </w:r>
      <w:r w:rsidRPr="007C6785">
        <w:rPr>
          <w:szCs w:val="24"/>
        </w:rPr>
        <w:t>режению и повышению энергетической эффективности», администрацией муниципального района и организациями, участвующими в теплоснабжении потребителей сельских поселений.</w:t>
      </w:r>
    </w:p>
    <w:p w:rsidR="00282527" w:rsidRDefault="00282527" w:rsidP="000C1BD4">
      <w:pPr>
        <w:pStyle w:val="a5"/>
        <w:tabs>
          <w:tab w:val="left" w:pos="1047"/>
        </w:tabs>
        <w:spacing w:after="0" w:line="360" w:lineRule="auto"/>
        <w:ind w:firstLine="709"/>
        <w:jc w:val="both"/>
        <w:rPr>
          <w:szCs w:val="24"/>
          <w:lang w:eastAsia="en-US"/>
        </w:rPr>
      </w:pPr>
      <w:r w:rsidRPr="007C6785">
        <w:rPr>
          <w:szCs w:val="24"/>
          <w:lang w:eastAsia="en-US"/>
        </w:rPr>
        <w:t>Схема разработаны в соответствии с требованиями постановления Правительства РФ от 22.02.2012 №154 и на основании действующих нормативных требований с учетом специфики и условий Самарской области</w:t>
      </w:r>
      <w:r w:rsidR="000C1BD4">
        <w:rPr>
          <w:szCs w:val="24"/>
          <w:lang w:eastAsia="en-US"/>
        </w:rPr>
        <w:t>.</w:t>
      </w:r>
    </w:p>
    <w:p w:rsidR="00DF0D10" w:rsidRPr="00A824C4" w:rsidRDefault="006006B1" w:rsidP="00A824C4">
      <w:pPr>
        <w:pStyle w:val="13"/>
        <w:numPr>
          <w:ilvl w:val="0"/>
          <w:numId w:val="0"/>
        </w:numPr>
        <w:jc w:val="center"/>
        <w:rPr>
          <w:sz w:val="24"/>
        </w:rPr>
      </w:pPr>
      <w:bookmarkStart w:id="19" w:name="_Toc392242799"/>
      <w:r w:rsidRPr="00A824C4">
        <w:rPr>
          <w:sz w:val="24"/>
        </w:rPr>
        <w:lastRenderedPageBreak/>
        <w:t>ОБЩАЯ ЧАСТЬ</w:t>
      </w:r>
      <w:bookmarkEnd w:id="19"/>
    </w:p>
    <w:p w:rsidR="00410371" w:rsidRPr="004E2BEE" w:rsidRDefault="00410371" w:rsidP="00410371">
      <w:pPr>
        <w:pStyle w:val="a5"/>
        <w:tabs>
          <w:tab w:val="left" w:pos="1047"/>
        </w:tabs>
        <w:spacing w:after="0" w:line="360" w:lineRule="auto"/>
        <w:ind w:firstLine="709"/>
        <w:jc w:val="both"/>
        <w:rPr>
          <w:szCs w:val="24"/>
        </w:rPr>
      </w:pPr>
      <w:r w:rsidRPr="00EE1AB0">
        <w:rPr>
          <w:szCs w:val="24"/>
        </w:rPr>
        <w:t xml:space="preserve">Сельское поселение </w:t>
      </w:r>
      <w:r>
        <w:rPr>
          <w:szCs w:val="24"/>
        </w:rPr>
        <w:t>Верхняя Орлянка</w:t>
      </w:r>
      <w:r w:rsidRPr="00EE1AB0">
        <w:rPr>
          <w:szCs w:val="24"/>
        </w:rPr>
        <w:t xml:space="preserve"> расположено </w:t>
      </w:r>
      <w:r>
        <w:rPr>
          <w:szCs w:val="24"/>
        </w:rPr>
        <w:t>на юге</w:t>
      </w:r>
      <w:r w:rsidRPr="00EE1AB0">
        <w:rPr>
          <w:szCs w:val="24"/>
        </w:rPr>
        <w:t xml:space="preserve"> муниципального района Се</w:t>
      </w:r>
      <w:r w:rsidRPr="00EE1AB0">
        <w:rPr>
          <w:szCs w:val="24"/>
        </w:rPr>
        <w:t>р</w:t>
      </w:r>
      <w:r w:rsidRPr="00EE1AB0">
        <w:rPr>
          <w:szCs w:val="24"/>
        </w:rPr>
        <w:t xml:space="preserve">гиевский  Самарской области. </w:t>
      </w:r>
      <w:r w:rsidRPr="004E2BEE">
        <w:rPr>
          <w:szCs w:val="24"/>
        </w:rPr>
        <w:t>В состав сельского поселения Верхняя Орлянка входят село Верхняя Орлянка, являющееся административным центром сельского поселения, поселок Ал</w:t>
      </w:r>
      <w:r w:rsidRPr="004E2BEE">
        <w:rPr>
          <w:szCs w:val="24"/>
        </w:rPr>
        <w:t>и</w:t>
      </w:r>
      <w:r w:rsidRPr="004E2BEE">
        <w:rPr>
          <w:szCs w:val="24"/>
        </w:rPr>
        <w:t>мовка, поселок Калиновый Ключ, деревню Средняя Орлянка.</w:t>
      </w:r>
    </w:p>
    <w:p w:rsidR="00410371" w:rsidRPr="004E2BEE" w:rsidRDefault="00410371" w:rsidP="00410371">
      <w:pPr>
        <w:pStyle w:val="a5"/>
        <w:tabs>
          <w:tab w:val="left" w:pos="1047"/>
        </w:tabs>
        <w:spacing w:after="0" w:line="360" w:lineRule="auto"/>
        <w:ind w:firstLine="709"/>
        <w:jc w:val="both"/>
        <w:rPr>
          <w:szCs w:val="24"/>
        </w:rPr>
      </w:pPr>
      <w:r w:rsidRPr="004E2BEE">
        <w:rPr>
          <w:szCs w:val="24"/>
        </w:rPr>
        <w:t>Постоянное население СП по итогам последней переписи населения на 01.01.2012г. с</w:t>
      </w:r>
      <w:r w:rsidRPr="004E2BEE">
        <w:rPr>
          <w:szCs w:val="24"/>
        </w:rPr>
        <w:t>о</w:t>
      </w:r>
      <w:r w:rsidRPr="004E2BEE">
        <w:rPr>
          <w:szCs w:val="24"/>
        </w:rPr>
        <w:t xml:space="preserve">ставляет </w:t>
      </w:r>
      <w:r w:rsidR="002228A9">
        <w:rPr>
          <w:szCs w:val="24"/>
        </w:rPr>
        <w:t>799</w:t>
      </w:r>
      <w:r w:rsidRPr="004E2BEE">
        <w:rPr>
          <w:szCs w:val="24"/>
        </w:rPr>
        <w:t xml:space="preserve"> человек. </w:t>
      </w:r>
    </w:p>
    <w:p w:rsidR="00410371" w:rsidRPr="004E2BEE" w:rsidRDefault="00410371" w:rsidP="00410371">
      <w:pPr>
        <w:pStyle w:val="a5"/>
        <w:tabs>
          <w:tab w:val="left" w:pos="1047"/>
        </w:tabs>
        <w:spacing w:after="0" w:line="360" w:lineRule="auto"/>
        <w:ind w:firstLine="709"/>
        <w:jc w:val="both"/>
        <w:rPr>
          <w:szCs w:val="24"/>
        </w:rPr>
      </w:pPr>
      <w:r w:rsidRPr="004E2BEE">
        <w:rPr>
          <w:szCs w:val="24"/>
        </w:rPr>
        <w:t>Общая площадь земель сельского поселения Верхняя Орлянка  в установленных гран</w:t>
      </w:r>
      <w:r w:rsidRPr="004E2BEE">
        <w:rPr>
          <w:szCs w:val="24"/>
        </w:rPr>
        <w:t>и</w:t>
      </w:r>
      <w:r w:rsidRPr="004E2BEE">
        <w:rPr>
          <w:szCs w:val="24"/>
        </w:rPr>
        <w:t xml:space="preserve">цах составляет 10,019 тыс. га. </w:t>
      </w:r>
    </w:p>
    <w:p w:rsidR="00410371" w:rsidRPr="004E2BEE" w:rsidRDefault="00410371" w:rsidP="00410371">
      <w:pPr>
        <w:pStyle w:val="a5"/>
        <w:tabs>
          <w:tab w:val="left" w:pos="1047"/>
        </w:tabs>
        <w:spacing w:after="0" w:line="360" w:lineRule="auto"/>
        <w:ind w:firstLine="709"/>
        <w:jc w:val="both"/>
        <w:rPr>
          <w:szCs w:val="24"/>
        </w:rPr>
      </w:pPr>
      <w:r w:rsidRPr="004E2BEE">
        <w:rPr>
          <w:szCs w:val="24"/>
        </w:rPr>
        <w:t>Территориально СП Верхняя Орлянка расположено в южной части Сергиевского МР (см. рисунок 1).</w:t>
      </w:r>
    </w:p>
    <w:p w:rsidR="00410371" w:rsidRPr="00EE1AB0" w:rsidRDefault="00410371" w:rsidP="00410371">
      <w:pPr>
        <w:pStyle w:val="a5"/>
        <w:tabs>
          <w:tab w:val="left" w:pos="1047"/>
        </w:tabs>
        <w:spacing w:after="0" w:line="360" w:lineRule="auto"/>
        <w:ind w:firstLine="709"/>
        <w:jc w:val="both"/>
        <w:rPr>
          <w:szCs w:val="24"/>
        </w:rPr>
      </w:pPr>
      <w:r w:rsidRPr="00EE1AB0">
        <w:rPr>
          <w:szCs w:val="24"/>
        </w:rPr>
        <w:t>Ситуационный план размещения СП на территории Сергиевского  муниципального ра</w:t>
      </w:r>
      <w:r w:rsidRPr="00EE1AB0">
        <w:rPr>
          <w:szCs w:val="24"/>
        </w:rPr>
        <w:t>й</w:t>
      </w:r>
      <w:r w:rsidRPr="00EE1AB0">
        <w:rPr>
          <w:szCs w:val="24"/>
        </w:rPr>
        <w:t>она приведен на рисунке 1.</w:t>
      </w:r>
    </w:p>
    <w:p w:rsidR="00DF0D10" w:rsidRDefault="001C00DF" w:rsidP="00DF0D10">
      <w:pPr>
        <w:jc w:val="center"/>
      </w:pPr>
      <w:r>
        <w:rPr>
          <w:rFonts w:cs="Arial"/>
          <w:noProof/>
          <w:szCs w:val="24"/>
        </w:rPr>
        <w:drawing>
          <wp:inline distT="0" distB="0" distL="0" distR="0">
            <wp:extent cx="6286500" cy="4333875"/>
            <wp:effectExtent l="19050" t="0" r="0" b="0"/>
            <wp:docPr id="3" name="Рисунок 1" descr="7_мр Серги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7_мр Сергиевский"/>
                    <pic:cNvPicPr>
                      <a:picLocks noChangeAspect="1" noChangeArrowheads="1"/>
                    </pic:cNvPicPr>
                  </pic:nvPicPr>
                  <pic:blipFill>
                    <a:blip r:embed="rId12" cstate="print"/>
                    <a:srcRect/>
                    <a:stretch>
                      <a:fillRect/>
                    </a:stretch>
                  </pic:blipFill>
                  <pic:spPr bwMode="auto">
                    <a:xfrm>
                      <a:off x="0" y="0"/>
                      <a:ext cx="6286500" cy="4333875"/>
                    </a:xfrm>
                    <a:prstGeom prst="rect">
                      <a:avLst/>
                    </a:prstGeom>
                    <a:noFill/>
                    <a:ln w="9525">
                      <a:noFill/>
                      <a:miter lim="800000"/>
                      <a:headEnd/>
                      <a:tailEnd/>
                    </a:ln>
                  </pic:spPr>
                </pic:pic>
              </a:graphicData>
            </a:graphic>
          </wp:inline>
        </w:drawing>
      </w:r>
    </w:p>
    <w:p w:rsidR="00DF0D10" w:rsidRPr="003C2576" w:rsidRDefault="00DF0D10" w:rsidP="007F7D88">
      <w:pPr>
        <w:pStyle w:val="a3"/>
      </w:pPr>
      <w:bookmarkStart w:id="20" w:name="_Toc392242616"/>
      <w:r w:rsidRPr="003C2576">
        <w:t xml:space="preserve">Ситуационный план размещения </w:t>
      </w:r>
      <w:r w:rsidR="00410371" w:rsidRPr="003C2576">
        <w:t>СП Верхняя Орлянка</w:t>
      </w:r>
      <w:r w:rsidRPr="003C2576">
        <w:t xml:space="preserve"> на территории</w:t>
      </w:r>
      <w:bookmarkEnd w:id="20"/>
    </w:p>
    <w:p w:rsidR="00DF0D10" w:rsidRPr="003C2576" w:rsidRDefault="00DF0D10" w:rsidP="007F7D88">
      <w:pPr>
        <w:pStyle w:val="a3"/>
        <w:numPr>
          <w:ilvl w:val="0"/>
          <w:numId w:val="0"/>
        </w:numPr>
        <w:spacing w:line="240" w:lineRule="auto"/>
        <w:ind w:left="426"/>
      </w:pPr>
      <w:bookmarkStart w:id="21" w:name="_Toc392242617"/>
      <w:r w:rsidRPr="003C2576">
        <w:t xml:space="preserve">муниципального района </w:t>
      </w:r>
      <w:r w:rsidR="00410371" w:rsidRPr="003C2576">
        <w:t>Сергиевский</w:t>
      </w:r>
      <w:bookmarkEnd w:id="21"/>
    </w:p>
    <w:p w:rsidR="00410371" w:rsidRPr="00EE1AB0" w:rsidRDefault="00410371" w:rsidP="00410371">
      <w:pPr>
        <w:pStyle w:val="a5"/>
        <w:tabs>
          <w:tab w:val="left" w:pos="1047"/>
        </w:tabs>
        <w:spacing w:after="0" w:line="360" w:lineRule="auto"/>
        <w:ind w:firstLine="709"/>
        <w:jc w:val="both"/>
        <w:rPr>
          <w:szCs w:val="24"/>
        </w:rPr>
      </w:pPr>
      <w:r w:rsidRPr="00EE1AB0">
        <w:rPr>
          <w:szCs w:val="24"/>
        </w:rPr>
        <w:t>Сергиевский район расположен в северо-восточной части Самарской области. На севере район граничит с Челно-Вершинским районом, на северо - востоке с Шенталинским и Исакли</w:t>
      </w:r>
      <w:r w:rsidRPr="00EE1AB0">
        <w:rPr>
          <w:szCs w:val="24"/>
        </w:rPr>
        <w:t>н</w:t>
      </w:r>
      <w:r w:rsidRPr="00EE1AB0">
        <w:rPr>
          <w:szCs w:val="24"/>
        </w:rPr>
        <w:lastRenderedPageBreak/>
        <w:t>ским, юго-востоке с Похвистневским, на юге - Кинель Черкасским, юго-западе с Красноярским, на западе с Елховским, северо - западе с Кошкинским районами.</w:t>
      </w:r>
    </w:p>
    <w:p w:rsidR="00410371" w:rsidRPr="00EE1AB0" w:rsidRDefault="00410371" w:rsidP="00410371">
      <w:pPr>
        <w:pStyle w:val="a5"/>
        <w:tabs>
          <w:tab w:val="left" w:pos="1047"/>
        </w:tabs>
        <w:spacing w:after="0" w:line="360" w:lineRule="auto"/>
        <w:ind w:firstLine="709"/>
        <w:jc w:val="both"/>
        <w:rPr>
          <w:szCs w:val="24"/>
        </w:rPr>
      </w:pPr>
      <w:r w:rsidRPr="00EE1AB0">
        <w:rPr>
          <w:szCs w:val="24"/>
        </w:rPr>
        <w:t>Согласно закону Самарской области «Об образовании сельских поселений в пределах муниципального района Сергиевский  Самарской области, наделении их соответствующим ст</w:t>
      </w:r>
      <w:r w:rsidRPr="00EE1AB0">
        <w:rPr>
          <w:szCs w:val="24"/>
        </w:rPr>
        <w:t>а</w:t>
      </w:r>
      <w:r w:rsidRPr="00EE1AB0">
        <w:rPr>
          <w:szCs w:val="24"/>
        </w:rPr>
        <w:t>тусом и установлении их границ» от 25.02.2005 № 45-ГД  и в соответствии с внесенными изм</w:t>
      </w:r>
      <w:r w:rsidRPr="00EE1AB0">
        <w:rPr>
          <w:szCs w:val="24"/>
        </w:rPr>
        <w:t>е</w:t>
      </w:r>
      <w:r w:rsidRPr="00EE1AB0">
        <w:rPr>
          <w:szCs w:val="24"/>
        </w:rPr>
        <w:t>нениями по границам муниципальных образований Самарской области, установленные Зак</w:t>
      </w:r>
      <w:r w:rsidRPr="00EE1AB0">
        <w:rPr>
          <w:szCs w:val="24"/>
        </w:rPr>
        <w:t>о</w:t>
      </w:r>
      <w:r w:rsidRPr="00EE1AB0">
        <w:rPr>
          <w:szCs w:val="24"/>
        </w:rPr>
        <w:t>ном Самарской области от 11.10.2010 №106-ГД «О внесении изменений в законодательные а</w:t>
      </w:r>
      <w:r w:rsidRPr="00EE1AB0">
        <w:rPr>
          <w:szCs w:val="24"/>
        </w:rPr>
        <w:t>к</w:t>
      </w:r>
      <w:r w:rsidRPr="00EE1AB0">
        <w:rPr>
          <w:szCs w:val="24"/>
        </w:rPr>
        <w:t>ты Самарской области, устанавливающие границы муниципальных образований Самарской о</w:t>
      </w:r>
      <w:r w:rsidRPr="00EE1AB0">
        <w:rPr>
          <w:szCs w:val="24"/>
        </w:rPr>
        <w:t>б</w:t>
      </w:r>
      <w:r w:rsidRPr="00EE1AB0">
        <w:rPr>
          <w:szCs w:val="24"/>
        </w:rPr>
        <w:t>ласти» установлены границы сельского поселения.</w:t>
      </w:r>
    </w:p>
    <w:p w:rsidR="00410371" w:rsidRPr="006D2397" w:rsidRDefault="00410371" w:rsidP="00410371">
      <w:pPr>
        <w:pStyle w:val="25"/>
        <w:spacing w:after="0" w:line="240" w:lineRule="auto"/>
        <w:ind w:firstLine="567"/>
        <w:rPr>
          <w:color w:val="000000"/>
        </w:rPr>
      </w:pPr>
    </w:p>
    <w:p w:rsidR="00410371" w:rsidRPr="00174BD5" w:rsidRDefault="00410371" w:rsidP="00410371">
      <w:pPr>
        <w:pStyle w:val="a5"/>
        <w:tabs>
          <w:tab w:val="left" w:pos="1047"/>
        </w:tabs>
        <w:spacing w:after="0" w:line="360" w:lineRule="auto"/>
        <w:ind w:firstLine="709"/>
        <w:jc w:val="both"/>
        <w:rPr>
          <w:szCs w:val="24"/>
          <w:lang w:eastAsia="en-US"/>
        </w:rPr>
      </w:pPr>
      <w:r w:rsidRPr="00174BD5">
        <w:rPr>
          <w:szCs w:val="24"/>
          <w:lang w:eastAsia="en-US"/>
        </w:rPr>
        <w:t xml:space="preserve">Сельское поселение Верхняя Орлянка  граничит: </w:t>
      </w:r>
    </w:p>
    <w:p w:rsidR="00410371" w:rsidRPr="00174BD5" w:rsidRDefault="00410371" w:rsidP="00410371">
      <w:pPr>
        <w:pStyle w:val="a5"/>
        <w:tabs>
          <w:tab w:val="num" w:pos="720"/>
          <w:tab w:val="left" w:pos="1047"/>
        </w:tabs>
        <w:spacing w:after="0" w:line="360" w:lineRule="auto"/>
        <w:ind w:firstLine="709"/>
        <w:jc w:val="both"/>
        <w:rPr>
          <w:szCs w:val="24"/>
          <w:lang w:eastAsia="en-US"/>
        </w:rPr>
      </w:pPr>
      <w:r>
        <w:rPr>
          <w:szCs w:val="24"/>
          <w:lang w:eastAsia="en-US"/>
        </w:rPr>
        <w:t xml:space="preserve">- </w:t>
      </w:r>
      <w:r w:rsidRPr="00174BD5">
        <w:rPr>
          <w:szCs w:val="24"/>
          <w:lang w:eastAsia="en-US"/>
        </w:rPr>
        <w:t>с сельским поселением Черновка  муниципального  района Сергиевский;</w:t>
      </w:r>
    </w:p>
    <w:p w:rsidR="00410371" w:rsidRPr="00174BD5" w:rsidRDefault="00410371" w:rsidP="00410371">
      <w:pPr>
        <w:pStyle w:val="a5"/>
        <w:tabs>
          <w:tab w:val="num" w:pos="720"/>
          <w:tab w:val="left" w:pos="1047"/>
        </w:tabs>
        <w:spacing w:after="0" w:line="360" w:lineRule="auto"/>
        <w:ind w:firstLine="709"/>
        <w:jc w:val="both"/>
        <w:rPr>
          <w:szCs w:val="24"/>
          <w:lang w:eastAsia="en-US"/>
        </w:rPr>
      </w:pPr>
      <w:r>
        <w:rPr>
          <w:szCs w:val="24"/>
          <w:lang w:eastAsia="en-US"/>
        </w:rPr>
        <w:t xml:space="preserve">- </w:t>
      </w:r>
      <w:r w:rsidRPr="00174BD5">
        <w:rPr>
          <w:szCs w:val="24"/>
          <w:lang w:eastAsia="en-US"/>
        </w:rPr>
        <w:t>с сельским поселением Светлодольск муниципального  района Сергиевский;</w:t>
      </w:r>
    </w:p>
    <w:p w:rsidR="00410371" w:rsidRPr="00174BD5" w:rsidRDefault="00410371" w:rsidP="00410371">
      <w:pPr>
        <w:pStyle w:val="a5"/>
        <w:tabs>
          <w:tab w:val="num" w:pos="720"/>
          <w:tab w:val="left" w:pos="1047"/>
        </w:tabs>
        <w:spacing w:after="0" w:line="360" w:lineRule="auto"/>
        <w:ind w:firstLine="709"/>
        <w:jc w:val="both"/>
        <w:rPr>
          <w:szCs w:val="24"/>
          <w:lang w:eastAsia="en-US"/>
        </w:rPr>
      </w:pPr>
      <w:r>
        <w:rPr>
          <w:szCs w:val="24"/>
          <w:lang w:eastAsia="en-US"/>
        </w:rPr>
        <w:t xml:space="preserve">- </w:t>
      </w:r>
      <w:r w:rsidRPr="00174BD5">
        <w:rPr>
          <w:szCs w:val="24"/>
          <w:lang w:eastAsia="en-US"/>
        </w:rPr>
        <w:t>с сельским поселением Калиновка  муниципального  района Сергиевский;</w:t>
      </w:r>
    </w:p>
    <w:p w:rsidR="00410371" w:rsidRPr="00174BD5" w:rsidRDefault="00410371" w:rsidP="00410371">
      <w:pPr>
        <w:pStyle w:val="a5"/>
        <w:tabs>
          <w:tab w:val="num" w:pos="720"/>
          <w:tab w:val="left" w:pos="1047"/>
        </w:tabs>
        <w:spacing w:after="0" w:line="360" w:lineRule="auto"/>
        <w:ind w:firstLine="709"/>
        <w:jc w:val="both"/>
        <w:rPr>
          <w:szCs w:val="24"/>
          <w:lang w:eastAsia="en-US"/>
        </w:rPr>
      </w:pPr>
      <w:r>
        <w:rPr>
          <w:szCs w:val="24"/>
          <w:lang w:eastAsia="en-US"/>
        </w:rPr>
        <w:t xml:space="preserve">- </w:t>
      </w:r>
      <w:r w:rsidRPr="00174BD5">
        <w:rPr>
          <w:szCs w:val="24"/>
          <w:lang w:eastAsia="en-US"/>
        </w:rPr>
        <w:t>с сельским поселением Воротнее  муниципального  района Сергиевский.</w:t>
      </w:r>
    </w:p>
    <w:p w:rsidR="00410371" w:rsidRPr="00174BD5" w:rsidRDefault="00410371" w:rsidP="00410371">
      <w:pPr>
        <w:pStyle w:val="a5"/>
        <w:tabs>
          <w:tab w:val="left" w:pos="1047"/>
        </w:tabs>
        <w:spacing w:after="0" w:line="360" w:lineRule="auto"/>
        <w:ind w:firstLine="709"/>
        <w:jc w:val="both"/>
        <w:rPr>
          <w:szCs w:val="24"/>
          <w:lang w:eastAsia="en-US"/>
        </w:rPr>
      </w:pPr>
    </w:p>
    <w:p w:rsidR="00410371" w:rsidRPr="00174BD5" w:rsidRDefault="00410371" w:rsidP="00410371">
      <w:pPr>
        <w:pStyle w:val="a5"/>
        <w:tabs>
          <w:tab w:val="left" w:pos="1047"/>
        </w:tabs>
        <w:spacing w:after="0" w:line="360" w:lineRule="auto"/>
        <w:ind w:firstLine="709"/>
        <w:jc w:val="both"/>
        <w:rPr>
          <w:szCs w:val="24"/>
          <w:lang w:eastAsia="en-US"/>
        </w:rPr>
      </w:pPr>
      <w:r w:rsidRPr="00174BD5">
        <w:rPr>
          <w:szCs w:val="24"/>
          <w:lang w:eastAsia="en-US"/>
        </w:rPr>
        <w:t>Внешнее сообщение сельского поселение Верхняя Орлянка с областным центром осущ</w:t>
      </w:r>
      <w:r w:rsidRPr="00174BD5">
        <w:rPr>
          <w:szCs w:val="24"/>
          <w:lang w:eastAsia="en-US"/>
        </w:rPr>
        <w:t>е</w:t>
      </w:r>
      <w:r w:rsidRPr="00174BD5">
        <w:rPr>
          <w:szCs w:val="24"/>
          <w:lang w:eastAsia="en-US"/>
        </w:rPr>
        <w:t>ствляется автотранспортом по автодорогам общего пользования Самарской области и по фед</w:t>
      </w:r>
      <w:r w:rsidRPr="00174BD5">
        <w:rPr>
          <w:szCs w:val="24"/>
          <w:lang w:eastAsia="en-US"/>
        </w:rPr>
        <w:t>е</w:t>
      </w:r>
      <w:r w:rsidRPr="00174BD5">
        <w:rPr>
          <w:szCs w:val="24"/>
          <w:lang w:eastAsia="en-US"/>
        </w:rPr>
        <w:t>ральной дороге «Урал М-5» и по муниципальной дороге Калиновый Ключ – Воротнее (</w:t>
      </w:r>
      <w:smartTag w:uri="urn:schemas-microsoft-com:office:smarttags" w:element="metricconverter">
        <w:smartTagPr>
          <w:attr w:name="ProductID" w:val="3 км"/>
        </w:smartTagPr>
        <w:r w:rsidRPr="00174BD5">
          <w:rPr>
            <w:szCs w:val="24"/>
            <w:lang w:eastAsia="en-US"/>
          </w:rPr>
          <w:t>3 км</w:t>
        </w:r>
      </w:smartTag>
      <w:r w:rsidRPr="00174BD5">
        <w:rPr>
          <w:szCs w:val="24"/>
          <w:lang w:eastAsia="en-US"/>
        </w:rPr>
        <w:t>). Межселенные перемещения населения осуществляются автомобильным  транспортом по дор</w:t>
      </w:r>
      <w:r w:rsidRPr="00174BD5">
        <w:rPr>
          <w:szCs w:val="24"/>
          <w:lang w:eastAsia="en-US"/>
        </w:rPr>
        <w:t>о</w:t>
      </w:r>
      <w:r w:rsidRPr="00174BD5">
        <w:rPr>
          <w:szCs w:val="24"/>
          <w:lang w:eastAsia="en-US"/>
        </w:rPr>
        <w:t>гам общего пользования Самарской области, по муниципальной дороге Калиновый Ключ – В</w:t>
      </w:r>
      <w:r w:rsidRPr="00174BD5">
        <w:rPr>
          <w:szCs w:val="24"/>
          <w:lang w:eastAsia="en-US"/>
        </w:rPr>
        <w:t>о</w:t>
      </w:r>
      <w:r w:rsidRPr="00174BD5">
        <w:rPr>
          <w:szCs w:val="24"/>
          <w:lang w:eastAsia="en-US"/>
        </w:rPr>
        <w:t>ротнее (</w:t>
      </w:r>
      <w:smartTag w:uri="urn:schemas-microsoft-com:office:smarttags" w:element="metricconverter">
        <w:smartTagPr>
          <w:attr w:name="ProductID" w:val="3 км"/>
        </w:smartTagPr>
        <w:r w:rsidRPr="00174BD5">
          <w:rPr>
            <w:szCs w:val="24"/>
            <w:lang w:eastAsia="en-US"/>
          </w:rPr>
          <w:t>3 км</w:t>
        </w:r>
      </w:smartTag>
      <w:r w:rsidRPr="00174BD5">
        <w:rPr>
          <w:szCs w:val="24"/>
          <w:lang w:eastAsia="en-US"/>
        </w:rPr>
        <w:t>), обеспечивая связь населенных пунктов между собой и центром администрати</w:t>
      </w:r>
      <w:r w:rsidRPr="00174BD5">
        <w:rPr>
          <w:szCs w:val="24"/>
          <w:lang w:eastAsia="en-US"/>
        </w:rPr>
        <w:t>в</w:t>
      </w:r>
      <w:r w:rsidRPr="00174BD5">
        <w:rPr>
          <w:szCs w:val="24"/>
          <w:lang w:eastAsia="en-US"/>
        </w:rPr>
        <w:t>ного района:</w:t>
      </w:r>
    </w:p>
    <w:p w:rsidR="00410371" w:rsidRPr="00174BD5" w:rsidRDefault="00410371" w:rsidP="00410371">
      <w:pPr>
        <w:pStyle w:val="a5"/>
        <w:tabs>
          <w:tab w:val="left" w:pos="1047"/>
        </w:tabs>
        <w:spacing w:after="0" w:line="360" w:lineRule="auto"/>
        <w:ind w:firstLine="709"/>
        <w:jc w:val="both"/>
        <w:rPr>
          <w:szCs w:val="24"/>
          <w:lang w:eastAsia="en-US"/>
        </w:rPr>
      </w:pPr>
      <w:r w:rsidRPr="00174BD5">
        <w:rPr>
          <w:szCs w:val="24"/>
          <w:lang w:eastAsia="en-US"/>
        </w:rPr>
        <w:t xml:space="preserve"> «Калиновый Ключ – Верхняя Орлянка – Сергиевск»</w:t>
      </w:r>
    </w:p>
    <w:p w:rsidR="00410371" w:rsidRPr="00174BD5" w:rsidRDefault="00410371" w:rsidP="00410371">
      <w:pPr>
        <w:pStyle w:val="a5"/>
        <w:tabs>
          <w:tab w:val="left" w:pos="1047"/>
        </w:tabs>
        <w:spacing w:after="0" w:line="360" w:lineRule="auto"/>
        <w:ind w:firstLine="709"/>
        <w:jc w:val="both"/>
        <w:rPr>
          <w:szCs w:val="24"/>
          <w:lang w:eastAsia="en-US"/>
        </w:rPr>
      </w:pPr>
      <w:r w:rsidRPr="00174BD5">
        <w:rPr>
          <w:szCs w:val="24"/>
          <w:lang w:eastAsia="en-US"/>
        </w:rPr>
        <w:t xml:space="preserve"> «Калиновый Ключ – Верхняя Орлянка – Самара»</w:t>
      </w:r>
    </w:p>
    <w:p w:rsidR="00410371" w:rsidRPr="00174BD5" w:rsidRDefault="00410371" w:rsidP="00410371">
      <w:pPr>
        <w:pStyle w:val="a5"/>
        <w:tabs>
          <w:tab w:val="left" w:pos="1047"/>
        </w:tabs>
        <w:spacing w:after="0" w:line="360" w:lineRule="auto"/>
        <w:ind w:firstLine="709"/>
        <w:jc w:val="both"/>
        <w:rPr>
          <w:szCs w:val="24"/>
          <w:lang w:eastAsia="en-US"/>
        </w:rPr>
      </w:pPr>
      <w:r w:rsidRPr="00174BD5">
        <w:rPr>
          <w:szCs w:val="24"/>
          <w:lang w:eastAsia="en-US"/>
        </w:rPr>
        <w:t>Расстояние до административного центра области г.о.Самара составляет – 88 км.</w:t>
      </w:r>
    </w:p>
    <w:p w:rsidR="00D15824" w:rsidRPr="00D15824" w:rsidRDefault="00D15824" w:rsidP="00D15824">
      <w:pPr>
        <w:tabs>
          <w:tab w:val="left" w:pos="9180"/>
        </w:tabs>
        <w:ind w:firstLine="540"/>
        <w:jc w:val="both"/>
        <w:rPr>
          <w:szCs w:val="24"/>
          <w:lang w:eastAsia="en-US"/>
        </w:rPr>
      </w:pPr>
      <w:r w:rsidRPr="00D15824">
        <w:rPr>
          <w:szCs w:val="24"/>
          <w:lang w:eastAsia="en-US"/>
        </w:rPr>
        <w:t xml:space="preserve">В центральной части, сельского поселения Верхняя Орлянка, расположено село Верхняя Орлянка, являющееся административным центром поселения. </w:t>
      </w:r>
    </w:p>
    <w:p w:rsidR="00D15824" w:rsidRPr="00D15824" w:rsidRDefault="00D15824" w:rsidP="003C2576">
      <w:pPr>
        <w:ind w:firstLine="720"/>
        <w:jc w:val="both"/>
        <w:rPr>
          <w:szCs w:val="24"/>
          <w:lang w:eastAsia="en-US"/>
        </w:rPr>
      </w:pPr>
      <w:r w:rsidRPr="00D15824">
        <w:rPr>
          <w:szCs w:val="24"/>
          <w:lang w:eastAsia="en-US"/>
        </w:rPr>
        <w:t>Главный въезд в с. Верхняя Орлянка осуществляется с юго-восточной стороны с по о</w:t>
      </w:r>
      <w:r w:rsidRPr="00D15824">
        <w:rPr>
          <w:szCs w:val="24"/>
          <w:lang w:eastAsia="en-US"/>
        </w:rPr>
        <w:t>с</w:t>
      </w:r>
      <w:r w:rsidRPr="00D15824">
        <w:rPr>
          <w:szCs w:val="24"/>
          <w:lang w:eastAsia="en-US"/>
        </w:rPr>
        <w:t xml:space="preserve">новной территориальной автодороге </w:t>
      </w:r>
      <w:r w:rsidRPr="007418F4">
        <w:rPr>
          <w:szCs w:val="24"/>
          <w:lang w:eastAsia="en-US"/>
        </w:rPr>
        <w:t>«Урал-Воротнее" – Верхняя Орлянка</w:t>
      </w:r>
      <w:r>
        <w:rPr>
          <w:szCs w:val="24"/>
          <w:lang w:eastAsia="en-US"/>
        </w:rPr>
        <w:t>,</w:t>
      </w:r>
      <w:r w:rsidRPr="00D15824">
        <w:rPr>
          <w:szCs w:val="24"/>
          <w:lang w:eastAsia="en-US"/>
        </w:rPr>
        <w:t xml:space="preserve"> переходящей в ул. Фрунзе.</w:t>
      </w:r>
    </w:p>
    <w:p w:rsidR="00D15824" w:rsidRPr="00D15824" w:rsidRDefault="00D15824" w:rsidP="00D15824">
      <w:pPr>
        <w:ind w:firstLine="720"/>
        <w:jc w:val="both"/>
        <w:rPr>
          <w:szCs w:val="24"/>
          <w:lang w:eastAsia="en-US"/>
        </w:rPr>
      </w:pPr>
      <w:r w:rsidRPr="00D15824">
        <w:rPr>
          <w:szCs w:val="24"/>
          <w:lang w:eastAsia="en-US"/>
        </w:rPr>
        <w:t>Для села характерна свободная планировочная структура подчиненная особенностям природной ситуации.</w:t>
      </w:r>
    </w:p>
    <w:p w:rsidR="00D15824" w:rsidRDefault="00D15824" w:rsidP="00D15824">
      <w:pPr>
        <w:tabs>
          <w:tab w:val="left" w:pos="9180"/>
        </w:tabs>
        <w:ind w:firstLine="540"/>
        <w:jc w:val="both"/>
        <w:rPr>
          <w:szCs w:val="24"/>
          <w:lang w:eastAsia="en-US"/>
        </w:rPr>
      </w:pPr>
      <w:r>
        <w:rPr>
          <w:szCs w:val="24"/>
          <w:lang w:eastAsia="en-US"/>
        </w:rPr>
        <w:t xml:space="preserve">  </w:t>
      </w:r>
      <w:r w:rsidRPr="00D15824">
        <w:rPr>
          <w:szCs w:val="24"/>
          <w:lang w:eastAsia="en-US"/>
        </w:rPr>
        <w:t>Жилая застройка  с. Верхняя Орлянка представлена 1-2х этажными усадебными жилыми домами с приусадебными участками.</w:t>
      </w:r>
    </w:p>
    <w:p w:rsidR="00D15824" w:rsidRPr="00D15824" w:rsidRDefault="00D15824" w:rsidP="002228A9">
      <w:pPr>
        <w:pStyle w:val="a5"/>
        <w:tabs>
          <w:tab w:val="left" w:pos="1047"/>
        </w:tabs>
        <w:spacing w:after="0" w:line="360" w:lineRule="auto"/>
        <w:ind w:firstLine="709"/>
        <w:jc w:val="both"/>
        <w:rPr>
          <w:szCs w:val="24"/>
          <w:lang w:eastAsia="en-US"/>
        </w:rPr>
      </w:pPr>
      <w:r w:rsidRPr="00D15824">
        <w:rPr>
          <w:szCs w:val="24"/>
          <w:lang w:eastAsia="en-US"/>
        </w:rPr>
        <w:lastRenderedPageBreak/>
        <w:t>Поселок Калиновый Ключ – расположен в юго-восточной части сельского поселения. Население составляет 253 человека. Главный въезд в поселок осуществляется с южной стороны поселка. Для села характерна компактная планировочная структура, низкой плотности застро</w:t>
      </w:r>
      <w:r w:rsidRPr="00D15824">
        <w:rPr>
          <w:szCs w:val="24"/>
          <w:lang w:eastAsia="en-US"/>
        </w:rPr>
        <w:t>й</w:t>
      </w:r>
      <w:r w:rsidRPr="00D15824">
        <w:rPr>
          <w:szCs w:val="24"/>
          <w:lang w:eastAsia="en-US"/>
        </w:rPr>
        <w:t>ки. Жилая застройка расположена представлена 1-2-этажными домами с приусадебными учас</w:t>
      </w:r>
      <w:r w:rsidRPr="00D15824">
        <w:rPr>
          <w:szCs w:val="24"/>
          <w:lang w:eastAsia="en-US"/>
        </w:rPr>
        <w:t>т</w:t>
      </w:r>
      <w:r w:rsidRPr="00D15824">
        <w:rPr>
          <w:szCs w:val="24"/>
          <w:lang w:eastAsia="en-US"/>
        </w:rPr>
        <w:t xml:space="preserve">ками. </w:t>
      </w:r>
      <w:r>
        <w:rPr>
          <w:szCs w:val="24"/>
          <w:lang w:eastAsia="en-US"/>
        </w:rPr>
        <w:t xml:space="preserve">Также имеются </w:t>
      </w:r>
      <w:r w:rsidRPr="00D15824">
        <w:rPr>
          <w:szCs w:val="24"/>
          <w:lang w:eastAsia="en-US"/>
        </w:rPr>
        <w:t>2 и 4-этажные жилые дома. Общественный центр расположен по ул. Не</w:t>
      </w:r>
      <w:r w:rsidRPr="00D15824">
        <w:rPr>
          <w:szCs w:val="24"/>
          <w:lang w:eastAsia="en-US"/>
        </w:rPr>
        <w:t>ф</w:t>
      </w:r>
      <w:r w:rsidRPr="00D15824">
        <w:rPr>
          <w:szCs w:val="24"/>
          <w:lang w:eastAsia="en-US"/>
        </w:rPr>
        <w:t>тяников. Производственная зона сложилась в северо-восточной части поселка в непосредстве</w:t>
      </w:r>
      <w:r w:rsidRPr="00D15824">
        <w:rPr>
          <w:szCs w:val="24"/>
          <w:lang w:eastAsia="en-US"/>
        </w:rPr>
        <w:t>н</w:t>
      </w:r>
      <w:r w:rsidRPr="00D15824">
        <w:rPr>
          <w:szCs w:val="24"/>
          <w:lang w:eastAsia="en-US"/>
        </w:rPr>
        <w:t>ной близости от жилой застройки.</w:t>
      </w:r>
    </w:p>
    <w:p w:rsidR="00D15824" w:rsidRPr="002228A9" w:rsidRDefault="00DF0D10" w:rsidP="002228A9">
      <w:pPr>
        <w:pStyle w:val="a5"/>
        <w:tabs>
          <w:tab w:val="left" w:pos="1047"/>
        </w:tabs>
        <w:spacing w:after="0" w:line="360" w:lineRule="auto"/>
        <w:ind w:firstLine="709"/>
        <w:jc w:val="both"/>
        <w:rPr>
          <w:szCs w:val="24"/>
          <w:lang w:eastAsia="en-US"/>
        </w:rPr>
      </w:pPr>
      <w:r w:rsidRPr="007C6785">
        <w:rPr>
          <w:szCs w:val="24"/>
          <w:lang w:eastAsia="en-US"/>
        </w:rPr>
        <w:t>Общий жилой фонд сельского поселения на 201</w:t>
      </w:r>
      <w:r w:rsidR="00D15824">
        <w:rPr>
          <w:szCs w:val="24"/>
          <w:lang w:eastAsia="en-US"/>
        </w:rPr>
        <w:t>2</w:t>
      </w:r>
      <w:r w:rsidRPr="007C6785">
        <w:rPr>
          <w:szCs w:val="24"/>
          <w:lang w:eastAsia="en-US"/>
        </w:rPr>
        <w:t xml:space="preserve"> г. (согласно генплану СП) составлял </w:t>
      </w:r>
      <w:r w:rsidR="00D15824" w:rsidRPr="002228A9">
        <w:rPr>
          <w:szCs w:val="24"/>
          <w:lang w:eastAsia="en-US"/>
        </w:rPr>
        <w:t>22956</w:t>
      </w:r>
      <w:r w:rsidRPr="00D15824">
        <w:rPr>
          <w:szCs w:val="24"/>
          <w:lang w:eastAsia="en-US"/>
        </w:rPr>
        <w:t xml:space="preserve"> м</w:t>
      </w:r>
      <w:r w:rsidRPr="002228A9">
        <w:rPr>
          <w:szCs w:val="24"/>
          <w:lang w:eastAsia="en-US"/>
        </w:rPr>
        <w:t>2</w:t>
      </w:r>
      <w:r w:rsidRPr="007C6785">
        <w:rPr>
          <w:szCs w:val="24"/>
          <w:lang w:eastAsia="en-US"/>
        </w:rPr>
        <w:t xml:space="preserve">. </w:t>
      </w:r>
      <w:r w:rsidR="00D15824" w:rsidRPr="002228A9">
        <w:rPr>
          <w:szCs w:val="24"/>
          <w:lang w:eastAsia="en-US"/>
        </w:rPr>
        <w:t>Средняя обеспеченность населения общей площадью жилого фонда с.п. Верхняя О</w:t>
      </w:r>
      <w:r w:rsidR="00D15824" w:rsidRPr="002228A9">
        <w:rPr>
          <w:szCs w:val="24"/>
          <w:lang w:eastAsia="en-US"/>
        </w:rPr>
        <w:t>р</w:t>
      </w:r>
      <w:r w:rsidR="00D15824" w:rsidRPr="002228A9">
        <w:rPr>
          <w:szCs w:val="24"/>
          <w:lang w:eastAsia="en-US"/>
        </w:rPr>
        <w:t>лянка на 2012 г. составила 28,7 м2  на человека</w:t>
      </w:r>
      <w:r w:rsidR="002228A9" w:rsidRPr="002228A9">
        <w:rPr>
          <w:szCs w:val="24"/>
          <w:lang w:eastAsia="en-US"/>
        </w:rPr>
        <w:t>.</w:t>
      </w:r>
    </w:p>
    <w:p w:rsidR="00DF0D10" w:rsidRPr="002228A9" w:rsidRDefault="00DF0D10" w:rsidP="00DF0D10">
      <w:pPr>
        <w:pStyle w:val="a5"/>
        <w:tabs>
          <w:tab w:val="left" w:pos="1047"/>
        </w:tabs>
        <w:spacing w:after="0" w:line="360" w:lineRule="auto"/>
        <w:ind w:firstLine="709"/>
        <w:jc w:val="both"/>
        <w:rPr>
          <w:szCs w:val="24"/>
          <w:lang w:eastAsia="en-US"/>
        </w:rPr>
      </w:pPr>
      <w:r w:rsidRPr="002228A9">
        <w:rPr>
          <w:szCs w:val="24"/>
          <w:lang w:eastAsia="en-US"/>
        </w:rPr>
        <w:t xml:space="preserve">В сельском поселении </w:t>
      </w:r>
      <w:r w:rsidR="00410371" w:rsidRPr="002228A9">
        <w:rPr>
          <w:szCs w:val="24"/>
          <w:lang w:eastAsia="en-US"/>
        </w:rPr>
        <w:t>Верхняя Орлянка</w:t>
      </w:r>
      <w:r w:rsidRPr="002228A9">
        <w:rPr>
          <w:szCs w:val="24"/>
          <w:lang w:eastAsia="en-US"/>
        </w:rPr>
        <w:t xml:space="preserve"> теплоснабжение жилищного фонда и объектов инфраструктуры осуществляется различными способами – централизованными и индивидуал</w:t>
      </w:r>
      <w:r w:rsidRPr="002228A9">
        <w:rPr>
          <w:szCs w:val="24"/>
          <w:lang w:eastAsia="en-US"/>
        </w:rPr>
        <w:t>ь</w:t>
      </w:r>
      <w:r w:rsidRPr="002228A9">
        <w:rPr>
          <w:szCs w:val="24"/>
          <w:lang w:eastAsia="en-US"/>
        </w:rPr>
        <w:t>ными источниками теплоснабжения.</w:t>
      </w:r>
    </w:p>
    <w:p w:rsidR="00DF0D10" w:rsidRPr="002228A9" w:rsidRDefault="00DF0D10" w:rsidP="00DF0D10">
      <w:pPr>
        <w:pStyle w:val="a5"/>
        <w:tabs>
          <w:tab w:val="left" w:pos="1047"/>
        </w:tabs>
        <w:spacing w:after="0" w:line="360" w:lineRule="auto"/>
        <w:ind w:firstLine="709"/>
        <w:jc w:val="both"/>
        <w:rPr>
          <w:szCs w:val="24"/>
          <w:lang w:eastAsia="en-US"/>
        </w:rPr>
      </w:pPr>
      <w:r w:rsidRPr="002228A9">
        <w:rPr>
          <w:szCs w:val="24"/>
          <w:lang w:eastAsia="en-US"/>
        </w:rPr>
        <w:t>В соответствии с техническим заданием, заключенного договора, разработка схемы те</w:t>
      </w:r>
      <w:r w:rsidRPr="002228A9">
        <w:rPr>
          <w:szCs w:val="24"/>
          <w:lang w:eastAsia="en-US"/>
        </w:rPr>
        <w:t>п</w:t>
      </w:r>
      <w:r w:rsidRPr="002228A9">
        <w:rPr>
          <w:szCs w:val="24"/>
          <w:lang w:eastAsia="en-US"/>
        </w:rPr>
        <w:t>лоснабжения предусматривается для населенных пунктов сельского поселения, имеющих це</w:t>
      </w:r>
      <w:r w:rsidRPr="002228A9">
        <w:rPr>
          <w:szCs w:val="24"/>
          <w:lang w:eastAsia="en-US"/>
        </w:rPr>
        <w:t>н</w:t>
      </w:r>
      <w:r w:rsidRPr="002228A9">
        <w:rPr>
          <w:szCs w:val="24"/>
          <w:lang w:eastAsia="en-US"/>
        </w:rPr>
        <w:t xml:space="preserve">трализованное теплоснабжение потребителей. Таковым в СП является поселок </w:t>
      </w:r>
      <w:r w:rsidR="00410371" w:rsidRPr="002228A9">
        <w:rPr>
          <w:szCs w:val="24"/>
          <w:lang w:eastAsia="en-US"/>
        </w:rPr>
        <w:t>Калиновый Ключ</w:t>
      </w:r>
      <w:r w:rsidRPr="002228A9">
        <w:rPr>
          <w:szCs w:val="24"/>
          <w:lang w:eastAsia="en-US"/>
        </w:rPr>
        <w:t>.</w:t>
      </w:r>
    </w:p>
    <w:p w:rsidR="00DF0D10" w:rsidRPr="007C6785" w:rsidRDefault="00DF0D10" w:rsidP="00DF0D10">
      <w:pPr>
        <w:pStyle w:val="a5"/>
        <w:tabs>
          <w:tab w:val="left" w:pos="1047"/>
        </w:tabs>
        <w:spacing w:after="0" w:line="360" w:lineRule="auto"/>
        <w:ind w:firstLine="709"/>
        <w:jc w:val="both"/>
        <w:rPr>
          <w:szCs w:val="24"/>
        </w:rPr>
      </w:pPr>
      <w:r w:rsidRPr="002228A9">
        <w:rPr>
          <w:color w:val="000000"/>
          <w:szCs w:val="24"/>
        </w:rPr>
        <w:t xml:space="preserve">Территория сельского поселения </w:t>
      </w:r>
      <w:r w:rsidR="00410371" w:rsidRPr="002228A9">
        <w:rPr>
          <w:color w:val="000000"/>
          <w:szCs w:val="24"/>
        </w:rPr>
        <w:t>Верхняя Орлянка</w:t>
      </w:r>
      <w:r w:rsidRPr="002228A9">
        <w:rPr>
          <w:color w:val="000000"/>
          <w:szCs w:val="24"/>
        </w:rPr>
        <w:t xml:space="preserve"> расположена в зоне с континентал</w:t>
      </w:r>
      <w:r w:rsidRPr="002228A9">
        <w:rPr>
          <w:color w:val="000000"/>
          <w:szCs w:val="24"/>
        </w:rPr>
        <w:t>ь</w:t>
      </w:r>
      <w:r w:rsidRPr="002228A9">
        <w:rPr>
          <w:color w:val="000000"/>
          <w:szCs w:val="24"/>
        </w:rPr>
        <w:t xml:space="preserve">ным климатом. </w:t>
      </w:r>
      <w:r w:rsidRPr="002228A9">
        <w:rPr>
          <w:szCs w:val="24"/>
        </w:rPr>
        <w:t>Внешние климатические условия, при которых осуществляется</w:t>
      </w:r>
      <w:r w:rsidRPr="007C6785">
        <w:rPr>
          <w:szCs w:val="24"/>
        </w:rPr>
        <w:t xml:space="preserve"> функционир</w:t>
      </w:r>
      <w:r w:rsidRPr="007C6785">
        <w:rPr>
          <w:szCs w:val="24"/>
        </w:rPr>
        <w:t>о</w:t>
      </w:r>
      <w:r w:rsidRPr="007C6785">
        <w:rPr>
          <w:szCs w:val="24"/>
        </w:rPr>
        <w:t>вание, и эксплуатация систем теплоснабжения потребителей характеризуются, в соответствии с актуализированной версией СНиП 23-01-99* «Строительная климатология», следующими пок</w:t>
      </w:r>
      <w:r w:rsidRPr="007C6785">
        <w:rPr>
          <w:szCs w:val="24"/>
        </w:rPr>
        <w:t>а</w:t>
      </w:r>
      <w:r w:rsidRPr="007C6785">
        <w:rPr>
          <w:szCs w:val="24"/>
        </w:rPr>
        <w:t>зателями:</w:t>
      </w:r>
    </w:p>
    <w:p w:rsidR="00DF0D10" w:rsidRPr="007C6785" w:rsidRDefault="00DF0D10" w:rsidP="00DF0D10">
      <w:pPr>
        <w:pStyle w:val="a5"/>
        <w:numPr>
          <w:ilvl w:val="0"/>
          <w:numId w:val="7"/>
        </w:numPr>
        <w:spacing w:after="0" w:line="360" w:lineRule="auto"/>
        <w:jc w:val="both"/>
        <w:rPr>
          <w:szCs w:val="24"/>
        </w:rPr>
      </w:pPr>
      <w:r w:rsidRPr="007C6785">
        <w:rPr>
          <w:szCs w:val="24"/>
        </w:rPr>
        <w:t>температура воздуха наиболее холодной пятидневки, обеспеченностью 0,92 (ра</w:t>
      </w:r>
      <w:r w:rsidRPr="007C6785">
        <w:rPr>
          <w:szCs w:val="24"/>
        </w:rPr>
        <w:t>с</w:t>
      </w:r>
      <w:r w:rsidRPr="007C6785">
        <w:rPr>
          <w:szCs w:val="24"/>
        </w:rPr>
        <w:t xml:space="preserve">четная для проектирования отопления) – минус 30 </w:t>
      </w:r>
      <w:r w:rsidRPr="007C6785">
        <w:rPr>
          <w:szCs w:val="24"/>
          <w:vertAlign w:val="superscript"/>
        </w:rPr>
        <w:t>о</w:t>
      </w:r>
      <w:r w:rsidRPr="007C6785">
        <w:rPr>
          <w:szCs w:val="24"/>
        </w:rPr>
        <w:t>С;</w:t>
      </w:r>
    </w:p>
    <w:p w:rsidR="00DF0D10" w:rsidRPr="007C6785" w:rsidRDefault="00DF0D10" w:rsidP="00DF0D10">
      <w:pPr>
        <w:pStyle w:val="a5"/>
        <w:numPr>
          <w:ilvl w:val="0"/>
          <w:numId w:val="7"/>
        </w:numPr>
        <w:spacing w:after="0" w:line="360" w:lineRule="auto"/>
        <w:jc w:val="both"/>
        <w:rPr>
          <w:szCs w:val="24"/>
        </w:rPr>
      </w:pPr>
      <w:r w:rsidRPr="007C6785">
        <w:rPr>
          <w:szCs w:val="24"/>
        </w:rPr>
        <w:t xml:space="preserve">абсолютная минимальная температура воздуха – минус 43 </w:t>
      </w:r>
      <w:r w:rsidRPr="007C6785">
        <w:rPr>
          <w:szCs w:val="24"/>
          <w:vertAlign w:val="superscript"/>
        </w:rPr>
        <w:t>о</w:t>
      </w:r>
      <w:r w:rsidRPr="007C6785">
        <w:rPr>
          <w:szCs w:val="24"/>
        </w:rPr>
        <w:t>С;</w:t>
      </w:r>
    </w:p>
    <w:p w:rsidR="00DF0D10" w:rsidRPr="007C6785" w:rsidRDefault="00DF0D10" w:rsidP="00DF0D10">
      <w:pPr>
        <w:pStyle w:val="a5"/>
        <w:numPr>
          <w:ilvl w:val="0"/>
          <w:numId w:val="7"/>
        </w:numPr>
        <w:spacing w:after="0" w:line="360" w:lineRule="auto"/>
        <w:jc w:val="both"/>
        <w:rPr>
          <w:szCs w:val="24"/>
        </w:rPr>
      </w:pPr>
      <w:r w:rsidRPr="007C6785">
        <w:rPr>
          <w:szCs w:val="24"/>
        </w:rPr>
        <w:t>средняя температура наружного воздуха наиболее холодного месяца (январь) – м</w:t>
      </w:r>
      <w:r w:rsidRPr="007C6785">
        <w:rPr>
          <w:szCs w:val="24"/>
        </w:rPr>
        <w:t>и</w:t>
      </w:r>
      <w:r w:rsidRPr="007C6785">
        <w:rPr>
          <w:szCs w:val="24"/>
        </w:rPr>
        <w:t xml:space="preserve">нус 13,5 </w:t>
      </w:r>
      <w:r w:rsidRPr="007C6785">
        <w:rPr>
          <w:szCs w:val="24"/>
          <w:vertAlign w:val="superscript"/>
        </w:rPr>
        <w:t>о</w:t>
      </w:r>
      <w:r w:rsidRPr="007C6785">
        <w:rPr>
          <w:szCs w:val="24"/>
        </w:rPr>
        <w:t>С;</w:t>
      </w:r>
    </w:p>
    <w:p w:rsidR="00DF0D10" w:rsidRPr="007C6785" w:rsidRDefault="00DF0D10" w:rsidP="00DF0D10">
      <w:pPr>
        <w:pStyle w:val="a5"/>
        <w:numPr>
          <w:ilvl w:val="0"/>
          <w:numId w:val="7"/>
        </w:numPr>
        <w:spacing w:after="0" w:line="360" w:lineRule="auto"/>
        <w:jc w:val="both"/>
        <w:rPr>
          <w:szCs w:val="24"/>
        </w:rPr>
      </w:pPr>
      <w:r w:rsidRPr="007C6785">
        <w:rPr>
          <w:szCs w:val="24"/>
        </w:rPr>
        <w:t xml:space="preserve">средняя температура воздуха периода со среднесуточной температурой воздуха меньшей или равной 8 </w:t>
      </w:r>
      <w:r w:rsidRPr="007C6785">
        <w:rPr>
          <w:szCs w:val="24"/>
          <w:vertAlign w:val="superscript"/>
        </w:rPr>
        <w:t>о</w:t>
      </w:r>
      <w:r w:rsidRPr="007C6785">
        <w:rPr>
          <w:szCs w:val="24"/>
        </w:rPr>
        <w:t xml:space="preserve">С (средняя за отопительный период) – минус 5,2 </w:t>
      </w:r>
      <w:r w:rsidRPr="007C6785">
        <w:rPr>
          <w:szCs w:val="24"/>
          <w:vertAlign w:val="superscript"/>
        </w:rPr>
        <w:t>о</w:t>
      </w:r>
      <w:r w:rsidRPr="007C6785">
        <w:rPr>
          <w:szCs w:val="24"/>
        </w:rPr>
        <w:t>С;</w:t>
      </w:r>
    </w:p>
    <w:p w:rsidR="00DF0D10" w:rsidRPr="007C6785" w:rsidRDefault="00DF0D10" w:rsidP="00DF0D10">
      <w:pPr>
        <w:pStyle w:val="a5"/>
        <w:numPr>
          <w:ilvl w:val="0"/>
          <w:numId w:val="7"/>
        </w:numPr>
        <w:spacing w:after="0" w:line="360" w:lineRule="auto"/>
        <w:jc w:val="both"/>
        <w:rPr>
          <w:szCs w:val="24"/>
        </w:rPr>
      </w:pPr>
      <w:r w:rsidRPr="007C6785">
        <w:rPr>
          <w:szCs w:val="24"/>
        </w:rPr>
        <w:t xml:space="preserve">средняя годовая температура наружного воздуха – плюс 4,2 </w:t>
      </w:r>
      <w:r w:rsidRPr="007C6785">
        <w:rPr>
          <w:szCs w:val="24"/>
          <w:vertAlign w:val="superscript"/>
        </w:rPr>
        <w:t>о</w:t>
      </w:r>
      <w:r w:rsidRPr="007C6785">
        <w:rPr>
          <w:szCs w:val="24"/>
        </w:rPr>
        <w:t>С;</w:t>
      </w:r>
    </w:p>
    <w:p w:rsidR="00DF0D10" w:rsidRPr="007C6785" w:rsidRDefault="00DF0D10" w:rsidP="00DF0D10">
      <w:pPr>
        <w:pStyle w:val="a5"/>
        <w:numPr>
          <w:ilvl w:val="0"/>
          <w:numId w:val="7"/>
        </w:numPr>
        <w:spacing w:after="0" w:line="360" w:lineRule="auto"/>
        <w:jc w:val="both"/>
        <w:rPr>
          <w:szCs w:val="24"/>
        </w:rPr>
      </w:pPr>
      <w:r w:rsidRPr="007C6785">
        <w:rPr>
          <w:szCs w:val="24"/>
        </w:rPr>
        <w:t xml:space="preserve">продолжительность периода со среднесуточной температурой воздуха меньшей или равной 8 </w:t>
      </w:r>
      <w:r w:rsidRPr="007C6785">
        <w:rPr>
          <w:szCs w:val="24"/>
          <w:vertAlign w:val="superscript"/>
        </w:rPr>
        <w:t>о</w:t>
      </w:r>
      <w:r w:rsidRPr="007C6785">
        <w:rPr>
          <w:szCs w:val="24"/>
        </w:rPr>
        <w:t>С (продолжительность отопительного периода) – 203 суток (4872 ч</w:t>
      </w:r>
      <w:r w:rsidRPr="007C6785">
        <w:rPr>
          <w:szCs w:val="24"/>
        </w:rPr>
        <w:t>а</w:t>
      </w:r>
      <w:r w:rsidRPr="007C6785">
        <w:rPr>
          <w:szCs w:val="24"/>
        </w:rPr>
        <w:t>сов).</w:t>
      </w:r>
    </w:p>
    <w:p w:rsidR="00DF0D10" w:rsidRPr="007C6785" w:rsidRDefault="00DF0D10" w:rsidP="00DF0D10">
      <w:pPr>
        <w:pStyle w:val="a5"/>
        <w:tabs>
          <w:tab w:val="left" w:pos="1047"/>
        </w:tabs>
        <w:spacing w:after="0" w:line="360" w:lineRule="auto"/>
        <w:ind w:firstLine="709"/>
        <w:jc w:val="both"/>
        <w:rPr>
          <w:szCs w:val="24"/>
          <w:lang w:eastAsia="en-US"/>
        </w:rPr>
      </w:pPr>
      <w:r w:rsidRPr="007C6785">
        <w:rPr>
          <w:szCs w:val="24"/>
          <w:lang w:eastAsia="en-US"/>
        </w:rPr>
        <w:t>Краткая характеристика СП, по данным администрации, приведена в таблице 1.</w:t>
      </w:r>
    </w:p>
    <w:p w:rsidR="00DF0D10" w:rsidRPr="00F31D64" w:rsidRDefault="00DF0D10" w:rsidP="007F7D88">
      <w:pPr>
        <w:pStyle w:val="a1"/>
        <w:spacing w:line="276" w:lineRule="auto"/>
      </w:pPr>
      <w:bookmarkStart w:id="22" w:name="_Toc392242568"/>
      <w:r w:rsidRPr="00F31D64">
        <w:lastRenderedPageBreak/>
        <w:t>Общая характеристика сельского поселения</w:t>
      </w:r>
      <w:bookmarkEnd w:id="22"/>
    </w:p>
    <w:p w:rsidR="003A4CE6" w:rsidRDefault="003A4CE6" w:rsidP="00282527">
      <w:pPr>
        <w:pStyle w:val="a5"/>
        <w:tabs>
          <w:tab w:val="left" w:pos="1047"/>
        </w:tabs>
        <w:spacing w:after="0" w:line="360" w:lineRule="auto"/>
        <w:ind w:firstLine="709"/>
        <w:jc w:val="both"/>
        <w:rPr>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5"/>
        <w:gridCol w:w="1184"/>
        <w:gridCol w:w="1239"/>
      </w:tblGrid>
      <w:tr w:rsidR="002228A9" w:rsidRPr="00EE1AB0" w:rsidTr="002228A9">
        <w:trPr>
          <w:tblHeader/>
          <w:jc w:val="center"/>
        </w:trPr>
        <w:tc>
          <w:tcPr>
            <w:tcW w:w="7715" w:type="dxa"/>
            <w:tcBorders>
              <w:top w:val="thinThickSmallGap" w:sz="24" w:space="0" w:color="auto"/>
              <w:bottom w:val="thickThinSmallGap" w:sz="24" w:space="0" w:color="auto"/>
            </w:tcBorders>
            <w:shd w:val="clear" w:color="auto" w:fill="D9D9D9"/>
            <w:vAlign w:val="center"/>
          </w:tcPr>
          <w:p w:rsidR="002228A9" w:rsidRPr="00EE1AB0" w:rsidRDefault="002228A9" w:rsidP="002228A9">
            <w:pPr>
              <w:pStyle w:val="a5"/>
              <w:tabs>
                <w:tab w:val="left" w:pos="1047"/>
              </w:tabs>
              <w:spacing w:after="0" w:line="360" w:lineRule="auto"/>
              <w:rPr>
                <w:b/>
                <w:sz w:val="18"/>
                <w:szCs w:val="18"/>
              </w:rPr>
            </w:pPr>
            <w:r w:rsidRPr="00EE1AB0">
              <w:rPr>
                <w:b/>
                <w:sz w:val="18"/>
                <w:szCs w:val="18"/>
              </w:rPr>
              <w:t>Показатели</w:t>
            </w:r>
          </w:p>
        </w:tc>
        <w:tc>
          <w:tcPr>
            <w:tcW w:w="1184" w:type="dxa"/>
            <w:tcBorders>
              <w:top w:val="thinThickSmallGap" w:sz="24" w:space="0" w:color="auto"/>
              <w:bottom w:val="thickThinSmallGap" w:sz="24" w:space="0" w:color="auto"/>
            </w:tcBorders>
            <w:shd w:val="clear" w:color="auto" w:fill="D9D9D9"/>
            <w:vAlign w:val="center"/>
          </w:tcPr>
          <w:p w:rsidR="002228A9" w:rsidRPr="00EE1AB0" w:rsidRDefault="002228A9" w:rsidP="002228A9">
            <w:pPr>
              <w:pStyle w:val="a5"/>
              <w:tabs>
                <w:tab w:val="left" w:pos="1047"/>
              </w:tabs>
              <w:spacing w:after="0" w:line="240" w:lineRule="auto"/>
              <w:rPr>
                <w:b/>
                <w:sz w:val="18"/>
                <w:szCs w:val="18"/>
                <w:lang w:eastAsia="en-US"/>
              </w:rPr>
            </w:pPr>
            <w:r w:rsidRPr="00EE1AB0">
              <w:rPr>
                <w:b/>
                <w:sz w:val="18"/>
                <w:szCs w:val="18"/>
                <w:lang w:eastAsia="en-US"/>
              </w:rPr>
              <w:t>Единица</w:t>
            </w:r>
          </w:p>
          <w:p w:rsidR="002228A9" w:rsidRPr="00EE1AB0" w:rsidRDefault="002228A9" w:rsidP="002228A9">
            <w:pPr>
              <w:pStyle w:val="a5"/>
              <w:tabs>
                <w:tab w:val="left" w:pos="1047"/>
              </w:tabs>
              <w:spacing w:after="0" w:line="360" w:lineRule="auto"/>
              <w:rPr>
                <w:b/>
                <w:sz w:val="18"/>
                <w:szCs w:val="18"/>
              </w:rPr>
            </w:pPr>
            <w:r w:rsidRPr="00EE1AB0">
              <w:rPr>
                <w:b/>
                <w:sz w:val="18"/>
                <w:szCs w:val="18"/>
                <w:lang w:eastAsia="en-US"/>
              </w:rPr>
              <w:t>измерения</w:t>
            </w:r>
          </w:p>
        </w:tc>
        <w:tc>
          <w:tcPr>
            <w:tcW w:w="1239" w:type="dxa"/>
            <w:tcBorders>
              <w:top w:val="thinThickSmallGap" w:sz="24" w:space="0" w:color="auto"/>
              <w:bottom w:val="thickThinSmallGap" w:sz="24" w:space="0" w:color="auto"/>
            </w:tcBorders>
            <w:shd w:val="clear" w:color="auto" w:fill="D9D9D9"/>
            <w:vAlign w:val="center"/>
          </w:tcPr>
          <w:p w:rsidR="002228A9" w:rsidRPr="00EE1AB0" w:rsidRDefault="002228A9" w:rsidP="002228A9">
            <w:pPr>
              <w:pStyle w:val="a5"/>
              <w:tabs>
                <w:tab w:val="left" w:pos="1047"/>
              </w:tabs>
              <w:spacing w:after="0" w:line="240" w:lineRule="auto"/>
              <w:rPr>
                <w:b/>
                <w:sz w:val="18"/>
                <w:szCs w:val="18"/>
                <w:lang w:eastAsia="en-US"/>
              </w:rPr>
            </w:pPr>
            <w:r w:rsidRPr="00EE1AB0">
              <w:rPr>
                <w:b/>
                <w:sz w:val="18"/>
                <w:szCs w:val="18"/>
                <w:lang w:eastAsia="en-US"/>
              </w:rPr>
              <w:t>Базовые</w:t>
            </w:r>
          </w:p>
          <w:p w:rsidR="002228A9" w:rsidRPr="00EE1AB0" w:rsidRDefault="002228A9" w:rsidP="002228A9">
            <w:pPr>
              <w:pStyle w:val="a5"/>
              <w:tabs>
                <w:tab w:val="left" w:pos="1047"/>
              </w:tabs>
              <w:spacing w:after="0" w:line="360" w:lineRule="auto"/>
              <w:rPr>
                <w:b/>
                <w:sz w:val="18"/>
                <w:szCs w:val="18"/>
              </w:rPr>
            </w:pPr>
            <w:r w:rsidRPr="00EE1AB0">
              <w:rPr>
                <w:b/>
                <w:sz w:val="18"/>
                <w:szCs w:val="18"/>
                <w:lang w:eastAsia="en-US"/>
              </w:rPr>
              <w:t>значения</w:t>
            </w:r>
          </w:p>
        </w:tc>
      </w:tr>
      <w:tr w:rsidR="002228A9" w:rsidRPr="00EE1AB0" w:rsidTr="002228A9">
        <w:trPr>
          <w:trHeight w:hRule="exact" w:val="284"/>
          <w:jc w:val="center"/>
        </w:trPr>
        <w:tc>
          <w:tcPr>
            <w:tcW w:w="7715" w:type="dxa"/>
            <w:tcBorders>
              <w:top w:val="thickThinSmallGap" w:sz="24" w:space="0" w:color="auto"/>
              <w:bottom w:val="single" w:sz="4" w:space="0" w:color="auto"/>
            </w:tcBorders>
            <w:vAlign w:val="center"/>
          </w:tcPr>
          <w:p w:rsidR="002228A9" w:rsidRPr="00EE1AB0" w:rsidRDefault="002228A9" w:rsidP="002228A9">
            <w:pPr>
              <w:pStyle w:val="a5"/>
              <w:tabs>
                <w:tab w:val="left" w:pos="1047"/>
              </w:tabs>
              <w:spacing w:after="0" w:line="240" w:lineRule="auto"/>
              <w:jc w:val="both"/>
              <w:rPr>
                <w:sz w:val="18"/>
                <w:szCs w:val="18"/>
              </w:rPr>
            </w:pPr>
            <w:r w:rsidRPr="00EE1AB0">
              <w:rPr>
                <w:sz w:val="18"/>
                <w:szCs w:val="18"/>
              </w:rPr>
              <w:t>Вся площадь территории в границах всего сельского поселения, в том числе:</w:t>
            </w:r>
          </w:p>
        </w:tc>
        <w:tc>
          <w:tcPr>
            <w:tcW w:w="1184" w:type="dxa"/>
            <w:tcBorders>
              <w:top w:val="thickThinSmallGap" w:sz="24" w:space="0" w:color="auto"/>
              <w:bottom w:val="single" w:sz="4" w:space="0" w:color="auto"/>
            </w:tcBorders>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га</w:t>
            </w:r>
          </w:p>
        </w:tc>
        <w:tc>
          <w:tcPr>
            <w:tcW w:w="1239" w:type="dxa"/>
            <w:tcBorders>
              <w:top w:val="thickThinSmallGap" w:sz="24" w:space="0" w:color="auto"/>
              <w:bottom w:val="single" w:sz="4" w:space="0" w:color="auto"/>
            </w:tcBorders>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10 019</w:t>
            </w:r>
          </w:p>
        </w:tc>
      </w:tr>
      <w:tr w:rsidR="002228A9" w:rsidRPr="00EE1AB0" w:rsidTr="002228A9">
        <w:trPr>
          <w:trHeight w:hRule="exact" w:val="284"/>
          <w:jc w:val="center"/>
        </w:trPr>
        <w:tc>
          <w:tcPr>
            <w:tcW w:w="7715" w:type="dxa"/>
            <w:tcBorders>
              <w:top w:val="single" w:sz="4" w:space="0" w:color="auto"/>
              <w:bottom w:val="single" w:sz="4" w:space="0" w:color="auto"/>
            </w:tcBorders>
            <w:shd w:val="clear" w:color="auto" w:fill="D9D9D9"/>
            <w:vAlign w:val="center"/>
          </w:tcPr>
          <w:p w:rsidR="002228A9" w:rsidRPr="00EE1AB0" w:rsidRDefault="002228A9" w:rsidP="002228A9">
            <w:pPr>
              <w:pStyle w:val="a5"/>
              <w:tabs>
                <w:tab w:val="left" w:pos="1047"/>
              </w:tabs>
              <w:spacing w:after="0" w:line="240" w:lineRule="auto"/>
              <w:jc w:val="both"/>
              <w:rPr>
                <w:sz w:val="18"/>
                <w:szCs w:val="18"/>
              </w:rPr>
            </w:pPr>
            <w:r w:rsidRPr="00EE1AB0">
              <w:rPr>
                <w:sz w:val="18"/>
                <w:szCs w:val="18"/>
              </w:rPr>
              <w:t>– земли населенных пунктов</w:t>
            </w:r>
          </w:p>
        </w:tc>
        <w:tc>
          <w:tcPr>
            <w:tcW w:w="1184" w:type="dxa"/>
            <w:tcBorders>
              <w:top w:val="single" w:sz="4" w:space="0" w:color="auto"/>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га</w:t>
            </w:r>
          </w:p>
        </w:tc>
        <w:tc>
          <w:tcPr>
            <w:tcW w:w="1239" w:type="dxa"/>
            <w:tcBorders>
              <w:top w:val="single" w:sz="4" w:space="0" w:color="auto"/>
              <w:bottom w:val="single" w:sz="4" w:space="0" w:color="auto"/>
            </w:tcBorders>
            <w:shd w:val="clear" w:color="auto" w:fill="D9D9D9"/>
            <w:vAlign w:val="center"/>
          </w:tcPr>
          <w:p w:rsidR="002228A9" w:rsidRPr="00174BD5" w:rsidRDefault="009152D5" w:rsidP="002228A9">
            <w:pPr>
              <w:pStyle w:val="a5"/>
              <w:tabs>
                <w:tab w:val="left" w:pos="1047"/>
              </w:tabs>
              <w:spacing w:after="0" w:line="240" w:lineRule="auto"/>
              <w:rPr>
                <w:sz w:val="18"/>
                <w:szCs w:val="18"/>
              </w:rPr>
            </w:pPr>
            <w:r w:rsidRPr="00174BD5">
              <w:rPr>
                <w:sz w:val="18"/>
                <w:szCs w:val="18"/>
              </w:rPr>
              <w:t>10 019</w:t>
            </w:r>
          </w:p>
        </w:tc>
      </w:tr>
      <w:tr w:rsidR="002228A9" w:rsidRPr="00EE1AB0" w:rsidTr="002228A9">
        <w:trPr>
          <w:trHeight w:hRule="exact" w:val="284"/>
          <w:jc w:val="center"/>
        </w:trPr>
        <w:tc>
          <w:tcPr>
            <w:tcW w:w="7715" w:type="dxa"/>
            <w:tcBorders>
              <w:bottom w:val="single" w:sz="4" w:space="0" w:color="auto"/>
            </w:tcBorders>
            <w:shd w:val="clear" w:color="auto" w:fill="auto"/>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Численность населения всего поселения</w:t>
            </w:r>
          </w:p>
        </w:tc>
        <w:tc>
          <w:tcPr>
            <w:tcW w:w="1184"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чел</w:t>
            </w:r>
          </w:p>
        </w:tc>
        <w:tc>
          <w:tcPr>
            <w:tcW w:w="1239"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r>
              <w:rPr>
                <w:sz w:val="18"/>
                <w:szCs w:val="18"/>
              </w:rPr>
              <w:t>799</w:t>
            </w:r>
          </w:p>
        </w:tc>
      </w:tr>
      <w:tr w:rsidR="002228A9" w:rsidRPr="00EE1AB0" w:rsidTr="002228A9">
        <w:trPr>
          <w:trHeight w:hRule="exact" w:val="284"/>
          <w:jc w:val="center"/>
        </w:trPr>
        <w:tc>
          <w:tcPr>
            <w:tcW w:w="7715" w:type="dxa"/>
            <w:tcBorders>
              <w:bottom w:val="single" w:sz="4" w:space="0" w:color="auto"/>
            </w:tcBorders>
            <w:shd w:val="clear" w:color="auto" w:fill="D9D9D9"/>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Количество зданий всего, в том числе:</w:t>
            </w:r>
          </w:p>
        </w:tc>
        <w:tc>
          <w:tcPr>
            <w:tcW w:w="1184" w:type="dxa"/>
            <w:tcBorders>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ед.</w:t>
            </w:r>
          </w:p>
        </w:tc>
        <w:tc>
          <w:tcPr>
            <w:tcW w:w="1239" w:type="dxa"/>
            <w:tcBorders>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r>
              <w:rPr>
                <w:sz w:val="18"/>
                <w:szCs w:val="18"/>
              </w:rPr>
              <w:t>196</w:t>
            </w:r>
          </w:p>
        </w:tc>
      </w:tr>
      <w:tr w:rsidR="002228A9" w:rsidRPr="00EE1AB0" w:rsidTr="002228A9">
        <w:trPr>
          <w:trHeight w:hRule="exact" w:val="284"/>
          <w:jc w:val="center"/>
        </w:trPr>
        <w:tc>
          <w:tcPr>
            <w:tcW w:w="7715" w:type="dxa"/>
            <w:tcBorders>
              <w:bottom w:val="single" w:sz="4" w:space="0" w:color="auto"/>
            </w:tcBorders>
            <w:shd w:val="clear" w:color="auto" w:fill="auto"/>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 жилых усадебного типа</w:t>
            </w:r>
          </w:p>
        </w:tc>
        <w:tc>
          <w:tcPr>
            <w:tcW w:w="1184"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ед.</w:t>
            </w:r>
          </w:p>
        </w:tc>
        <w:tc>
          <w:tcPr>
            <w:tcW w:w="1239"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r>
              <w:rPr>
                <w:sz w:val="18"/>
                <w:szCs w:val="18"/>
              </w:rPr>
              <w:t>174</w:t>
            </w:r>
          </w:p>
        </w:tc>
      </w:tr>
      <w:tr w:rsidR="002228A9" w:rsidRPr="00EE1AB0" w:rsidTr="002228A9">
        <w:trPr>
          <w:trHeight w:hRule="exact" w:val="284"/>
          <w:jc w:val="center"/>
        </w:trPr>
        <w:tc>
          <w:tcPr>
            <w:tcW w:w="7715" w:type="dxa"/>
            <w:tcBorders>
              <w:bottom w:val="single" w:sz="4" w:space="0" w:color="auto"/>
            </w:tcBorders>
            <w:shd w:val="clear" w:color="auto" w:fill="D9D9D9"/>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 многоквартирные жилые дома</w:t>
            </w:r>
          </w:p>
        </w:tc>
        <w:tc>
          <w:tcPr>
            <w:tcW w:w="1184" w:type="dxa"/>
            <w:tcBorders>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ед.</w:t>
            </w:r>
          </w:p>
        </w:tc>
        <w:tc>
          <w:tcPr>
            <w:tcW w:w="1239" w:type="dxa"/>
            <w:tcBorders>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r>
              <w:rPr>
                <w:sz w:val="18"/>
                <w:szCs w:val="18"/>
              </w:rPr>
              <w:t>6</w:t>
            </w:r>
          </w:p>
        </w:tc>
      </w:tr>
      <w:tr w:rsidR="002228A9" w:rsidRPr="00EE1AB0" w:rsidTr="002228A9">
        <w:trPr>
          <w:trHeight w:hRule="exact" w:val="284"/>
          <w:jc w:val="center"/>
        </w:trPr>
        <w:tc>
          <w:tcPr>
            <w:tcW w:w="7715" w:type="dxa"/>
            <w:tcBorders>
              <w:bottom w:val="single" w:sz="4" w:space="0" w:color="auto"/>
            </w:tcBorders>
            <w:shd w:val="clear" w:color="auto" w:fill="auto"/>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 общественные здания</w:t>
            </w:r>
          </w:p>
        </w:tc>
        <w:tc>
          <w:tcPr>
            <w:tcW w:w="1184"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ед.</w:t>
            </w:r>
          </w:p>
        </w:tc>
        <w:tc>
          <w:tcPr>
            <w:tcW w:w="1239"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r>
              <w:rPr>
                <w:sz w:val="18"/>
                <w:szCs w:val="18"/>
              </w:rPr>
              <w:t>16</w:t>
            </w:r>
          </w:p>
        </w:tc>
      </w:tr>
      <w:tr w:rsidR="002228A9" w:rsidRPr="00EE1AB0" w:rsidTr="002228A9">
        <w:trPr>
          <w:trHeight w:hRule="exact" w:val="284"/>
          <w:jc w:val="center"/>
        </w:trPr>
        <w:tc>
          <w:tcPr>
            <w:tcW w:w="7715" w:type="dxa"/>
            <w:tcBorders>
              <w:bottom w:val="single" w:sz="4" w:space="0" w:color="auto"/>
            </w:tcBorders>
            <w:shd w:val="clear" w:color="auto" w:fill="D9D9D9"/>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 xml:space="preserve">Общая отапливаемая площадь от котельных в том числе: </w:t>
            </w:r>
          </w:p>
        </w:tc>
        <w:tc>
          <w:tcPr>
            <w:tcW w:w="1184" w:type="dxa"/>
            <w:tcBorders>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м</w:t>
            </w:r>
            <w:r w:rsidRPr="00174BD5">
              <w:rPr>
                <w:sz w:val="18"/>
                <w:szCs w:val="18"/>
                <w:vertAlign w:val="superscript"/>
              </w:rPr>
              <w:t>2</w:t>
            </w:r>
          </w:p>
        </w:tc>
        <w:tc>
          <w:tcPr>
            <w:tcW w:w="1239" w:type="dxa"/>
            <w:tcBorders>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r>
              <w:rPr>
                <w:sz w:val="18"/>
                <w:szCs w:val="18"/>
              </w:rPr>
              <w:t>12398,8</w:t>
            </w:r>
          </w:p>
        </w:tc>
      </w:tr>
      <w:tr w:rsidR="002228A9" w:rsidRPr="00EE1AB0" w:rsidTr="002228A9">
        <w:trPr>
          <w:trHeight w:hRule="exact" w:val="284"/>
          <w:jc w:val="center"/>
        </w:trPr>
        <w:tc>
          <w:tcPr>
            <w:tcW w:w="7715" w:type="dxa"/>
            <w:tcBorders>
              <w:bottom w:val="single" w:sz="4" w:space="0" w:color="auto"/>
            </w:tcBorders>
            <w:shd w:val="clear" w:color="auto" w:fill="auto"/>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 жилых усадебного типа</w:t>
            </w:r>
          </w:p>
        </w:tc>
        <w:tc>
          <w:tcPr>
            <w:tcW w:w="1184"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м</w:t>
            </w:r>
            <w:r w:rsidRPr="00174BD5">
              <w:rPr>
                <w:sz w:val="18"/>
                <w:szCs w:val="18"/>
                <w:vertAlign w:val="superscript"/>
              </w:rPr>
              <w:t>2</w:t>
            </w:r>
          </w:p>
        </w:tc>
        <w:tc>
          <w:tcPr>
            <w:tcW w:w="1239"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r>
              <w:rPr>
                <w:sz w:val="18"/>
                <w:szCs w:val="18"/>
              </w:rPr>
              <w:t>0</w:t>
            </w:r>
          </w:p>
        </w:tc>
      </w:tr>
      <w:tr w:rsidR="002228A9" w:rsidRPr="00EE1AB0" w:rsidTr="002228A9">
        <w:trPr>
          <w:trHeight w:hRule="exact" w:val="284"/>
          <w:jc w:val="center"/>
        </w:trPr>
        <w:tc>
          <w:tcPr>
            <w:tcW w:w="7715" w:type="dxa"/>
            <w:tcBorders>
              <w:bottom w:val="single" w:sz="4" w:space="0" w:color="auto"/>
            </w:tcBorders>
            <w:shd w:val="clear" w:color="auto" w:fill="D9D9D9"/>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 многоквартирные жилые дома</w:t>
            </w:r>
          </w:p>
        </w:tc>
        <w:tc>
          <w:tcPr>
            <w:tcW w:w="1184" w:type="dxa"/>
            <w:tcBorders>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м</w:t>
            </w:r>
            <w:r w:rsidRPr="00174BD5">
              <w:rPr>
                <w:sz w:val="18"/>
                <w:szCs w:val="18"/>
                <w:vertAlign w:val="superscript"/>
              </w:rPr>
              <w:t>2</w:t>
            </w:r>
          </w:p>
        </w:tc>
        <w:tc>
          <w:tcPr>
            <w:tcW w:w="1239" w:type="dxa"/>
            <w:tcBorders>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r>
              <w:rPr>
                <w:sz w:val="18"/>
                <w:szCs w:val="18"/>
              </w:rPr>
              <w:t>4199,8</w:t>
            </w:r>
          </w:p>
        </w:tc>
      </w:tr>
      <w:tr w:rsidR="002228A9" w:rsidRPr="00EE1AB0" w:rsidTr="002228A9">
        <w:trPr>
          <w:trHeight w:hRule="exact" w:val="284"/>
          <w:jc w:val="center"/>
        </w:trPr>
        <w:tc>
          <w:tcPr>
            <w:tcW w:w="7715" w:type="dxa"/>
            <w:tcBorders>
              <w:bottom w:val="single" w:sz="4" w:space="0" w:color="auto"/>
            </w:tcBorders>
            <w:shd w:val="clear" w:color="auto" w:fill="auto"/>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 общественные здания</w:t>
            </w:r>
          </w:p>
        </w:tc>
        <w:tc>
          <w:tcPr>
            <w:tcW w:w="1184"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м</w:t>
            </w:r>
            <w:r w:rsidRPr="00174BD5">
              <w:rPr>
                <w:sz w:val="18"/>
                <w:szCs w:val="18"/>
                <w:vertAlign w:val="superscript"/>
              </w:rPr>
              <w:t>2</w:t>
            </w:r>
          </w:p>
        </w:tc>
        <w:tc>
          <w:tcPr>
            <w:tcW w:w="1239"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r>
              <w:rPr>
                <w:sz w:val="18"/>
                <w:szCs w:val="18"/>
              </w:rPr>
              <w:t>8199,0</w:t>
            </w:r>
          </w:p>
        </w:tc>
      </w:tr>
      <w:tr w:rsidR="002228A9" w:rsidRPr="00EE1AB0" w:rsidTr="002228A9">
        <w:trPr>
          <w:trHeight w:hRule="exact" w:val="284"/>
          <w:jc w:val="center"/>
        </w:trPr>
        <w:tc>
          <w:tcPr>
            <w:tcW w:w="7715" w:type="dxa"/>
            <w:tcBorders>
              <w:bottom w:val="single" w:sz="4" w:space="0" w:color="auto"/>
            </w:tcBorders>
            <w:shd w:val="clear" w:color="auto" w:fill="D9D9D9"/>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Количество зданий с индивидуальным отоплением</w:t>
            </w:r>
          </w:p>
        </w:tc>
        <w:tc>
          <w:tcPr>
            <w:tcW w:w="1184" w:type="dxa"/>
            <w:tcBorders>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ед.</w:t>
            </w:r>
          </w:p>
        </w:tc>
        <w:tc>
          <w:tcPr>
            <w:tcW w:w="1239" w:type="dxa"/>
            <w:tcBorders>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r>
              <w:rPr>
                <w:sz w:val="18"/>
                <w:szCs w:val="18"/>
              </w:rPr>
              <w:t>167</w:t>
            </w:r>
          </w:p>
        </w:tc>
      </w:tr>
      <w:tr w:rsidR="002228A9" w:rsidRPr="00EE1AB0" w:rsidTr="002228A9">
        <w:trPr>
          <w:trHeight w:hRule="exact" w:val="284"/>
          <w:jc w:val="center"/>
        </w:trPr>
        <w:tc>
          <w:tcPr>
            <w:tcW w:w="7715" w:type="dxa"/>
            <w:tcBorders>
              <w:bottom w:val="single" w:sz="4" w:space="0" w:color="auto"/>
            </w:tcBorders>
            <w:shd w:val="clear" w:color="auto" w:fill="auto"/>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Общая площадь зданий с индивидуальным отоплением</w:t>
            </w:r>
          </w:p>
        </w:tc>
        <w:tc>
          <w:tcPr>
            <w:tcW w:w="1184"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м</w:t>
            </w:r>
            <w:r w:rsidRPr="00174BD5">
              <w:rPr>
                <w:sz w:val="18"/>
                <w:szCs w:val="18"/>
                <w:vertAlign w:val="superscript"/>
              </w:rPr>
              <w:t>2</w:t>
            </w:r>
          </w:p>
        </w:tc>
        <w:tc>
          <w:tcPr>
            <w:tcW w:w="1239" w:type="dxa"/>
            <w:tcBorders>
              <w:bottom w:val="single" w:sz="4" w:space="0" w:color="auto"/>
            </w:tcBorders>
            <w:shd w:val="clear" w:color="auto" w:fill="auto"/>
            <w:vAlign w:val="center"/>
          </w:tcPr>
          <w:p w:rsidR="002228A9" w:rsidRPr="00174BD5" w:rsidRDefault="009152D5" w:rsidP="002228A9">
            <w:pPr>
              <w:pStyle w:val="a5"/>
              <w:tabs>
                <w:tab w:val="left" w:pos="1047"/>
              </w:tabs>
              <w:spacing w:after="0" w:line="240" w:lineRule="auto"/>
              <w:rPr>
                <w:sz w:val="18"/>
                <w:szCs w:val="18"/>
              </w:rPr>
            </w:pPr>
            <w:r>
              <w:rPr>
                <w:sz w:val="18"/>
                <w:szCs w:val="18"/>
              </w:rPr>
              <w:t>12803,2</w:t>
            </w:r>
          </w:p>
        </w:tc>
      </w:tr>
      <w:tr w:rsidR="002228A9" w:rsidRPr="00EE1AB0" w:rsidTr="002228A9">
        <w:trPr>
          <w:trHeight w:hRule="exact" w:val="284"/>
          <w:jc w:val="center"/>
        </w:trPr>
        <w:tc>
          <w:tcPr>
            <w:tcW w:w="7715" w:type="dxa"/>
            <w:tcBorders>
              <w:bottom w:val="single" w:sz="4" w:space="0" w:color="auto"/>
            </w:tcBorders>
            <w:shd w:val="clear" w:color="auto" w:fill="D9D9D9"/>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Средняя плотность застройки</w:t>
            </w:r>
          </w:p>
        </w:tc>
        <w:tc>
          <w:tcPr>
            <w:tcW w:w="1184" w:type="dxa"/>
            <w:tcBorders>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м</w:t>
            </w:r>
            <w:r w:rsidRPr="00174BD5">
              <w:rPr>
                <w:sz w:val="18"/>
                <w:szCs w:val="18"/>
                <w:vertAlign w:val="superscript"/>
              </w:rPr>
              <w:t>2</w:t>
            </w:r>
            <w:r w:rsidRPr="00174BD5">
              <w:rPr>
                <w:sz w:val="18"/>
                <w:szCs w:val="18"/>
              </w:rPr>
              <w:t>/га</w:t>
            </w:r>
          </w:p>
        </w:tc>
        <w:tc>
          <w:tcPr>
            <w:tcW w:w="1239" w:type="dxa"/>
            <w:tcBorders>
              <w:bottom w:val="single" w:sz="4" w:space="0" w:color="auto"/>
            </w:tcBorders>
            <w:shd w:val="clear" w:color="auto" w:fill="D9D9D9"/>
            <w:vAlign w:val="center"/>
          </w:tcPr>
          <w:p w:rsidR="002228A9" w:rsidRPr="00174BD5" w:rsidRDefault="009152D5" w:rsidP="002228A9">
            <w:pPr>
              <w:pStyle w:val="a5"/>
              <w:tabs>
                <w:tab w:val="left" w:pos="1047"/>
              </w:tabs>
              <w:spacing w:after="0" w:line="240" w:lineRule="auto"/>
              <w:rPr>
                <w:sz w:val="18"/>
                <w:szCs w:val="18"/>
              </w:rPr>
            </w:pPr>
            <w:r>
              <w:rPr>
                <w:sz w:val="18"/>
                <w:szCs w:val="18"/>
              </w:rPr>
              <w:t>1,73</w:t>
            </w:r>
          </w:p>
        </w:tc>
      </w:tr>
      <w:tr w:rsidR="002228A9" w:rsidRPr="00EE1AB0" w:rsidTr="002228A9">
        <w:trPr>
          <w:trHeight w:hRule="exact" w:val="284"/>
          <w:jc w:val="center"/>
        </w:trPr>
        <w:tc>
          <w:tcPr>
            <w:tcW w:w="7715" w:type="dxa"/>
            <w:tcBorders>
              <w:bottom w:val="single" w:sz="4" w:space="0" w:color="auto"/>
            </w:tcBorders>
            <w:shd w:val="clear" w:color="auto" w:fill="auto"/>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Расчетная температура наружного воздуха для проектирования отопления</w:t>
            </w:r>
          </w:p>
        </w:tc>
        <w:tc>
          <w:tcPr>
            <w:tcW w:w="1184"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vertAlign w:val="superscript"/>
              </w:rPr>
              <w:t>о</w:t>
            </w:r>
            <w:r w:rsidRPr="00174BD5">
              <w:rPr>
                <w:sz w:val="18"/>
                <w:szCs w:val="18"/>
              </w:rPr>
              <w:t>С</w:t>
            </w:r>
          </w:p>
        </w:tc>
        <w:tc>
          <w:tcPr>
            <w:tcW w:w="1239"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минус 30</w:t>
            </w:r>
          </w:p>
        </w:tc>
      </w:tr>
      <w:tr w:rsidR="002228A9" w:rsidRPr="00EE1AB0" w:rsidTr="002228A9">
        <w:trPr>
          <w:trHeight w:hRule="exact" w:val="284"/>
          <w:jc w:val="center"/>
        </w:trPr>
        <w:tc>
          <w:tcPr>
            <w:tcW w:w="7715" w:type="dxa"/>
            <w:tcBorders>
              <w:bottom w:val="single" w:sz="4" w:space="0" w:color="auto"/>
            </w:tcBorders>
            <w:shd w:val="clear" w:color="auto" w:fill="D9D9D9"/>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 xml:space="preserve">Средняя за отопительный период температура наружного воздуха </w:t>
            </w:r>
          </w:p>
        </w:tc>
        <w:tc>
          <w:tcPr>
            <w:tcW w:w="1184" w:type="dxa"/>
            <w:tcBorders>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vertAlign w:val="superscript"/>
              </w:rPr>
              <w:t>о</w:t>
            </w:r>
            <w:r w:rsidRPr="00174BD5">
              <w:rPr>
                <w:sz w:val="18"/>
                <w:szCs w:val="18"/>
              </w:rPr>
              <w:t>С</w:t>
            </w:r>
          </w:p>
        </w:tc>
        <w:tc>
          <w:tcPr>
            <w:tcW w:w="1239" w:type="dxa"/>
            <w:tcBorders>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минус 5,2</w:t>
            </w:r>
          </w:p>
        </w:tc>
      </w:tr>
      <w:tr w:rsidR="002228A9" w:rsidRPr="00EE1AB0" w:rsidTr="002228A9">
        <w:trPr>
          <w:trHeight w:hRule="exact" w:val="284"/>
          <w:jc w:val="center"/>
        </w:trPr>
        <w:tc>
          <w:tcPr>
            <w:tcW w:w="7715" w:type="dxa"/>
            <w:tcBorders>
              <w:bottom w:val="single" w:sz="4" w:space="0" w:color="auto"/>
            </w:tcBorders>
            <w:shd w:val="clear" w:color="auto" w:fill="auto"/>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Градусо-сутки отопительного периода</w:t>
            </w:r>
          </w:p>
        </w:tc>
        <w:tc>
          <w:tcPr>
            <w:tcW w:w="1184"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w:t>
            </w:r>
          </w:p>
        </w:tc>
        <w:tc>
          <w:tcPr>
            <w:tcW w:w="1239"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5116</w:t>
            </w:r>
          </w:p>
        </w:tc>
      </w:tr>
      <w:tr w:rsidR="002228A9" w:rsidRPr="00EE1AB0" w:rsidTr="002228A9">
        <w:trPr>
          <w:trHeight w:hRule="exact" w:val="284"/>
          <w:jc w:val="center"/>
        </w:trPr>
        <w:tc>
          <w:tcPr>
            <w:tcW w:w="7715" w:type="dxa"/>
            <w:tcBorders>
              <w:bottom w:val="single" w:sz="4" w:space="0" w:color="auto"/>
            </w:tcBorders>
            <w:shd w:val="clear" w:color="auto" w:fill="D9D9D9"/>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 xml:space="preserve">Особые условия для проектирования тепловых сетей, в том числе: </w:t>
            </w:r>
          </w:p>
        </w:tc>
        <w:tc>
          <w:tcPr>
            <w:tcW w:w="1184" w:type="dxa"/>
            <w:tcBorders>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p>
        </w:tc>
        <w:tc>
          <w:tcPr>
            <w:tcW w:w="1239" w:type="dxa"/>
            <w:tcBorders>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p>
        </w:tc>
      </w:tr>
      <w:tr w:rsidR="002228A9" w:rsidRPr="00EE1AB0" w:rsidTr="002228A9">
        <w:trPr>
          <w:trHeight w:hRule="exact" w:val="284"/>
          <w:jc w:val="center"/>
        </w:trPr>
        <w:tc>
          <w:tcPr>
            <w:tcW w:w="7715" w:type="dxa"/>
            <w:tcBorders>
              <w:bottom w:val="single" w:sz="4" w:space="0" w:color="auto"/>
            </w:tcBorders>
            <w:shd w:val="clear" w:color="auto" w:fill="auto"/>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 сейсмичность</w:t>
            </w:r>
          </w:p>
        </w:tc>
        <w:tc>
          <w:tcPr>
            <w:tcW w:w="1184"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p>
        </w:tc>
        <w:tc>
          <w:tcPr>
            <w:tcW w:w="1239"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r w:rsidRPr="00174BD5">
              <w:rPr>
                <w:sz w:val="18"/>
                <w:szCs w:val="18"/>
              </w:rPr>
              <w:t>норма</w:t>
            </w:r>
          </w:p>
        </w:tc>
      </w:tr>
      <w:tr w:rsidR="002228A9" w:rsidRPr="00EE1AB0" w:rsidTr="002228A9">
        <w:trPr>
          <w:trHeight w:hRule="exact" w:val="284"/>
          <w:jc w:val="center"/>
        </w:trPr>
        <w:tc>
          <w:tcPr>
            <w:tcW w:w="7715" w:type="dxa"/>
            <w:tcBorders>
              <w:bottom w:val="single" w:sz="4" w:space="0" w:color="auto"/>
            </w:tcBorders>
            <w:shd w:val="clear" w:color="auto" w:fill="D9D9D9"/>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 вечная мерзлота</w:t>
            </w:r>
          </w:p>
        </w:tc>
        <w:tc>
          <w:tcPr>
            <w:tcW w:w="1184" w:type="dxa"/>
            <w:tcBorders>
              <w:bottom w:val="single" w:sz="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p>
        </w:tc>
        <w:tc>
          <w:tcPr>
            <w:tcW w:w="1239" w:type="dxa"/>
            <w:tcBorders>
              <w:bottom w:val="single" w:sz="4" w:space="0" w:color="auto"/>
            </w:tcBorders>
            <w:shd w:val="clear" w:color="auto" w:fill="D9D9D9"/>
            <w:vAlign w:val="center"/>
          </w:tcPr>
          <w:p w:rsidR="002228A9" w:rsidRPr="00174BD5" w:rsidRDefault="002228A9" w:rsidP="002228A9">
            <w:pPr>
              <w:spacing w:after="0" w:line="240" w:lineRule="auto"/>
              <w:jc w:val="center"/>
            </w:pPr>
            <w:r w:rsidRPr="00174BD5">
              <w:rPr>
                <w:sz w:val="18"/>
                <w:szCs w:val="18"/>
              </w:rPr>
              <w:t>норма</w:t>
            </w:r>
          </w:p>
        </w:tc>
      </w:tr>
      <w:tr w:rsidR="002228A9" w:rsidRPr="00EE1AB0" w:rsidTr="002228A9">
        <w:trPr>
          <w:trHeight w:hRule="exact" w:val="284"/>
          <w:jc w:val="center"/>
        </w:trPr>
        <w:tc>
          <w:tcPr>
            <w:tcW w:w="7715" w:type="dxa"/>
            <w:tcBorders>
              <w:bottom w:val="single" w:sz="4" w:space="0" w:color="auto"/>
            </w:tcBorders>
            <w:shd w:val="clear" w:color="auto" w:fill="auto"/>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  подрабатываемые территории</w:t>
            </w:r>
          </w:p>
        </w:tc>
        <w:tc>
          <w:tcPr>
            <w:tcW w:w="1184" w:type="dxa"/>
            <w:tcBorders>
              <w:bottom w:val="single" w:sz="4" w:space="0" w:color="auto"/>
            </w:tcBorders>
            <w:shd w:val="clear" w:color="auto" w:fill="auto"/>
            <w:vAlign w:val="center"/>
          </w:tcPr>
          <w:p w:rsidR="002228A9" w:rsidRPr="00174BD5" w:rsidRDefault="002228A9" w:rsidP="002228A9">
            <w:pPr>
              <w:pStyle w:val="a5"/>
              <w:tabs>
                <w:tab w:val="left" w:pos="1047"/>
              </w:tabs>
              <w:spacing w:after="0" w:line="240" w:lineRule="auto"/>
              <w:rPr>
                <w:sz w:val="18"/>
                <w:szCs w:val="18"/>
              </w:rPr>
            </w:pPr>
          </w:p>
        </w:tc>
        <w:tc>
          <w:tcPr>
            <w:tcW w:w="1239" w:type="dxa"/>
            <w:tcBorders>
              <w:bottom w:val="single" w:sz="4" w:space="0" w:color="auto"/>
            </w:tcBorders>
            <w:shd w:val="clear" w:color="auto" w:fill="auto"/>
            <w:vAlign w:val="center"/>
          </w:tcPr>
          <w:p w:rsidR="002228A9" w:rsidRPr="00174BD5" w:rsidRDefault="002228A9" w:rsidP="002228A9">
            <w:pPr>
              <w:spacing w:after="0" w:line="240" w:lineRule="auto"/>
              <w:jc w:val="center"/>
            </w:pPr>
            <w:r w:rsidRPr="00174BD5">
              <w:rPr>
                <w:sz w:val="18"/>
                <w:szCs w:val="18"/>
              </w:rPr>
              <w:t>норма</w:t>
            </w:r>
          </w:p>
        </w:tc>
      </w:tr>
      <w:tr w:rsidR="002228A9" w:rsidRPr="00EE1AB0" w:rsidTr="002228A9">
        <w:trPr>
          <w:jc w:val="center"/>
        </w:trPr>
        <w:tc>
          <w:tcPr>
            <w:tcW w:w="7715" w:type="dxa"/>
            <w:tcBorders>
              <w:bottom w:val="thickThinSmallGap" w:sz="24" w:space="0" w:color="auto"/>
            </w:tcBorders>
            <w:shd w:val="clear" w:color="auto" w:fill="D9D9D9"/>
            <w:vAlign w:val="center"/>
          </w:tcPr>
          <w:p w:rsidR="002228A9" w:rsidRPr="00EE1AB0" w:rsidRDefault="002228A9" w:rsidP="002228A9">
            <w:pPr>
              <w:pStyle w:val="a5"/>
              <w:tabs>
                <w:tab w:val="left" w:pos="1047"/>
              </w:tabs>
              <w:spacing w:after="0" w:line="240" w:lineRule="auto"/>
              <w:jc w:val="left"/>
              <w:rPr>
                <w:sz w:val="18"/>
                <w:szCs w:val="18"/>
                <w:lang w:eastAsia="en-US"/>
              </w:rPr>
            </w:pPr>
            <w:r w:rsidRPr="00EE1AB0">
              <w:rPr>
                <w:sz w:val="18"/>
                <w:szCs w:val="18"/>
                <w:lang w:eastAsia="en-US"/>
              </w:rPr>
              <w:t>– биогенные или илистые грунты</w:t>
            </w:r>
          </w:p>
        </w:tc>
        <w:tc>
          <w:tcPr>
            <w:tcW w:w="1184" w:type="dxa"/>
            <w:tcBorders>
              <w:bottom w:val="thickThinSmallGap" w:sz="24" w:space="0" w:color="auto"/>
            </w:tcBorders>
            <w:shd w:val="clear" w:color="auto" w:fill="D9D9D9"/>
            <w:vAlign w:val="center"/>
          </w:tcPr>
          <w:p w:rsidR="002228A9" w:rsidRPr="00174BD5" w:rsidRDefault="002228A9" w:rsidP="002228A9">
            <w:pPr>
              <w:pStyle w:val="a5"/>
              <w:tabs>
                <w:tab w:val="left" w:pos="1047"/>
              </w:tabs>
              <w:spacing w:after="0" w:line="240" w:lineRule="auto"/>
              <w:rPr>
                <w:sz w:val="18"/>
                <w:szCs w:val="18"/>
              </w:rPr>
            </w:pPr>
          </w:p>
        </w:tc>
        <w:tc>
          <w:tcPr>
            <w:tcW w:w="1239" w:type="dxa"/>
            <w:tcBorders>
              <w:bottom w:val="thickThinSmallGap" w:sz="24" w:space="0" w:color="auto"/>
            </w:tcBorders>
            <w:shd w:val="clear" w:color="auto" w:fill="D9D9D9"/>
            <w:vAlign w:val="center"/>
          </w:tcPr>
          <w:p w:rsidR="002228A9" w:rsidRPr="00174BD5" w:rsidRDefault="002228A9" w:rsidP="002228A9">
            <w:pPr>
              <w:spacing w:after="0" w:line="240" w:lineRule="auto"/>
              <w:jc w:val="center"/>
            </w:pPr>
            <w:r w:rsidRPr="00174BD5">
              <w:rPr>
                <w:sz w:val="18"/>
                <w:szCs w:val="18"/>
              </w:rPr>
              <w:t>норма</w:t>
            </w:r>
          </w:p>
        </w:tc>
      </w:tr>
    </w:tbl>
    <w:p w:rsidR="003A4CE6" w:rsidRDefault="003A4CE6" w:rsidP="00282527">
      <w:pPr>
        <w:pStyle w:val="a5"/>
        <w:tabs>
          <w:tab w:val="left" w:pos="1047"/>
        </w:tabs>
        <w:spacing w:after="0" w:line="360" w:lineRule="auto"/>
        <w:ind w:firstLine="709"/>
        <w:jc w:val="both"/>
        <w:rPr>
          <w:szCs w:val="24"/>
          <w:lang w:eastAsia="en-US"/>
        </w:rPr>
      </w:pPr>
    </w:p>
    <w:p w:rsidR="003A4CE6" w:rsidRDefault="003A4CE6" w:rsidP="00282527">
      <w:pPr>
        <w:pStyle w:val="a5"/>
        <w:tabs>
          <w:tab w:val="left" w:pos="1047"/>
        </w:tabs>
        <w:spacing w:after="0" w:line="360" w:lineRule="auto"/>
        <w:ind w:firstLine="709"/>
        <w:jc w:val="both"/>
        <w:rPr>
          <w:szCs w:val="24"/>
          <w:lang w:eastAsia="en-US"/>
        </w:rPr>
      </w:pPr>
    </w:p>
    <w:p w:rsidR="00E37F41" w:rsidRDefault="00E37F41" w:rsidP="00163572">
      <w:pPr>
        <w:pStyle w:val="13"/>
        <w:keepNext w:val="0"/>
        <w:keepLines w:val="0"/>
        <w:pageBreakBefore w:val="0"/>
        <w:numPr>
          <w:ilvl w:val="0"/>
          <w:numId w:val="19"/>
        </w:numPr>
        <w:pBdr>
          <w:left w:val="single" w:sz="6" w:space="18" w:color="FFFFFF"/>
        </w:pBdr>
        <w:spacing w:before="120" w:after="120" w:line="360" w:lineRule="atLeast"/>
        <w:sectPr w:rsidR="00E37F41" w:rsidSect="00096354">
          <w:headerReference w:type="default" r:id="rId13"/>
          <w:footerReference w:type="default" r:id="rId14"/>
          <w:pgSz w:w="11907" w:h="16839" w:code="9"/>
          <w:pgMar w:top="1134" w:right="851" w:bottom="1134" w:left="1134" w:header="284" w:footer="284" w:gutter="0"/>
          <w:cols w:space="708"/>
          <w:docGrid w:linePitch="360"/>
        </w:sectPr>
      </w:pPr>
      <w:bookmarkStart w:id="23" w:name="_Toc372891459"/>
      <w:bookmarkStart w:id="24" w:name="_Toc392242800"/>
    </w:p>
    <w:p w:rsidR="00BB70E6" w:rsidRDefault="00BB70E6" w:rsidP="00163572">
      <w:pPr>
        <w:pStyle w:val="13"/>
        <w:keepNext w:val="0"/>
        <w:keepLines w:val="0"/>
        <w:pageBreakBefore w:val="0"/>
        <w:numPr>
          <w:ilvl w:val="0"/>
          <w:numId w:val="19"/>
        </w:numPr>
        <w:pBdr>
          <w:left w:val="single" w:sz="6" w:space="18" w:color="FFFFFF"/>
        </w:pBdr>
        <w:spacing w:before="120" w:after="120" w:line="360" w:lineRule="atLeast"/>
      </w:pPr>
      <w:r w:rsidRPr="00F011B5">
        <w:t>РАЗДЕЛ 1. ПОКАЗАТЕЛИ ПЕРСПЕКТИВНОГО СПРОСА НА ТЕПЛ</w:t>
      </w:r>
      <w:r w:rsidRPr="00F011B5">
        <w:t>О</w:t>
      </w:r>
      <w:r w:rsidRPr="00F011B5">
        <w:t>ВУЮ ЭНЕРГИЮ (МОЩНОСТЬ) И ТЕПЛОНОСИТЕЛЬ В УСТАНО</w:t>
      </w:r>
      <w:r w:rsidRPr="00F011B5">
        <w:t>В</w:t>
      </w:r>
      <w:r w:rsidRPr="00F011B5">
        <w:t xml:space="preserve">ЛЕННЫХ ГРАНИЦАХ </w:t>
      </w:r>
      <w:r>
        <w:t>ТЕРРИТОРИИ ПОСЕЛЕНИЯ</w:t>
      </w:r>
      <w:bookmarkEnd w:id="23"/>
      <w:bookmarkEnd w:id="24"/>
    </w:p>
    <w:p w:rsidR="00BB70E6" w:rsidRDefault="00BB70E6" w:rsidP="00E472D2">
      <w:pPr>
        <w:pStyle w:val="20"/>
      </w:pPr>
      <w:bookmarkStart w:id="25" w:name="_Toc372891462"/>
      <w:bookmarkStart w:id="26" w:name="_Toc392242801"/>
      <w:r w:rsidRPr="00BB70E6">
        <w:t>Площадь  строительных  фондов  и  приросты  площади строительных  фондов  по  расчетным  элементам территориального деления</w:t>
      </w:r>
      <w:bookmarkEnd w:id="25"/>
      <w:r w:rsidRPr="00BB70E6">
        <w:t xml:space="preserve"> с разделением объектов стро</w:t>
      </w:r>
      <w:r w:rsidRPr="00BB70E6">
        <w:t>и</w:t>
      </w:r>
      <w:r w:rsidRPr="00BB70E6">
        <w:t>тельства на многоквартирные дома, жилые дома, общественные здания и произво</w:t>
      </w:r>
      <w:r w:rsidRPr="00BB70E6">
        <w:t>д</w:t>
      </w:r>
      <w:r w:rsidRPr="00BB70E6">
        <w:t>ственные здания промышленных предприятий по этапам - на каждый год первого 5-летнего периода и на последующие 5</w:t>
      </w:r>
      <w:r>
        <w:t>-летние периоды</w:t>
      </w:r>
      <w:bookmarkEnd w:id="26"/>
    </w:p>
    <w:p w:rsidR="00D705AB" w:rsidRDefault="00D705AB" w:rsidP="00D705AB">
      <w:pPr>
        <w:pStyle w:val="a5"/>
        <w:spacing w:before="240" w:after="0" w:line="360" w:lineRule="auto"/>
        <w:ind w:firstLine="709"/>
        <w:jc w:val="both"/>
        <w:rPr>
          <w:szCs w:val="24"/>
        </w:rPr>
      </w:pPr>
      <w:r w:rsidRPr="008C6855">
        <w:rPr>
          <w:szCs w:val="24"/>
        </w:rPr>
        <w:t xml:space="preserve">Согласно генеральному плану в базовом году </w:t>
      </w:r>
      <w:r>
        <w:rPr>
          <w:szCs w:val="24"/>
        </w:rPr>
        <w:t>строительный</w:t>
      </w:r>
      <w:r w:rsidRPr="008C6855">
        <w:rPr>
          <w:szCs w:val="24"/>
        </w:rPr>
        <w:t xml:space="preserve"> фонд сельского поселения </w:t>
      </w:r>
      <w:r w:rsidR="00410371">
        <w:rPr>
          <w:szCs w:val="24"/>
        </w:rPr>
        <w:t>Верхняя Орлянка</w:t>
      </w:r>
      <w:r w:rsidRPr="008C6855">
        <w:rPr>
          <w:szCs w:val="24"/>
        </w:rPr>
        <w:t xml:space="preserve"> состав</w:t>
      </w:r>
      <w:r>
        <w:rPr>
          <w:szCs w:val="24"/>
        </w:rPr>
        <w:t xml:space="preserve">ил </w:t>
      </w:r>
      <w:r w:rsidR="00B6440C">
        <w:rPr>
          <w:szCs w:val="24"/>
        </w:rPr>
        <w:t>17339</w:t>
      </w:r>
      <w:r w:rsidR="002228A9" w:rsidRPr="002228A9">
        <w:t xml:space="preserve"> </w:t>
      </w:r>
      <w:r w:rsidRPr="002228A9">
        <w:rPr>
          <w:szCs w:val="24"/>
        </w:rPr>
        <w:t>кв</w:t>
      </w:r>
      <w:r w:rsidR="00CB638F">
        <w:rPr>
          <w:szCs w:val="24"/>
        </w:rPr>
        <w:t>. м., дан</w:t>
      </w:r>
      <w:r w:rsidR="008841C0">
        <w:rPr>
          <w:szCs w:val="24"/>
        </w:rPr>
        <w:t xml:space="preserve">ные приведены в таблице </w:t>
      </w:r>
      <w:r w:rsidR="00CB638F">
        <w:rPr>
          <w:szCs w:val="24"/>
        </w:rPr>
        <w:t>2.</w:t>
      </w:r>
    </w:p>
    <w:p w:rsidR="00531D86" w:rsidRDefault="00531D86" w:rsidP="00342781">
      <w:pPr>
        <w:pStyle w:val="a1"/>
      </w:pPr>
      <w:bookmarkStart w:id="27" w:name="_Toc392242569"/>
      <w:r>
        <w:t>Структура строительных фондов СП Верхняя Орлянка</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7"/>
        <w:gridCol w:w="1183"/>
        <w:gridCol w:w="1433"/>
        <w:gridCol w:w="1433"/>
        <w:gridCol w:w="1433"/>
        <w:gridCol w:w="1434"/>
        <w:gridCol w:w="1275"/>
      </w:tblGrid>
      <w:tr w:rsidR="00056E60" w:rsidRPr="003B0011" w:rsidTr="00056E60">
        <w:tc>
          <w:tcPr>
            <w:tcW w:w="1697" w:type="dxa"/>
            <w:vMerge w:val="restart"/>
            <w:vAlign w:val="center"/>
          </w:tcPr>
          <w:p w:rsidR="00056E60" w:rsidRPr="00B6440C" w:rsidRDefault="00056E60" w:rsidP="003B0011">
            <w:pPr>
              <w:pStyle w:val="a5"/>
              <w:spacing w:after="0" w:line="240" w:lineRule="auto"/>
              <w:rPr>
                <w:sz w:val="22"/>
              </w:rPr>
            </w:pPr>
            <w:r w:rsidRPr="00B6440C">
              <w:rPr>
                <w:sz w:val="22"/>
              </w:rPr>
              <w:t>Параметр</w:t>
            </w:r>
          </w:p>
        </w:tc>
        <w:tc>
          <w:tcPr>
            <w:tcW w:w="1183" w:type="dxa"/>
            <w:vMerge w:val="restart"/>
            <w:vAlign w:val="center"/>
          </w:tcPr>
          <w:p w:rsidR="00056E60" w:rsidRPr="00B6440C" w:rsidRDefault="00056E60" w:rsidP="003B0011">
            <w:pPr>
              <w:pStyle w:val="a5"/>
              <w:spacing w:after="0" w:line="240" w:lineRule="auto"/>
              <w:rPr>
                <w:sz w:val="22"/>
              </w:rPr>
            </w:pPr>
            <w:r w:rsidRPr="00B6440C">
              <w:rPr>
                <w:sz w:val="22"/>
              </w:rPr>
              <w:t>Единица измер</w:t>
            </w:r>
            <w:r w:rsidRPr="00B6440C">
              <w:rPr>
                <w:sz w:val="22"/>
              </w:rPr>
              <w:t>е</w:t>
            </w:r>
            <w:r w:rsidRPr="00B6440C">
              <w:rPr>
                <w:sz w:val="22"/>
              </w:rPr>
              <w:t>ния</w:t>
            </w:r>
          </w:p>
        </w:tc>
        <w:tc>
          <w:tcPr>
            <w:tcW w:w="5733" w:type="dxa"/>
            <w:gridSpan w:val="4"/>
            <w:vAlign w:val="center"/>
          </w:tcPr>
          <w:p w:rsidR="00056E60" w:rsidRPr="00B6440C" w:rsidRDefault="00056E60" w:rsidP="003B0011">
            <w:pPr>
              <w:pStyle w:val="a5"/>
              <w:spacing w:after="0" w:line="240" w:lineRule="auto"/>
              <w:rPr>
                <w:sz w:val="22"/>
              </w:rPr>
            </w:pPr>
            <w:r w:rsidRPr="00B6440C">
              <w:rPr>
                <w:sz w:val="22"/>
              </w:rPr>
              <w:t>Населенный пункт</w:t>
            </w:r>
          </w:p>
        </w:tc>
        <w:tc>
          <w:tcPr>
            <w:tcW w:w="1275" w:type="dxa"/>
            <w:vMerge w:val="restart"/>
            <w:vAlign w:val="center"/>
          </w:tcPr>
          <w:p w:rsidR="00056E60" w:rsidRPr="00B6440C" w:rsidRDefault="00056E60" w:rsidP="00056E60">
            <w:pPr>
              <w:pStyle w:val="a5"/>
              <w:spacing w:after="0" w:line="240" w:lineRule="auto"/>
              <w:rPr>
                <w:sz w:val="22"/>
              </w:rPr>
            </w:pPr>
            <w:r w:rsidRPr="00B6440C">
              <w:rPr>
                <w:sz w:val="22"/>
              </w:rPr>
              <w:t>Всего в СП</w:t>
            </w:r>
          </w:p>
        </w:tc>
      </w:tr>
      <w:tr w:rsidR="00056E60" w:rsidRPr="003B0011" w:rsidTr="00A456A9">
        <w:tc>
          <w:tcPr>
            <w:tcW w:w="1697" w:type="dxa"/>
            <w:vMerge/>
            <w:vAlign w:val="center"/>
          </w:tcPr>
          <w:p w:rsidR="00056E60" w:rsidRPr="00B6440C" w:rsidRDefault="00056E60" w:rsidP="003B0011">
            <w:pPr>
              <w:pStyle w:val="a5"/>
              <w:spacing w:after="0" w:line="240" w:lineRule="auto"/>
              <w:rPr>
                <w:sz w:val="22"/>
              </w:rPr>
            </w:pPr>
          </w:p>
        </w:tc>
        <w:tc>
          <w:tcPr>
            <w:tcW w:w="1183" w:type="dxa"/>
            <w:vMerge/>
            <w:vAlign w:val="center"/>
          </w:tcPr>
          <w:p w:rsidR="00056E60" w:rsidRPr="00B6440C" w:rsidRDefault="00056E60" w:rsidP="003B0011">
            <w:pPr>
              <w:pStyle w:val="a5"/>
              <w:spacing w:after="0" w:line="240" w:lineRule="auto"/>
              <w:rPr>
                <w:sz w:val="22"/>
              </w:rPr>
            </w:pPr>
          </w:p>
        </w:tc>
        <w:tc>
          <w:tcPr>
            <w:tcW w:w="1433" w:type="dxa"/>
            <w:vAlign w:val="center"/>
          </w:tcPr>
          <w:p w:rsidR="00056E60" w:rsidRPr="00B6440C" w:rsidRDefault="00056E60" w:rsidP="003B0011">
            <w:pPr>
              <w:pStyle w:val="a5"/>
              <w:spacing w:after="0" w:line="240" w:lineRule="auto"/>
              <w:rPr>
                <w:sz w:val="22"/>
              </w:rPr>
            </w:pPr>
            <w:r w:rsidRPr="00B6440C">
              <w:rPr>
                <w:sz w:val="22"/>
              </w:rPr>
              <w:t>с. Верхняя Орлянка</w:t>
            </w:r>
          </w:p>
        </w:tc>
        <w:tc>
          <w:tcPr>
            <w:tcW w:w="1433" w:type="dxa"/>
            <w:vAlign w:val="center"/>
          </w:tcPr>
          <w:p w:rsidR="00056E60" w:rsidRPr="00B6440C" w:rsidRDefault="00056E60" w:rsidP="003B0011">
            <w:pPr>
              <w:pStyle w:val="a5"/>
              <w:spacing w:after="0" w:line="240" w:lineRule="auto"/>
              <w:rPr>
                <w:sz w:val="22"/>
              </w:rPr>
            </w:pPr>
            <w:r w:rsidRPr="00B6440C">
              <w:rPr>
                <w:sz w:val="22"/>
              </w:rPr>
              <w:t>п. Калин</w:t>
            </w:r>
            <w:r w:rsidRPr="00B6440C">
              <w:rPr>
                <w:sz w:val="22"/>
              </w:rPr>
              <w:t>о</w:t>
            </w:r>
            <w:r w:rsidRPr="00B6440C">
              <w:rPr>
                <w:sz w:val="22"/>
              </w:rPr>
              <w:t>вый Ключ</w:t>
            </w:r>
          </w:p>
        </w:tc>
        <w:tc>
          <w:tcPr>
            <w:tcW w:w="1433" w:type="dxa"/>
            <w:vAlign w:val="center"/>
          </w:tcPr>
          <w:p w:rsidR="00056E60" w:rsidRPr="00B6440C" w:rsidRDefault="00056E60" w:rsidP="003B0011">
            <w:pPr>
              <w:pStyle w:val="a5"/>
              <w:spacing w:after="0" w:line="240" w:lineRule="auto"/>
              <w:rPr>
                <w:sz w:val="22"/>
              </w:rPr>
            </w:pPr>
            <w:r w:rsidRPr="00B6440C">
              <w:rPr>
                <w:sz w:val="22"/>
              </w:rPr>
              <w:t>п. Алимовка</w:t>
            </w:r>
          </w:p>
        </w:tc>
        <w:tc>
          <w:tcPr>
            <w:tcW w:w="1434" w:type="dxa"/>
            <w:vAlign w:val="center"/>
          </w:tcPr>
          <w:p w:rsidR="00056E60" w:rsidRPr="00B6440C" w:rsidRDefault="00056E60" w:rsidP="003B0011">
            <w:pPr>
              <w:spacing w:after="0" w:line="240" w:lineRule="auto"/>
              <w:jc w:val="center"/>
              <w:rPr>
                <w:sz w:val="22"/>
              </w:rPr>
            </w:pPr>
            <w:r w:rsidRPr="00B6440C">
              <w:rPr>
                <w:sz w:val="22"/>
              </w:rPr>
              <w:t>д. Средняя Орлянка</w:t>
            </w:r>
          </w:p>
        </w:tc>
        <w:tc>
          <w:tcPr>
            <w:tcW w:w="1275" w:type="dxa"/>
            <w:vMerge/>
          </w:tcPr>
          <w:p w:rsidR="00056E60" w:rsidRPr="00B6440C" w:rsidRDefault="00056E60" w:rsidP="003B0011">
            <w:pPr>
              <w:spacing w:after="0" w:line="240" w:lineRule="auto"/>
              <w:jc w:val="center"/>
              <w:rPr>
                <w:sz w:val="22"/>
              </w:rPr>
            </w:pPr>
          </w:p>
        </w:tc>
      </w:tr>
      <w:tr w:rsidR="0048390F" w:rsidRPr="003B0011" w:rsidTr="00A456A9">
        <w:tc>
          <w:tcPr>
            <w:tcW w:w="1697" w:type="dxa"/>
            <w:vAlign w:val="center"/>
          </w:tcPr>
          <w:p w:rsidR="0048390F" w:rsidRPr="00B6440C" w:rsidRDefault="0048390F" w:rsidP="003B0011">
            <w:pPr>
              <w:pStyle w:val="a5"/>
              <w:spacing w:after="0" w:line="240" w:lineRule="auto"/>
              <w:jc w:val="left"/>
              <w:rPr>
                <w:sz w:val="20"/>
                <w:szCs w:val="20"/>
              </w:rPr>
            </w:pPr>
            <w:r w:rsidRPr="00B6440C">
              <w:rPr>
                <w:sz w:val="20"/>
                <w:szCs w:val="20"/>
              </w:rPr>
              <w:t>Общий жилой фонд, в т.ч.</w:t>
            </w:r>
          </w:p>
        </w:tc>
        <w:tc>
          <w:tcPr>
            <w:tcW w:w="1183" w:type="dxa"/>
            <w:vAlign w:val="center"/>
          </w:tcPr>
          <w:p w:rsidR="0048390F" w:rsidRPr="00B6440C" w:rsidRDefault="0048390F" w:rsidP="003B0011">
            <w:pPr>
              <w:pStyle w:val="a5"/>
              <w:spacing w:after="0" w:line="240" w:lineRule="auto"/>
              <w:rPr>
                <w:sz w:val="20"/>
                <w:szCs w:val="20"/>
              </w:rPr>
            </w:pPr>
            <w:r w:rsidRPr="00B6440C">
              <w:rPr>
                <w:sz w:val="20"/>
                <w:szCs w:val="20"/>
              </w:rPr>
              <w:t>м</w:t>
            </w:r>
            <w:r w:rsidRPr="00B6440C">
              <w:rPr>
                <w:sz w:val="20"/>
                <w:szCs w:val="20"/>
                <w:vertAlign w:val="superscript"/>
              </w:rPr>
              <w:t>2</w:t>
            </w:r>
            <w:r w:rsidRPr="00B6440C">
              <w:rPr>
                <w:sz w:val="20"/>
                <w:szCs w:val="20"/>
              </w:rPr>
              <w:t xml:space="preserve"> общ. площади</w:t>
            </w:r>
          </w:p>
        </w:tc>
        <w:tc>
          <w:tcPr>
            <w:tcW w:w="1433" w:type="dxa"/>
            <w:vAlign w:val="center"/>
          </w:tcPr>
          <w:p w:rsidR="0048390F" w:rsidRPr="00B6440C" w:rsidRDefault="00975836" w:rsidP="00B6440C">
            <w:pPr>
              <w:pStyle w:val="a5"/>
              <w:spacing w:after="0" w:line="240" w:lineRule="auto"/>
              <w:rPr>
                <w:sz w:val="22"/>
              </w:rPr>
            </w:pPr>
            <w:r w:rsidRPr="00B6440C">
              <w:rPr>
                <w:sz w:val="22"/>
              </w:rPr>
              <w:t>9589</w:t>
            </w:r>
          </w:p>
        </w:tc>
        <w:tc>
          <w:tcPr>
            <w:tcW w:w="1433" w:type="dxa"/>
            <w:vAlign w:val="center"/>
          </w:tcPr>
          <w:p w:rsidR="0048390F" w:rsidRPr="00B6440C" w:rsidRDefault="0048390F" w:rsidP="00B6440C">
            <w:pPr>
              <w:pStyle w:val="a5"/>
              <w:spacing w:after="0" w:line="240" w:lineRule="auto"/>
              <w:rPr>
                <w:sz w:val="22"/>
              </w:rPr>
            </w:pPr>
            <w:r w:rsidRPr="00B6440C">
              <w:rPr>
                <w:sz w:val="22"/>
              </w:rPr>
              <w:t>6891</w:t>
            </w:r>
          </w:p>
        </w:tc>
        <w:tc>
          <w:tcPr>
            <w:tcW w:w="1433" w:type="dxa"/>
            <w:vAlign w:val="center"/>
          </w:tcPr>
          <w:p w:rsidR="0048390F" w:rsidRPr="00B6440C" w:rsidRDefault="0048390F" w:rsidP="00B6440C">
            <w:pPr>
              <w:spacing w:after="0" w:line="240" w:lineRule="auto"/>
              <w:jc w:val="center"/>
              <w:rPr>
                <w:sz w:val="22"/>
              </w:rPr>
            </w:pPr>
            <w:r w:rsidRPr="00B6440C">
              <w:rPr>
                <w:sz w:val="22"/>
              </w:rPr>
              <w:t>660</w:t>
            </w:r>
          </w:p>
        </w:tc>
        <w:tc>
          <w:tcPr>
            <w:tcW w:w="1434" w:type="dxa"/>
            <w:vAlign w:val="center"/>
          </w:tcPr>
          <w:p w:rsidR="0048390F" w:rsidRPr="00B6440C" w:rsidRDefault="0048390F" w:rsidP="00B6440C">
            <w:pPr>
              <w:pStyle w:val="a5"/>
              <w:spacing w:after="0" w:line="240" w:lineRule="auto"/>
              <w:rPr>
                <w:sz w:val="22"/>
              </w:rPr>
            </w:pPr>
            <w:r w:rsidRPr="00B6440C">
              <w:rPr>
                <w:sz w:val="22"/>
              </w:rPr>
              <w:t>199</w:t>
            </w:r>
          </w:p>
        </w:tc>
        <w:tc>
          <w:tcPr>
            <w:tcW w:w="1275" w:type="dxa"/>
            <w:vAlign w:val="center"/>
          </w:tcPr>
          <w:p w:rsidR="0048390F" w:rsidRPr="00B6440C" w:rsidRDefault="00A12426" w:rsidP="00B6440C">
            <w:pPr>
              <w:pStyle w:val="a5"/>
              <w:spacing w:after="0" w:line="240" w:lineRule="auto"/>
              <w:rPr>
                <w:sz w:val="22"/>
              </w:rPr>
            </w:pPr>
            <w:r w:rsidRPr="00B6440C">
              <w:rPr>
                <w:sz w:val="22"/>
              </w:rPr>
              <w:t>17339</w:t>
            </w:r>
          </w:p>
        </w:tc>
      </w:tr>
      <w:tr w:rsidR="0048390F" w:rsidRPr="003B0011" w:rsidTr="00A456A9">
        <w:tc>
          <w:tcPr>
            <w:tcW w:w="1697" w:type="dxa"/>
            <w:vAlign w:val="center"/>
          </w:tcPr>
          <w:p w:rsidR="0048390F" w:rsidRPr="00B6440C" w:rsidRDefault="0048390F" w:rsidP="003B0011">
            <w:pPr>
              <w:pStyle w:val="a5"/>
              <w:spacing w:after="0" w:line="240" w:lineRule="auto"/>
              <w:jc w:val="left"/>
              <w:rPr>
                <w:sz w:val="20"/>
                <w:szCs w:val="20"/>
              </w:rPr>
            </w:pPr>
            <w:r w:rsidRPr="00B6440C">
              <w:rPr>
                <w:sz w:val="20"/>
                <w:szCs w:val="20"/>
              </w:rPr>
              <w:t>Государстве</w:t>
            </w:r>
            <w:r w:rsidRPr="00B6440C">
              <w:rPr>
                <w:sz w:val="20"/>
                <w:szCs w:val="20"/>
              </w:rPr>
              <w:t>н</w:t>
            </w:r>
            <w:r w:rsidRPr="00B6440C">
              <w:rPr>
                <w:sz w:val="20"/>
                <w:szCs w:val="20"/>
              </w:rPr>
              <w:lastRenderedPageBreak/>
              <w:t>ный</w:t>
            </w:r>
          </w:p>
        </w:tc>
        <w:tc>
          <w:tcPr>
            <w:tcW w:w="1183" w:type="dxa"/>
            <w:vAlign w:val="center"/>
          </w:tcPr>
          <w:p w:rsidR="0048390F" w:rsidRPr="00B6440C" w:rsidRDefault="0048390F" w:rsidP="003B0011">
            <w:pPr>
              <w:pStyle w:val="a5"/>
              <w:spacing w:after="0" w:line="240" w:lineRule="auto"/>
              <w:rPr>
                <w:sz w:val="20"/>
                <w:szCs w:val="20"/>
              </w:rPr>
            </w:pPr>
            <w:r w:rsidRPr="00B6440C">
              <w:rPr>
                <w:sz w:val="20"/>
                <w:szCs w:val="20"/>
              </w:rPr>
              <w:lastRenderedPageBreak/>
              <w:t>м</w:t>
            </w:r>
            <w:r w:rsidRPr="00B6440C">
              <w:rPr>
                <w:sz w:val="20"/>
                <w:szCs w:val="20"/>
                <w:vertAlign w:val="superscript"/>
              </w:rPr>
              <w:t>2</w:t>
            </w:r>
            <w:r w:rsidRPr="00B6440C">
              <w:rPr>
                <w:sz w:val="20"/>
                <w:szCs w:val="20"/>
              </w:rPr>
              <w:t xml:space="preserve"> общ. </w:t>
            </w:r>
            <w:r w:rsidRPr="00B6440C">
              <w:rPr>
                <w:sz w:val="20"/>
                <w:szCs w:val="20"/>
              </w:rPr>
              <w:lastRenderedPageBreak/>
              <w:t>площади</w:t>
            </w:r>
          </w:p>
        </w:tc>
        <w:tc>
          <w:tcPr>
            <w:tcW w:w="1433" w:type="dxa"/>
            <w:vAlign w:val="center"/>
          </w:tcPr>
          <w:p w:rsidR="0048390F" w:rsidRPr="00B6440C" w:rsidRDefault="0048390F" w:rsidP="00B6440C">
            <w:pPr>
              <w:pStyle w:val="a5"/>
              <w:spacing w:after="0" w:line="240" w:lineRule="auto"/>
              <w:rPr>
                <w:sz w:val="22"/>
              </w:rPr>
            </w:pPr>
            <w:r w:rsidRPr="00B6440C">
              <w:rPr>
                <w:sz w:val="22"/>
              </w:rPr>
              <w:lastRenderedPageBreak/>
              <w:t>0</w:t>
            </w:r>
          </w:p>
        </w:tc>
        <w:tc>
          <w:tcPr>
            <w:tcW w:w="1433" w:type="dxa"/>
            <w:vAlign w:val="center"/>
          </w:tcPr>
          <w:p w:rsidR="0048390F" w:rsidRPr="00B6440C" w:rsidRDefault="0048390F" w:rsidP="00B6440C">
            <w:pPr>
              <w:pStyle w:val="a5"/>
              <w:spacing w:after="0" w:line="240" w:lineRule="auto"/>
              <w:rPr>
                <w:sz w:val="22"/>
              </w:rPr>
            </w:pPr>
            <w:r w:rsidRPr="00B6440C">
              <w:rPr>
                <w:sz w:val="22"/>
              </w:rPr>
              <w:t>0</w:t>
            </w:r>
          </w:p>
        </w:tc>
        <w:tc>
          <w:tcPr>
            <w:tcW w:w="1433" w:type="dxa"/>
            <w:vAlign w:val="center"/>
          </w:tcPr>
          <w:p w:rsidR="0048390F" w:rsidRPr="00B6440C" w:rsidRDefault="0048390F" w:rsidP="00B6440C">
            <w:pPr>
              <w:spacing w:after="0" w:line="240" w:lineRule="auto"/>
              <w:jc w:val="center"/>
              <w:rPr>
                <w:sz w:val="22"/>
              </w:rPr>
            </w:pPr>
            <w:r w:rsidRPr="00B6440C">
              <w:rPr>
                <w:sz w:val="22"/>
              </w:rPr>
              <w:t>0</w:t>
            </w:r>
          </w:p>
        </w:tc>
        <w:tc>
          <w:tcPr>
            <w:tcW w:w="1434" w:type="dxa"/>
            <w:vAlign w:val="center"/>
          </w:tcPr>
          <w:p w:rsidR="0048390F" w:rsidRPr="00B6440C" w:rsidRDefault="0048390F" w:rsidP="00B6440C">
            <w:pPr>
              <w:pStyle w:val="a5"/>
              <w:spacing w:after="0" w:line="240" w:lineRule="auto"/>
              <w:rPr>
                <w:sz w:val="22"/>
              </w:rPr>
            </w:pPr>
            <w:r w:rsidRPr="00B6440C">
              <w:rPr>
                <w:sz w:val="22"/>
              </w:rPr>
              <w:t>0</w:t>
            </w:r>
          </w:p>
        </w:tc>
        <w:tc>
          <w:tcPr>
            <w:tcW w:w="1275" w:type="dxa"/>
            <w:vAlign w:val="center"/>
          </w:tcPr>
          <w:p w:rsidR="0048390F" w:rsidRPr="00B6440C" w:rsidRDefault="0048390F" w:rsidP="00B6440C">
            <w:pPr>
              <w:pStyle w:val="a5"/>
              <w:spacing w:after="0" w:line="240" w:lineRule="auto"/>
              <w:rPr>
                <w:sz w:val="22"/>
              </w:rPr>
            </w:pPr>
          </w:p>
        </w:tc>
      </w:tr>
      <w:tr w:rsidR="0048390F" w:rsidRPr="003B0011" w:rsidTr="00A456A9">
        <w:tc>
          <w:tcPr>
            <w:tcW w:w="1697" w:type="dxa"/>
            <w:vAlign w:val="center"/>
          </w:tcPr>
          <w:p w:rsidR="0048390F" w:rsidRPr="00B6440C" w:rsidRDefault="0048390F" w:rsidP="003B0011">
            <w:pPr>
              <w:pStyle w:val="a5"/>
              <w:spacing w:after="0" w:line="240" w:lineRule="auto"/>
              <w:jc w:val="left"/>
              <w:rPr>
                <w:sz w:val="20"/>
                <w:szCs w:val="20"/>
              </w:rPr>
            </w:pPr>
            <w:r w:rsidRPr="00B6440C">
              <w:rPr>
                <w:sz w:val="20"/>
                <w:szCs w:val="20"/>
              </w:rPr>
              <w:lastRenderedPageBreak/>
              <w:t>Муниципальный</w:t>
            </w:r>
          </w:p>
        </w:tc>
        <w:tc>
          <w:tcPr>
            <w:tcW w:w="1183" w:type="dxa"/>
            <w:vAlign w:val="center"/>
          </w:tcPr>
          <w:p w:rsidR="0048390F" w:rsidRPr="00B6440C" w:rsidRDefault="0048390F" w:rsidP="003B0011">
            <w:pPr>
              <w:pStyle w:val="a5"/>
              <w:spacing w:after="0" w:line="240" w:lineRule="auto"/>
              <w:rPr>
                <w:sz w:val="20"/>
                <w:szCs w:val="20"/>
              </w:rPr>
            </w:pPr>
            <w:r w:rsidRPr="00B6440C">
              <w:rPr>
                <w:sz w:val="20"/>
                <w:szCs w:val="20"/>
              </w:rPr>
              <w:t>м</w:t>
            </w:r>
            <w:r w:rsidRPr="00B6440C">
              <w:rPr>
                <w:sz w:val="20"/>
                <w:szCs w:val="20"/>
                <w:vertAlign w:val="superscript"/>
              </w:rPr>
              <w:t>2</w:t>
            </w:r>
            <w:r w:rsidRPr="00B6440C">
              <w:rPr>
                <w:sz w:val="20"/>
                <w:szCs w:val="20"/>
              </w:rPr>
              <w:t xml:space="preserve"> общ. площади</w:t>
            </w:r>
          </w:p>
        </w:tc>
        <w:tc>
          <w:tcPr>
            <w:tcW w:w="1433" w:type="dxa"/>
            <w:vAlign w:val="center"/>
          </w:tcPr>
          <w:p w:rsidR="0048390F" w:rsidRPr="00B6440C" w:rsidRDefault="0048390F" w:rsidP="00B6440C">
            <w:pPr>
              <w:pStyle w:val="a5"/>
              <w:spacing w:after="0" w:line="240" w:lineRule="auto"/>
              <w:rPr>
                <w:sz w:val="22"/>
              </w:rPr>
            </w:pPr>
            <w:r w:rsidRPr="00B6440C">
              <w:rPr>
                <w:sz w:val="22"/>
              </w:rPr>
              <w:t>211</w:t>
            </w:r>
          </w:p>
        </w:tc>
        <w:tc>
          <w:tcPr>
            <w:tcW w:w="1433" w:type="dxa"/>
            <w:vAlign w:val="center"/>
          </w:tcPr>
          <w:p w:rsidR="0048390F" w:rsidRPr="00B6440C" w:rsidRDefault="0048390F" w:rsidP="00B6440C">
            <w:pPr>
              <w:pStyle w:val="a5"/>
              <w:spacing w:after="0" w:line="240" w:lineRule="auto"/>
              <w:rPr>
                <w:sz w:val="22"/>
              </w:rPr>
            </w:pPr>
            <w:r w:rsidRPr="00B6440C">
              <w:rPr>
                <w:sz w:val="22"/>
              </w:rPr>
              <w:t>125</w:t>
            </w:r>
          </w:p>
        </w:tc>
        <w:tc>
          <w:tcPr>
            <w:tcW w:w="1433" w:type="dxa"/>
            <w:vAlign w:val="center"/>
          </w:tcPr>
          <w:p w:rsidR="0048390F" w:rsidRPr="00B6440C" w:rsidRDefault="0048390F" w:rsidP="00B6440C">
            <w:pPr>
              <w:pStyle w:val="a5"/>
              <w:spacing w:after="0" w:line="240" w:lineRule="auto"/>
              <w:rPr>
                <w:sz w:val="22"/>
              </w:rPr>
            </w:pPr>
            <w:r w:rsidRPr="00B6440C">
              <w:rPr>
                <w:sz w:val="22"/>
              </w:rPr>
              <w:t>0</w:t>
            </w:r>
          </w:p>
        </w:tc>
        <w:tc>
          <w:tcPr>
            <w:tcW w:w="1434" w:type="dxa"/>
            <w:vAlign w:val="center"/>
          </w:tcPr>
          <w:p w:rsidR="0048390F" w:rsidRPr="00B6440C" w:rsidRDefault="0048390F" w:rsidP="00B6440C">
            <w:pPr>
              <w:pStyle w:val="a5"/>
              <w:spacing w:after="0" w:line="240" w:lineRule="auto"/>
              <w:rPr>
                <w:sz w:val="22"/>
              </w:rPr>
            </w:pPr>
            <w:r w:rsidRPr="00B6440C">
              <w:rPr>
                <w:sz w:val="22"/>
              </w:rPr>
              <w:t>0</w:t>
            </w:r>
          </w:p>
        </w:tc>
        <w:tc>
          <w:tcPr>
            <w:tcW w:w="1275" w:type="dxa"/>
            <w:vAlign w:val="center"/>
          </w:tcPr>
          <w:p w:rsidR="0048390F" w:rsidRPr="00B6440C" w:rsidRDefault="0048390F" w:rsidP="00B6440C">
            <w:pPr>
              <w:pStyle w:val="a5"/>
              <w:spacing w:after="0" w:line="240" w:lineRule="auto"/>
              <w:rPr>
                <w:sz w:val="22"/>
              </w:rPr>
            </w:pPr>
            <w:r w:rsidRPr="00B6440C">
              <w:rPr>
                <w:sz w:val="22"/>
              </w:rPr>
              <w:t>336</w:t>
            </w:r>
          </w:p>
        </w:tc>
      </w:tr>
      <w:tr w:rsidR="0048390F" w:rsidRPr="003B0011" w:rsidTr="00A456A9">
        <w:tc>
          <w:tcPr>
            <w:tcW w:w="1697" w:type="dxa"/>
            <w:vAlign w:val="center"/>
          </w:tcPr>
          <w:p w:rsidR="0048390F" w:rsidRPr="00B6440C" w:rsidRDefault="0048390F" w:rsidP="003B0011">
            <w:pPr>
              <w:pStyle w:val="a5"/>
              <w:spacing w:after="0" w:line="240" w:lineRule="auto"/>
              <w:jc w:val="left"/>
              <w:rPr>
                <w:sz w:val="20"/>
                <w:szCs w:val="20"/>
              </w:rPr>
            </w:pPr>
            <w:r w:rsidRPr="00B6440C">
              <w:rPr>
                <w:sz w:val="20"/>
                <w:szCs w:val="20"/>
              </w:rPr>
              <w:t>Частный, в том числе:</w:t>
            </w:r>
          </w:p>
        </w:tc>
        <w:tc>
          <w:tcPr>
            <w:tcW w:w="1183" w:type="dxa"/>
            <w:vAlign w:val="center"/>
          </w:tcPr>
          <w:p w:rsidR="0048390F" w:rsidRPr="00B6440C" w:rsidRDefault="0048390F" w:rsidP="003B0011">
            <w:pPr>
              <w:pStyle w:val="a5"/>
              <w:spacing w:after="0" w:line="240" w:lineRule="auto"/>
              <w:rPr>
                <w:sz w:val="20"/>
                <w:szCs w:val="20"/>
              </w:rPr>
            </w:pPr>
            <w:r w:rsidRPr="00B6440C">
              <w:rPr>
                <w:sz w:val="20"/>
                <w:szCs w:val="20"/>
              </w:rPr>
              <w:t>м</w:t>
            </w:r>
            <w:r w:rsidRPr="00B6440C">
              <w:rPr>
                <w:sz w:val="20"/>
                <w:szCs w:val="20"/>
                <w:vertAlign w:val="superscript"/>
              </w:rPr>
              <w:t>2</w:t>
            </w:r>
            <w:r w:rsidRPr="00B6440C">
              <w:rPr>
                <w:sz w:val="20"/>
                <w:szCs w:val="20"/>
              </w:rPr>
              <w:t xml:space="preserve"> общ. площади</w:t>
            </w:r>
          </w:p>
        </w:tc>
        <w:tc>
          <w:tcPr>
            <w:tcW w:w="1433" w:type="dxa"/>
            <w:vAlign w:val="center"/>
          </w:tcPr>
          <w:p w:rsidR="0048390F" w:rsidRPr="00B6440C" w:rsidRDefault="00975836" w:rsidP="00B6440C">
            <w:pPr>
              <w:pStyle w:val="a5"/>
              <w:spacing w:after="0" w:line="240" w:lineRule="auto"/>
              <w:rPr>
                <w:sz w:val="22"/>
              </w:rPr>
            </w:pPr>
            <w:r w:rsidRPr="00B6440C">
              <w:rPr>
                <w:sz w:val="22"/>
              </w:rPr>
              <w:t>9378</w:t>
            </w:r>
          </w:p>
        </w:tc>
        <w:tc>
          <w:tcPr>
            <w:tcW w:w="1433" w:type="dxa"/>
            <w:vAlign w:val="center"/>
          </w:tcPr>
          <w:p w:rsidR="0048390F" w:rsidRPr="00B6440C" w:rsidRDefault="0048390F" w:rsidP="00B6440C">
            <w:pPr>
              <w:pStyle w:val="a5"/>
              <w:spacing w:after="0" w:line="240" w:lineRule="auto"/>
              <w:rPr>
                <w:sz w:val="22"/>
              </w:rPr>
            </w:pPr>
            <w:r w:rsidRPr="00B6440C">
              <w:rPr>
                <w:sz w:val="22"/>
              </w:rPr>
              <w:t>6766</w:t>
            </w:r>
          </w:p>
        </w:tc>
        <w:tc>
          <w:tcPr>
            <w:tcW w:w="1433" w:type="dxa"/>
            <w:vAlign w:val="center"/>
          </w:tcPr>
          <w:p w:rsidR="0048390F" w:rsidRPr="00B6440C" w:rsidRDefault="0048390F" w:rsidP="00B6440C">
            <w:pPr>
              <w:pStyle w:val="a5"/>
              <w:spacing w:after="0" w:line="240" w:lineRule="auto"/>
              <w:rPr>
                <w:sz w:val="22"/>
              </w:rPr>
            </w:pPr>
            <w:r w:rsidRPr="00B6440C">
              <w:rPr>
                <w:sz w:val="22"/>
              </w:rPr>
              <w:t>660</w:t>
            </w:r>
          </w:p>
        </w:tc>
        <w:tc>
          <w:tcPr>
            <w:tcW w:w="1434" w:type="dxa"/>
            <w:vAlign w:val="center"/>
          </w:tcPr>
          <w:p w:rsidR="0048390F" w:rsidRPr="00B6440C" w:rsidRDefault="0048390F" w:rsidP="00B6440C">
            <w:pPr>
              <w:pStyle w:val="a5"/>
              <w:spacing w:after="0" w:line="240" w:lineRule="auto"/>
              <w:rPr>
                <w:sz w:val="22"/>
              </w:rPr>
            </w:pPr>
            <w:r w:rsidRPr="00B6440C">
              <w:rPr>
                <w:sz w:val="22"/>
              </w:rPr>
              <w:t>199</w:t>
            </w:r>
          </w:p>
        </w:tc>
        <w:tc>
          <w:tcPr>
            <w:tcW w:w="1275" w:type="dxa"/>
            <w:vAlign w:val="center"/>
          </w:tcPr>
          <w:p w:rsidR="0048390F" w:rsidRPr="00B6440C" w:rsidRDefault="00A12426" w:rsidP="00B6440C">
            <w:pPr>
              <w:pStyle w:val="a5"/>
              <w:spacing w:after="0" w:line="240" w:lineRule="auto"/>
              <w:rPr>
                <w:sz w:val="22"/>
              </w:rPr>
            </w:pPr>
            <w:r w:rsidRPr="00B6440C">
              <w:rPr>
                <w:sz w:val="22"/>
              </w:rPr>
              <w:t>17003</w:t>
            </w:r>
          </w:p>
        </w:tc>
      </w:tr>
      <w:tr w:rsidR="0048390F" w:rsidRPr="003B0011" w:rsidTr="00A456A9">
        <w:tc>
          <w:tcPr>
            <w:tcW w:w="1697" w:type="dxa"/>
            <w:vAlign w:val="center"/>
          </w:tcPr>
          <w:p w:rsidR="0048390F" w:rsidRPr="00B6440C" w:rsidRDefault="0048390F" w:rsidP="003B0011">
            <w:pPr>
              <w:pStyle w:val="a5"/>
              <w:spacing w:after="0" w:line="240" w:lineRule="auto"/>
              <w:jc w:val="left"/>
              <w:rPr>
                <w:sz w:val="20"/>
                <w:szCs w:val="20"/>
              </w:rPr>
            </w:pPr>
            <w:r w:rsidRPr="00B6440C">
              <w:rPr>
                <w:sz w:val="20"/>
                <w:szCs w:val="20"/>
              </w:rPr>
              <w:t>усадебного типа</w:t>
            </w:r>
          </w:p>
        </w:tc>
        <w:tc>
          <w:tcPr>
            <w:tcW w:w="1183" w:type="dxa"/>
            <w:vAlign w:val="center"/>
          </w:tcPr>
          <w:p w:rsidR="0048390F" w:rsidRPr="00B6440C" w:rsidRDefault="0048390F" w:rsidP="0048390F">
            <w:pPr>
              <w:pStyle w:val="a5"/>
              <w:spacing w:after="0" w:line="240" w:lineRule="auto"/>
              <w:rPr>
                <w:sz w:val="22"/>
              </w:rPr>
            </w:pPr>
            <w:r w:rsidRPr="00B6440C">
              <w:rPr>
                <w:sz w:val="20"/>
                <w:szCs w:val="20"/>
              </w:rPr>
              <w:t>м</w:t>
            </w:r>
            <w:r w:rsidRPr="00B6440C">
              <w:rPr>
                <w:sz w:val="20"/>
                <w:szCs w:val="20"/>
                <w:vertAlign w:val="superscript"/>
              </w:rPr>
              <w:t>2</w:t>
            </w:r>
            <w:r w:rsidRPr="00B6440C">
              <w:rPr>
                <w:sz w:val="20"/>
                <w:szCs w:val="20"/>
              </w:rPr>
              <w:t xml:space="preserve"> общ. площади</w:t>
            </w:r>
          </w:p>
        </w:tc>
        <w:tc>
          <w:tcPr>
            <w:tcW w:w="1433" w:type="dxa"/>
            <w:vAlign w:val="center"/>
          </w:tcPr>
          <w:p w:rsidR="0048390F" w:rsidRPr="00B6440C" w:rsidRDefault="00545E77" w:rsidP="00B6440C">
            <w:pPr>
              <w:pStyle w:val="a5"/>
              <w:spacing w:after="0" w:line="240" w:lineRule="auto"/>
              <w:rPr>
                <w:sz w:val="22"/>
              </w:rPr>
            </w:pPr>
            <w:r w:rsidRPr="00B6440C">
              <w:rPr>
                <w:sz w:val="22"/>
              </w:rPr>
              <w:t>9378</w:t>
            </w:r>
          </w:p>
        </w:tc>
        <w:tc>
          <w:tcPr>
            <w:tcW w:w="1433" w:type="dxa"/>
            <w:vAlign w:val="center"/>
          </w:tcPr>
          <w:p w:rsidR="0048390F" w:rsidRPr="00B6440C" w:rsidRDefault="00545E77" w:rsidP="00B6440C">
            <w:pPr>
              <w:pStyle w:val="a5"/>
              <w:spacing w:after="0" w:line="240" w:lineRule="auto"/>
              <w:rPr>
                <w:sz w:val="22"/>
              </w:rPr>
            </w:pPr>
            <w:r w:rsidRPr="00B6440C">
              <w:rPr>
                <w:sz w:val="22"/>
              </w:rPr>
              <w:t>1</w:t>
            </w:r>
            <w:r w:rsidR="0048390F" w:rsidRPr="00B6440C">
              <w:rPr>
                <w:sz w:val="22"/>
              </w:rPr>
              <w:t>556</w:t>
            </w:r>
          </w:p>
        </w:tc>
        <w:tc>
          <w:tcPr>
            <w:tcW w:w="1433" w:type="dxa"/>
            <w:vAlign w:val="center"/>
          </w:tcPr>
          <w:p w:rsidR="0048390F" w:rsidRPr="00B6440C" w:rsidRDefault="00975836" w:rsidP="00B6440C">
            <w:pPr>
              <w:pStyle w:val="a5"/>
              <w:spacing w:after="0" w:line="240" w:lineRule="auto"/>
              <w:rPr>
                <w:sz w:val="22"/>
              </w:rPr>
            </w:pPr>
            <w:r w:rsidRPr="00B6440C">
              <w:rPr>
                <w:sz w:val="22"/>
              </w:rPr>
              <w:t>660</w:t>
            </w:r>
          </w:p>
        </w:tc>
        <w:tc>
          <w:tcPr>
            <w:tcW w:w="1434" w:type="dxa"/>
            <w:vAlign w:val="center"/>
          </w:tcPr>
          <w:p w:rsidR="0048390F" w:rsidRPr="00B6440C" w:rsidRDefault="0048390F" w:rsidP="00B6440C">
            <w:pPr>
              <w:pStyle w:val="a5"/>
              <w:spacing w:after="0" w:line="240" w:lineRule="auto"/>
              <w:rPr>
                <w:sz w:val="22"/>
              </w:rPr>
            </w:pPr>
            <w:r w:rsidRPr="00B6440C">
              <w:rPr>
                <w:sz w:val="22"/>
              </w:rPr>
              <w:t>199</w:t>
            </w:r>
          </w:p>
        </w:tc>
        <w:tc>
          <w:tcPr>
            <w:tcW w:w="1275" w:type="dxa"/>
            <w:vAlign w:val="center"/>
          </w:tcPr>
          <w:p w:rsidR="0048390F" w:rsidRPr="00B6440C" w:rsidRDefault="00A12426" w:rsidP="00B6440C">
            <w:pPr>
              <w:pStyle w:val="a5"/>
              <w:spacing w:after="0" w:line="240" w:lineRule="auto"/>
              <w:rPr>
                <w:sz w:val="22"/>
              </w:rPr>
            </w:pPr>
            <w:r w:rsidRPr="00B6440C">
              <w:rPr>
                <w:sz w:val="22"/>
              </w:rPr>
              <w:t>11793</w:t>
            </w:r>
          </w:p>
        </w:tc>
      </w:tr>
      <w:tr w:rsidR="0048390F" w:rsidRPr="003B0011" w:rsidTr="00A456A9">
        <w:tc>
          <w:tcPr>
            <w:tcW w:w="1697" w:type="dxa"/>
            <w:vAlign w:val="center"/>
          </w:tcPr>
          <w:p w:rsidR="0048390F" w:rsidRPr="00B6440C" w:rsidRDefault="0048390F" w:rsidP="0048390F">
            <w:pPr>
              <w:pStyle w:val="a5"/>
              <w:spacing w:after="0" w:line="240" w:lineRule="auto"/>
              <w:jc w:val="left"/>
              <w:rPr>
                <w:sz w:val="20"/>
                <w:szCs w:val="20"/>
              </w:rPr>
            </w:pPr>
            <w:r w:rsidRPr="00B6440C">
              <w:rPr>
                <w:sz w:val="20"/>
                <w:szCs w:val="20"/>
              </w:rPr>
              <w:t>кол-во домов</w:t>
            </w:r>
          </w:p>
        </w:tc>
        <w:tc>
          <w:tcPr>
            <w:tcW w:w="1183" w:type="dxa"/>
            <w:vAlign w:val="center"/>
          </w:tcPr>
          <w:p w:rsidR="0048390F" w:rsidRPr="00B6440C" w:rsidRDefault="0048390F" w:rsidP="0048390F">
            <w:pPr>
              <w:pStyle w:val="a5"/>
              <w:spacing w:after="0" w:line="240" w:lineRule="auto"/>
              <w:rPr>
                <w:sz w:val="22"/>
              </w:rPr>
            </w:pPr>
            <w:r w:rsidRPr="00B6440C">
              <w:rPr>
                <w:sz w:val="22"/>
              </w:rPr>
              <w:t>шт</w:t>
            </w:r>
          </w:p>
        </w:tc>
        <w:tc>
          <w:tcPr>
            <w:tcW w:w="1433" w:type="dxa"/>
            <w:vAlign w:val="center"/>
          </w:tcPr>
          <w:p w:rsidR="0048390F" w:rsidRPr="00B6440C" w:rsidRDefault="0048390F" w:rsidP="00B6440C">
            <w:pPr>
              <w:pStyle w:val="a5"/>
              <w:spacing w:after="0" w:line="240" w:lineRule="auto"/>
              <w:rPr>
                <w:sz w:val="22"/>
              </w:rPr>
            </w:pPr>
            <w:r w:rsidRPr="00B6440C">
              <w:rPr>
                <w:sz w:val="22"/>
              </w:rPr>
              <w:t>134</w:t>
            </w:r>
          </w:p>
        </w:tc>
        <w:tc>
          <w:tcPr>
            <w:tcW w:w="1433" w:type="dxa"/>
            <w:vAlign w:val="center"/>
          </w:tcPr>
          <w:p w:rsidR="0048390F" w:rsidRPr="00B6440C" w:rsidRDefault="0048390F" w:rsidP="00B6440C">
            <w:pPr>
              <w:pStyle w:val="a5"/>
              <w:spacing w:after="0" w:line="240" w:lineRule="auto"/>
              <w:rPr>
                <w:sz w:val="22"/>
              </w:rPr>
            </w:pPr>
            <w:r w:rsidRPr="00B6440C">
              <w:rPr>
                <w:sz w:val="22"/>
              </w:rPr>
              <w:t>12</w:t>
            </w:r>
          </w:p>
        </w:tc>
        <w:tc>
          <w:tcPr>
            <w:tcW w:w="1433" w:type="dxa"/>
            <w:vAlign w:val="center"/>
          </w:tcPr>
          <w:p w:rsidR="0048390F" w:rsidRPr="00B6440C" w:rsidRDefault="0048390F" w:rsidP="00B6440C">
            <w:pPr>
              <w:pStyle w:val="a5"/>
              <w:spacing w:after="0" w:line="240" w:lineRule="auto"/>
              <w:rPr>
                <w:sz w:val="22"/>
              </w:rPr>
            </w:pPr>
            <w:r w:rsidRPr="00B6440C">
              <w:rPr>
                <w:sz w:val="22"/>
              </w:rPr>
              <w:t>22</w:t>
            </w:r>
          </w:p>
        </w:tc>
        <w:tc>
          <w:tcPr>
            <w:tcW w:w="1434" w:type="dxa"/>
            <w:vAlign w:val="center"/>
          </w:tcPr>
          <w:p w:rsidR="0048390F" w:rsidRPr="00B6440C" w:rsidRDefault="0048390F" w:rsidP="00B6440C">
            <w:pPr>
              <w:pStyle w:val="a5"/>
              <w:spacing w:after="0" w:line="240" w:lineRule="auto"/>
              <w:rPr>
                <w:sz w:val="22"/>
              </w:rPr>
            </w:pPr>
            <w:r w:rsidRPr="00B6440C">
              <w:rPr>
                <w:sz w:val="22"/>
              </w:rPr>
              <w:t>6</w:t>
            </w:r>
          </w:p>
        </w:tc>
        <w:tc>
          <w:tcPr>
            <w:tcW w:w="1275" w:type="dxa"/>
            <w:vAlign w:val="center"/>
          </w:tcPr>
          <w:p w:rsidR="0048390F" w:rsidRPr="00B6440C" w:rsidRDefault="00A12426" w:rsidP="00B6440C">
            <w:pPr>
              <w:pStyle w:val="a5"/>
              <w:spacing w:after="0" w:line="240" w:lineRule="auto"/>
              <w:rPr>
                <w:sz w:val="22"/>
              </w:rPr>
            </w:pPr>
            <w:r w:rsidRPr="00B6440C">
              <w:rPr>
                <w:sz w:val="22"/>
              </w:rPr>
              <w:t>174</w:t>
            </w:r>
          </w:p>
        </w:tc>
      </w:tr>
      <w:tr w:rsidR="0048390F" w:rsidRPr="003B0011" w:rsidTr="00A456A9">
        <w:tc>
          <w:tcPr>
            <w:tcW w:w="1697" w:type="dxa"/>
            <w:vAlign w:val="center"/>
          </w:tcPr>
          <w:p w:rsidR="0048390F" w:rsidRPr="00B6440C" w:rsidRDefault="0048390F" w:rsidP="003B0011">
            <w:pPr>
              <w:pStyle w:val="a5"/>
              <w:spacing w:after="0" w:line="240" w:lineRule="auto"/>
              <w:jc w:val="left"/>
              <w:rPr>
                <w:sz w:val="20"/>
                <w:szCs w:val="20"/>
              </w:rPr>
            </w:pPr>
            <w:r w:rsidRPr="00B6440C">
              <w:rPr>
                <w:sz w:val="20"/>
                <w:szCs w:val="20"/>
              </w:rPr>
              <w:t>многокварти</w:t>
            </w:r>
            <w:r w:rsidRPr="00B6440C">
              <w:rPr>
                <w:sz w:val="20"/>
                <w:szCs w:val="20"/>
              </w:rPr>
              <w:t>р</w:t>
            </w:r>
            <w:r w:rsidRPr="00B6440C">
              <w:rPr>
                <w:sz w:val="20"/>
                <w:szCs w:val="20"/>
              </w:rPr>
              <w:t>ные дома</w:t>
            </w:r>
          </w:p>
        </w:tc>
        <w:tc>
          <w:tcPr>
            <w:tcW w:w="1183" w:type="dxa"/>
            <w:vAlign w:val="center"/>
          </w:tcPr>
          <w:p w:rsidR="0048390F" w:rsidRPr="00B6440C" w:rsidRDefault="0048390F" w:rsidP="0048390F">
            <w:pPr>
              <w:pStyle w:val="a5"/>
              <w:spacing w:after="0" w:line="240" w:lineRule="auto"/>
              <w:rPr>
                <w:sz w:val="22"/>
              </w:rPr>
            </w:pPr>
            <w:r w:rsidRPr="00B6440C">
              <w:rPr>
                <w:sz w:val="20"/>
                <w:szCs w:val="20"/>
              </w:rPr>
              <w:t>м</w:t>
            </w:r>
            <w:r w:rsidRPr="00B6440C">
              <w:rPr>
                <w:sz w:val="20"/>
                <w:szCs w:val="20"/>
                <w:vertAlign w:val="superscript"/>
              </w:rPr>
              <w:t>2</w:t>
            </w:r>
            <w:r w:rsidRPr="00B6440C">
              <w:rPr>
                <w:sz w:val="20"/>
                <w:szCs w:val="20"/>
              </w:rPr>
              <w:t xml:space="preserve"> общ. площади</w:t>
            </w:r>
          </w:p>
        </w:tc>
        <w:tc>
          <w:tcPr>
            <w:tcW w:w="1433" w:type="dxa"/>
            <w:vAlign w:val="center"/>
          </w:tcPr>
          <w:p w:rsidR="0048390F" w:rsidRPr="00B6440C" w:rsidRDefault="0048390F" w:rsidP="00B6440C">
            <w:pPr>
              <w:pStyle w:val="a5"/>
              <w:spacing w:after="0" w:line="240" w:lineRule="auto"/>
              <w:rPr>
                <w:sz w:val="22"/>
              </w:rPr>
            </w:pPr>
            <w:r w:rsidRPr="00B6440C">
              <w:rPr>
                <w:sz w:val="22"/>
              </w:rPr>
              <w:t>0</w:t>
            </w:r>
          </w:p>
        </w:tc>
        <w:tc>
          <w:tcPr>
            <w:tcW w:w="1433" w:type="dxa"/>
            <w:vAlign w:val="center"/>
          </w:tcPr>
          <w:p w:rsidR="0048390F" w:rsidRPr="00B6440C" w:rsidRDefault="00C4430F" w:rsidP="00B6440C">
            <w:pPr>
              <w:pStyle w:val="a5"/>
              <w:spacing w:after="0" w:line="240" w:lineRule="auto"/>
              <w:rPr>
                <w:sz w:val="22"/>
              </w:rPr>
            </w:pPr>
            <w:r w:rsidRPr="00B6440C">
              <w:rPr>
                <w:sz w:val="22"/>
              </w:rPr>
              <w:t>4200</w:t>
            </w:r>
          </w:p>
        </w:tc>
        <w:tc>
          <w:tcPr>
            <w:tcW w:w="1433" w:type="dxa"/>
            <w:vAlign w:val="center"/>
          </w:tcPr>
          <w:p w:rsidR="0048390F" w:rsidRPr="00B6440C" w:rsidRDefault="0048390F" w:rsidP="00B6440C">
            <w:pPr>
              <w:pStyle w:val="a5"/>
              <w:spacing w:after="0" w:line="240" w:lineRule="auto"/>
              <w:rPr>
                <w:sz w:val="22"/>
              </w:rPr>
            </w:pPr>
            <w:r w:rsidRPr="00B6440C">
              <w:rPr>
                <w:sz w:val="22"/>
              </w:rPr>
              <w:t>0</w:t>
            </w:r>
          </w:p>
        </w:tc>
        <w:tc>
          <w:tcPr>
            <w:tcW w:w="1434" w:type="dxa"/>
            <w:vAlign w:val="center"/>
          </w:tcPr>
          <w:p w:rsidR="0048390F" w:rsidRPr="00B6440C" w:rsidRDefault="0048390F" w:rsidP="00B6440C">
            <w:pPr>
              <w:pStyle w:val="a5"/>
              <w:spacing w:after="0" w:line="240" w:lineRule="auto"/>
              <w:rPr>
                <w:sz w:val="22"/>
              </w:rPr>
            </w:pPr>
            <w:r w:rsidRPr="00B6440C">
              <w:rPr>
                <w:sz w:val="22"/>
              </w:rPr>
              <w:t>0</w:t>
            </w:r>
          </w:p>
        </w:tc>
        <w:tc>
          <w:tcPr>
            <w:tcW w:w="1275" w:type="dxa"/>
            <w:vAlign w:val="center"/>
          </w:tcPr>
          <w:p w:rsidR="0048390F" w:rsidRPr="00B6440C" w:rsidRDefault="00A12426" w:rsidP="00B6440C">
            <w:pPr>
              <w:pStyle w:val="a5"/>
              <w:spacing w:after="0" w:line="240" w:lineRule="auto"/>
              <w:rPr>
                <w:sz w:val="22"/>
              </w:rPr>
            </w:pPr>
            <w:r w:rsidRPr="00B6440C">
              <w:rPr>
                <w:sz w:val="22"/>
              </w:rPr>
              <w:t>4200</w:t>
            </w:r>
          </w:p>
        </w:tc>
      </w:tr>
      <w:tr w:rsidR="0048390F" w:rsidRPr="003B0011" w:rsidTr="00A456A9">
        <w:tc>
          <w:tcPr>
            <w:tcW w:w="1697" w:type="dxa"/>
            <w:vAlign w:val="center"/>
          </w:tcPr>
          <w:p w:rsidR="0048390F" w:rsidRPr="00B6440C" w:rsidRDefault="0048390F" w:rsidP="0048390F">
            <w:pPr>
              <w:pStyle w:val="a5"/>
              <w:spacing w:after="0" w:line="240" w:lineRule="auto"/>
              <w:jc w:val="left"/>
              <w:rPr>
                <w:sz w:val="20"/>
                <w:szCs w:val="20"/>
              </w:rPr>
            </w:pPr>
            <w:r w:rsidRPr="00B6440C">
              <w:rPr>
                <w:sz w:val="20"/>
                <w:szCs w:val="20"/>
              </w:rPr>
              <w:t>кол-во домов</w:t>
            </w:r>
          </w:p>
        </w:tc>
        <w:tc>
          <w:tcPr>
            <w:tcW w:w="1183" w:type="dxa"/>
            <w:vAlign w:val="center"/>
          </w:tcPr>
          <w:p w:rsidR="0048390F" w:rsidRPr="00B6440C" w:rsidRDefault="0048390F" w:rsidP="0048390F">
            <w:pPr>
              <w:pStyle w:val="a5"/>
              <w:spacing w:after="0" w:line="240" w:lineRule="auto"/>
              <w:rPr>
                <w:sz w:val="22"/>
              </w:rPr>
            </w:pPr>
            <w:r w:rsidRPr="00B6440C">
              <w:rPr>
                <w:sz w:val="22"/>
              </w:rPr>
              <w:t>шт</w:t>
            </w:r>
          </w:p>
        </w:tc>
        <w:tc>
          <w:tcPr>
            <w:tcW w:w="1433" w:type="dxa"/>
            <w:vAlign w:val="center"/>
          </w:tcPr>
          <w:p w:rsidR="0048390F" w:rsidRPr="00B6440C" w:rsidRDefault="0048390F" w:rsidP="00B6440C">
            <w:pPr>
              <w:pStyle w:val="a5"/>
              <w:spacing w:after="0" w:line="240" w:lineRule="auto"/>
              <w:rPr>
                <w:sz w:val="22"/>
              </w:rPr>
            </w:pPr>
            <w:r w:rsidRPr="00B6440C">
              <w:rPr>
                <w:sz w:val="22"/>
              </w:rPr>
              <w:t>0</w:t>
            </w:r>
          </w:p>
        </w:tc>
        <w:tc>
          <w:tcPr>
            <w:tcW w:w="1433" w:type="dxa"/>
            <w:vAlign w:val="center"/>
          </w:tcPr>
          <w:p w:rsidR="0048390F" w:rsidRPr="00B6440C" w:rsidRDefault="0048390F" w:rsidP="00B6440C">
            <w:pPr>
              <w:pStyle w:val="a5"/>
              <w:spacing w:after="0" w:line="240" w:lineRule="auto"/>
              <w:rPr>
                <w:sz w:val="22"/>
              </w:rPr>
            </w:pPr>
            <w:r w:rsidRPr="00B6440C">
              <w:rPr>
                <w:sz w:val="22"/>
              </w:rPr>
              <w:t>6</w:t>
            </w:r>
          </w:p>
        </w:tc>
        <w:tc>
          <w:tcPr>
            <w:tcW w:w="1433" w:type="dxa"/>
            <w:vAlign w:val="center"/>
          </w:tcPr>
          <w:p w:rsidR="0048390F" w:rsidRPr="00B6440C" w:rsidRDefault="0048390F" w:rsidP="00B6440C">
            <w:pPr>
              <w:pStyle w:val="a5"/>
              <w:spacing w:after="0" w:line="240" w:lineRule="auto"/>
              <w:rPr>
                <w:sz w:val="22"/>
              </w:rPr>
            </w:pPr>
            <w:r w:rsidRPr="00B6440C">
              <w:rPr>
                <w:sz w:val="22"/>
              </w:rPr>
              <w:t>0</w:t>
            </w:r>
          </w:p>
        </w:tc>
        <w:tc>
          <w:tcPr>
            <w:tcW w:w="1434" w:type="dxa"/>
            <w:vAlign w:val="center"/>
          </w:tcPr>
          <w:p w:rsidR="0048390F" w:rsidRPr="00B6440C" w:rsidRDefault="0048390F" w:rsidP="00B6440C">
            <w:pPr>
              <w:pStyle w:val="a5"/>
              <w:spacing w:after="0" w:line="240" w:lineRule="auto"/>
              <w:rPr>
                <w:sz w:val="22"/>
              </w:rPr>
            </w:pPr>
            <w:r w:rsidRPr="00B6440C">
              <w:rPr>
                <w:sz w:val="22"/>
              </w:rPr>
              <w:t>0</w:t>
            </w:r>
          </w:p>
        </w:tc>
        <w:tc>
          <w:tcPr>
            <w:tcW w:w="1275" w:type="dxa"/>
            <w:vAlign w:val="center"/>
          </w:tcPr>
          <w:p w:rsidR="0048390F" w:rsidRPr="00B6440C" w:rsidRDefault="00A12426" w:rsidP="00B6440C">
            <w:pPr>
              <w:pStyle w:val="a5"/>
              <w:spacing w:after="0" w:line="240" w:lineRule="auto"/>
              <w:rPr>
                <w:sz w:val="22"/>
              </w:rPr>
            </w:pPr>
            <w:r w:rsidRPr="00B6440C">
              <w:rPr>
                <w:sz w:val="22"/>
              </w:rPr>
              <w:t>6</w:t>
            </w:r>
          </w:p>
        </w:tc>
      </w:tr>
      <w:tr w:rsidR="0048390F" w:rsidRPr="003B0011" w:rsidTr="00A456A9">
        <w:tc>
          <w:tcPr>
            <w:tcW w:w="1697" w:type="dxa"/>
            <w:vAlign w:val="center"/>
          </w:tcPr>
          <w:p w:rsidR="0048390F" w:rsidRPr="00B6440C" w:rsidRDefault="0048390F" w:rsidP="003B0011">
            <w:pPr>
              <w:spacing w:after="0" w:line="240" w:lineRule="auto"/>
              <w:rPr>
                <w:sz w:val="20"/>
                <w:szCs w:val="20"/>
              </w:rPr>
            </w:pPr>
            <w:r w:rsidRPr="00B6440C">
              <w:rPr>
                <w:sz w:val="20"/>
                <w:szCs w:val="20"/>
              </w:rPr>
              <w:t>Ветхий жилой фонд</w:t>
            </w:r>
          </w:p>
        </w:tc>
        <w:tc>
          <w:tcPr>
            <w:tcW w:w="1183" w:type="dxa"/>
            <w:vAlign w:val="center"/>
          </w:tcPr>
          <w:p w:rsidR="0048390F" w:rsidRPr="00B6440C" w:rsidRDefault="0048390F" w:rsidP="003B0011">
            <w:pPr>
              <w:pStyle w:val="a5"/>
              <w:spacing w:after="0" w:line="240" w:lineRule="auto"/>
              <w:rPr>
                <w:sz w:val="20"/>
                <w:szCs w:val="20"/>
              </w:rPr>
            </w:pPr>
            <w:r w:rsidRPr="00B6440C">
              <w:rPr>
                <w:sz w:val="20"/>
                <w:szCs w:val="20"/>
              </w:rPr>
              <w:t>м</w:t>
            </w:r>
            <w:r w:rsidRPr="00B6440C">
              <w:rPr>
                <w:sz w:val="20"/>
                <w:szCs w:val="20"/>
                <w:vertAlign w:val="superscript"/>
              </w:rPr>
              <w:t>2</w:t>
            </w:r>
            <w:r w:rsidRPr="00B6440C">
              <w:rPr>
                <w:sz w:val="20"/>
                <w:szCs w:val="20"/>
              </w:rPr>
              <w:t xml:space="preserve"> общ. площади</w:t>
            </w:r>
          </w:p>
        </w:tc>
        <w:tc>
          <w:tcPr>
            <w:tcW w:w="1433" w:type="dxa"/>
            <w:vAlign w:val="center"/>
          </w:tcPr>
          <w:p w:rsidR="0048390F" w:rsidRPr="00B6440C" w:rsidRDefault="0048390F" w:rsidP="00B6440C">
            <w:pPr>
              <w:pStyle w:val="a5"/>
              <w:spacing w:after="0" w:line="240" w:lineRule="auto"/>
              <w:rPr>
                <w:sz w:val="22"/>
              </w:rPr>
            </w:pPr>
            <w:r w:rsidRPr="00B6440C">
              <w:rPr>
                <w:sz w:val="22"/>
              </w:rPr>
              <w:t>456,3</w:t>
            </w:r>
          </w:p>
        </w:tc>
        <w:tc>
          <w:tcPr>
            <w:tcW w:w="1433" w:type="dxa"/>
            <w:vAlign w:val="center"/>
          </w:tcPr>
          <w:p w:rsidR="0048390F" w:rsidRPr="00B6440C" w:rsidRDefault="0048390F" w:rsidP="00B6440C">
            <w:pPr>
              <w:pStyle w:val="a5"/>
              <w:spacing w:after="0" w:line="240" w:lineRule="auto"/>
              <w:rPr>
                <w:sz w:val="22"/>
              </w:rPr>
            </w:pPr>
            <w:r w:rsidRPr="00B6440C">
              <w:rPr>
                <w:sz w:val="22"/>
              </w:rPr>
              <w:t>0</w:t>
            </w:r>
          </w:p>
        </w:tc>
        <w:tc>
          <w:tcPr>
            <w:tcW w:w="1433" w:type="dxa"/>
            <w:vAlign w:val="center"/>
          </w:tcPr>
          <w:p w:rsidR="0048390F" w:rsidRPr="00B6440C" w:rsidRDefault="0048390F" w:rsidP="00B6440C">
            <w:pPr>
              <w:pStyle w:val="a5"/>
              <w:spacing w:after="0" w:line="240" w:lineRule="auto"/>
              <w:rPr>
                <w:sz w:val="22"/>
              </w:rPr>
            </w:pPr>
            <w:r w:rsidRPr="00B6440C">
              <w:rPr>
                <w:sz w:val="22"/>
              </w:rPr>
              <w:t>22</w:t>
            </w:r>
          </w:p>
        </w:tc>
        <w:tc>
          <w:tcPr>
            <w:tcW w:w="1434" w:type="dxa"/>
            <w:vAlign w:val="center"/>
          </w:tcPr>
          <w:p w:rsidR="0048390F" w:rsidRPr="00B6440C" w:rsidRDefault="0048390F" w:rsidP="00B6440C">
            <w:pPr>
              <w:pStyle w:val="a5"/>
              <w:spacing w:after="0" w:line="240" w:lineRule="auto"/>
              <w:rPr>
                <w:sz w:val="22"/>
              </w:rPr>
            </w:pPr>
            <w:r w:rsidRPr="00B6440C">
              <w:rPr>
                <w:sz w:val="22"/>
              </w:rPr>
              <w:t>0</w:t>
            </w:r>
          </w:p>
        </w:tc>
        <w:tc>
          <w:tcPr>
            <w:tcW w:w="1275" w:type="dxa"/>
            <w:vAlign w:val="center"/>
          </w:tcPr>
          <w:p w:rsidR="0048390F" w:rsidRPr="00B6440C" w:rsidRDefault="00A12426" w:rsidP="00B6440C">
            <w:pPr>
              <w:pStyle w:val="a5"/>
              <w:spacing w:after="0" w:line="240" w:lineRule="auto"/>
              <w:rPr>
                <w:sz w:val="22"/>
              </w:rPr>
            </w:pPr>
            <w:r w:rsidRPr="00B6440C">
              <w:rPr>
                <w:sz w:val="22"/>
              </w:rPr>
              <w:t>478,3</w:t>
            </w:r>
          </w:p>
        </w:tc>
      </w:tr>
      <w:tr w:rsidR="00545E77" w:rsidRPr="003B0011" w:rsidTr="00A456A9">
        <w:tc>
          <w:tcPr>
            <w:tcW w:w="1697" w:type="dxa"/>
            <w:vAlign w:val="center"/>
          </w:tcPr>
          <w:p w:rsidR="00545E77" w:rsidRPr="00B6440C" w:rsidRDefault="00545E77" w:rsidP="003B0011">
            <w:pPr>
              <w:spacing w:after="0" w:line="240" w:lineRule="auto"/>
              <w:rPr>
                <w:sz w:val="20"/>
                <w:szCs w:val="20"/>
              </w:rPr>
            </w:pPr>
            <w:r w:rsidRPr="00B6440C">
              <w:rPr>
                <w:sz w:val="20"/>
                <w:szCs w:val="20"/>
              </w:rPr>
              <w:t>Производстве</w:t>
            </w:r>
            <w:r w:rsidRPr="00B6440C">
              <w:rPr>
                <w:sz w:val="20"/>
                <w:szCs w:val="20"/>
              </w:rPr>
              <w:t>н</w:t>
            </w:r>
            <w:r w:rsidRPr="00B6440C">
              <w:rPr>
                <w:sz w:val="20"/>
                <w:szCs w:val="20"/>
              </w:rPr>
              <w:t>ные территории</w:t>
            </w:r>
          </w:p>
        </w:tc>
        <w:tc>
          <w:tcPr>
            <w:tcW w:w="1183" w:type="dxa"/>
            <w:vAlign w:val="center"/>
          </w:tcPr>
          <w:p w:rsidR="00545E77" w:rsidRPr="00B6440C" w:rsidRDefault="00B6440C" w:rsidP="003B0011">
            <w:pPr>
              <w:pStyle w:val="a5"/>
              <w:spacing w:after="0" w:line="240" w:lineRule="auto"/>
              <w:rPr>
                <w:sz w:val="20"/>
                <w:szCs w:val="20"/>
              </w:rPr>
            </w:pPr>
            <w:r>
              <w:rPr>
                <w:sz w:val="20"/>
                <w:szCs w:val="20"/>
              </w:rPr>
              <w:t>Га</w:t>
            </w:r>
          </w:p>
        </w:tc>
        <w:tc>
          <w:tcPr>
            <w:tcW w:w="1433" w:type="dxa"/>
            <w:vAlign w:val="center"/>
          </w:tcPr>
          <w:p w:rsidR="00545E77" w:rsidRPr="00B6440C" w:rsidRDefault="00B6440C" w:rsidP="00B6440C">
            <w:pPr>
              <w:pStyle w:val="a5"/>
              <w:spacing w:after="0" w:line="240" w:lineRule="auto"/>
              <w:rPr>
                <w:sz w:val="20"/>
                <w:szCs w:val="20"/>
              </w:rPr>
            </w:pPr>
            <w:r>
              <w:rPr>
                <w:sz w:val="20"/>
                <w:szCs w:val="20"/>
              </w:rPr>
              <w:t>0</w:t>
            </w:r>
          </w:p>
        </w:tc>
        <w:tc>
          <w:tcPr>
            <w:tcW w:w="1433" w:type="dxa"/>
            <w:vAlign w:val="center"/>
          </w:tcPr>
          <w:p w:rsidR="00545E77" w:rsidRPr="00B6440C" w:rsidRDefault="00B6440C" w:rsidP="00B6440C">
            <w:pPr>
              <w:spacing w:after="0" w:line="240" w:lineRule="auto"/>
              <w:jc w:val="center"/>
            </w:pPr>
            <w:r>
              <w:rPr>
                <w:sz w:val="20"/>
                <w:szCs w:val="20"/>
              </w:rPr>
              <w:t>2</w:t>
            </w:r>
          </w:p>
        </w:tc>
        <w:tc>
          <w:tcPr>
            <w:tcW w:w="1433" w:type="dxa"/>
            <w:vAlign w:val="center"/>
          </w:tcPr>
          <w:p w:rsidR="00545E77" w:rsidRPr="00B6440C" w:rsidRDefault="00B6440C" w:rsidP="00B6440C">
            <w:pPr>
              <w:spacing w:after="0" w:line="240" w:lineRule="auto"/>
              <w:jc w:val="center"/>
            </w:pPr>
            <w:r>
              <w:rPr>
                <w:sz w:val="20"/>
                <w:szCs w:val="20"/>
              </w:rPr>
              <w:t>0</w:t>
            </w:r>
          </w:p>
        </w:tc>
        <w:tc>
          <w:tcPr>
            <w:tcW w:w="1434" w:type="dxa"/>
            <w:vAlign w:val="center"/>
          </w:tcPr>
          <w:p w:rsidR="00545E77" w:rsidRPr="00B6440C" w:rsidRDefault="00B6440C" w:rsidP="00B6440C">
            <w:pPr>
              <w:spacing w:after="0" w:line="240" w:lineRule="auto"/>
              <w:jc w:val="center"/>
            </w:pPr>
            <w:r>
              <w:rPr>
                <w:sz w:val="20"/>
                <w:szCs w:val="20"/>
              </w:rPr>
              <w:t>0</w:t>
            </w:r>
          </w:p>
        </w:tc>
        <w:tc>
          <w:tcPr>
            <w:tcW w:w="1275" w:type="dxa"/>
            <w:vAlign w:val="center"/>
          </w:tcPr>
          <w:p w:rsidR="00545E77" w:rsidRPr="00B6440C" w:rsidRDefault="00B6440C" w:rsidP="00B6440C">
            <w:pPr>
              <w:pStyle w:val="a5"/>
              <w:spacing w:after="0" w:line="240" w:lineRule="auto"/>
              <w:rPr>
                <w:sz w:val="22"/>
              </w:rPr>
            </w:pPr>
            <w:r>
              <w:rPr>
                <w:sz w:val="20"/>
                <w:szCs w:val="20"/>
              </w:rPr>
              <w:t>2</w:t>
            </w:r>
          </w:p>
        </w:tc>
      </w:tr>
    </w:tbl>
    <w:p w:rsidR="00B6440C" w:rsidRPr="00F31D64" w:rsidRDefault="00B6440C" w:rsidP="00B6440C">
      <w:pPr>
        <w:pStyle w:val="a1"/>
        <w:numPr>
          <w:ilvl w:val="0"/>
          <w:numId w:val="0"/>
        </w:numPr>
        <w:spacing w:line="276" w:lineRule="auto"/>
        <w:ind w:left="680"/>
      </w:pPr>
    </w:p>
    <w:p w:rsidR="00D705AB" w:rsidRPr="00B6440C" w:rsidRDefault="00D705AB" w:rsidP="00D705AB">
      <w:pPr>
        <w:pStyle w:val="a5"/>
        <w:numPr>
          <w:ilvl w:val="0"/>
          <w:numId w:val="7"/>
        </w:numPr>
        <w:spacing w:after="0" w:line="360" w:lineRule="auto"/>
        <w:jc w:val="both"/>
        <w:rPr>
          <w:szCs w:val="24"/>
        </w:rPr>
      </w:pPr>
      <w:r w:rsidRPr="00B6440C">
        <w:rPr>
          <w:szCs w:val="24"/>
        </w:rPr>
        <w:t xml:space="preserve">Многоквартирные здания – </w:t>
      </w:r>
      <w:r w:rsidR="00B6440C" w:rsidRPr="00B6440C">
        <w:rPr>
          <w:szCs w:val="24"/>
        </w:rPr>
        <w:t>4 200</w:t>
      </w:r>
      <w:r w:rsidRPr="00B6440C">
        <w:rPr>
          <w:szCs w:val="24"/>
        </w:rPr>
        <w:t xml:space="preserve"> кв. м.,</w:t>
      </w:r>
    </w:p>
    <w:p w:rsidR="00D705AB" w:rsidRPr="00B6440C" w:rsidRDefault="00D705AB" w:rsidP="00D705AB">
      <w:pPr>
        <w:pStyle w:val="a5"/>
        <w:numPr>
          <w:ilvl w:val="0"/>
          <w:numId w:val="7"/>
        </w:numPr>
        <w:spacing w:after="0" w:line="360" w:lineRule="auto"/>
        <w:jc w:val="both"/>
        <w:rPr>
          <w:szCs w:val="24"/>
        </w:rPr>
      </w:pPr>
      <w:r w:rsidRPr="00B6440C">
        <w:rPr>
          <w:szCs w:val="24"/>
        </w:rPr>
        <w:t>Жилые усадебного типа (индивидуальные) –</w:t>
      </w:r>
      <w:r w:rsidR="00B6440C" w:rsidRPr="00B6440C">
        <w:rPr>
          <w:szCs w:val="24"/>
        </w:rPr>
        <w:t xml:space="preserve"> 11 793</w:t>
      </w:r>
      <w:r w:rsidRPr="00B6440C">
        <w:rPr>
          <w:szCs w:val="24"/>
        </w:rPr>
        <w:t xml:space="preserve"> кв. м.</w:t>
      </w:r>
    </w:p>
    <w:p w:rsidR="00D705AB" w:rsidRPr="00B6440C" w:rsidRDefault="00D705AB" w:rsidP="00D705AB">
      <w:pPr>
        <w:pStyle w:val="a5"/>
        <w:numPr>
          <w:ilvl w:val="0"/>
          <w:numId w:val="7"/>
        </w:numPr>
        <w:spacing w:after="0" w:line="360" w:lineRule="auto"/>
        <w:jc w:val="both"/>
        <w:rPr>
          <w:szCs w:val="24"/>
        </w:rPr>
      </w:pPr>
      <w:r w:rsidRPr="00B6440C">
        <w:rPr>
          <w:szCs w:val="24"/>
        </w:rPr>
        <w:t xml:space="preserve">общественный фонд сельского поселения </w:t>
      </w:r>
      <w:r w:rsidR="00410371" w:rsidRPr="00B6440C">
        <w:rPr>
          <w:szCs w:val="24"/>
        </w:rPr>
        <w:t>Верхняя Орлянка</w:t>
      </w:r>
      <w:r w:rsidRPr="00B6440C">
        <w:rPr>
          <w:szCs w:val="24"/>
        </w:rPr>
        <w:t xml:space="preserve"> составляет </w:t>
      </w:r>
      <w:r w:rsidR="002228A9" w:rsidRPr="00B6440C">
        <w:rPr>
          <w:szCs w:val="24"/>
        </w:rPr>
        <w:t>336</w:t>
      </w:r>
      <w:r w:rsidRPr="00B6440C">
        <w:rPr>
          <w:szCs w:val="24"/>
        </w:rPr>
        <w:t xml:space="preserve"> кв. м.</w:t>
      </w:r>
    </w:p>
    <w:p w:rsidR="00D705AB" w:rsidRDefault="00D705AB" w:rsidP="00D705AB">
      <w:pPr>
        <w:pStyle w:val="a5"/>
        <w:numPr>
          <w:ilvl w:val="0"/>
          <w:numId w:val="7"/>
        </w:numPr>
        <w:spacing w:after="0" w:line="360" w:lineRule="auto"/>
        <w:jc w:val="both"/>
        <w:rPr>
          <w:szCs w:val="24"/>
        </w:rPr>
      </w:pPr>
      <w:r w:rsidRPr="00B6440C">
        <w:rPr>
          <w:szCs w:val="24"/>
        </w:rPr>
        <w:t xml:space="preserve">производственные территории </w:t>
      </w:r>
      <w:r w:rsidR="00B6440C" w:rsidRPr="00B6440C">
        <w:rPr>
          <w:szCs w:val="24"/>
        </w:rPr>
        <w:t>- 2 Га</w:t>
      </w:r>
    </w:p>
    <w:p w:rsidR="00A92CA9" w:rsidRPr="00B6440C" w:rsidRDefault="00A92CA9" w:rsidP="0072731D">
      <w:pPr>
        <w:pStyle w:val="a5"/>
        <w:spacing w:after="0" w:line="360" w:lineRule="auto"/>
        <w:ind w:left="1290"/>
        <w:jc w:val="both"/>
        <w:rPr>
          <w:szCs w:val="24"/>
        </w:rPr>
      </w:pPr>
    </w:p>
    <w:p w:rsidR="00A92CA9" w:rsidRPr="00202ECA" w:rsidRDefault="00D705AB" w:rsidP="00A92CA9">
      <w:pPr>
        <w:pStyle w:val="a5"/>
        <w:spacing w:after="0" w:line="360" w:lineRule="auto"/>
        <w:ind w:firstLine="709"/>
        <w:jc w:val="both"/>
        <w:rPr>
          <w:szCs w:val="24"/>
        </w:rPr>
      </w:pPr>
      <w:r w:rsidRPr="008C6855">
        <w:rPr>
          <w:szCs w:val="24"/>
        </w:rPr>
        <w:t xml:space="preserve">Согласно генеральному </w:t>
      </w:r>
      <w:r w:rsidR="00A92CA9">
        <w:rPr>
          <w:szCs w:val="24"/>
        </w:rPr>
        <w:t>плану развитие строительного фонда в п. Калиновый Ключ, единственном населенном пункте, располагающим централизованным теплоснабжением, не предусматривается.</w:t>
      </w:r>
    </w:p>
    <w:p w:rsidR="00412E89" w:rsidRPr="00C75A3B" w:rsidRDefault="00412E89" w:rsidP="00412E89">
      <w:pPr>
        <w:spacing w:before="240"/>
        <w:rPr>
          <w:b/>
          <w:bCs/>
          <w:i/>
          <w:iCs/>
        </w:rPr>
      </w:pPr>
      <w:bookmarkStart w:id="28" w:name="bookmark10"/>
      <w:r w:rsidRPr="00C75A3B">
        <w:rPr>
          <w:b/>
          <w:i/>
        </w:rPr>
        <w:t>Жилая застройка</w:t>
      </w:r>
      <w:bookmarkEnd w:id="28"/>
      <w:r w:rsidRPr="00C75A3B">
        <w:rPr>
          <w:b/>
          <w:i/>
        </w:rPr>
        <w:t>.</w:t>
      </w:r>
    </w:p>
    <w:p w:rsidR="00412E89" w:rsidRDefault="00412E89" w:rsidP="005E3925">
      <w:pPr>
        <w:pStyle w:val="a5"/>
        <w:spacing w:after="0" w:line="360" w:lineRule="auto"/>
        <w:ind w:firstLine="709"/>
        <w:jc w:val="both"/>
        <w:rPr>
          <w:szCs w:val="24"/>
        </w:rPr>
      </w:pPr>
      <w:r w:rsidRPr="00412E89">
        <w:rPr>
          <w:szCs w:val="24"/>
        </w:rPr>
        <w:t>Генеральный план развития сельского поселения до 2033 года предусматривает</w:t>
      </w:r>
      <w:r w:rsidR="005E3925">
        <w:rPr>
          <w:szCs w:val="24"/>
        </w:rPr>
        <w:t>:</w:t>
      </w:r>
    </w:p>
    <w:p w:rsidR="005E3925" w:rsidRPr="005E3925" w:rsidRDefault="005E3925" w:rsidP="005E3925">
      <w:pPr>
        <w:pStyle w:val="a5"/>
        <w:spacing w:after="0" w:line="360" w:lineRule="auto"/>
        <w:ind w:firstLine="709"/>
        <w:jc w:val="both"/>
        <w:rPr>
          <w:szCs w:val="24"/>
        </w:rPr>
      </w:pPr>
      <w:r w:rsidRPr="005E3925">
        <w:rPr>
          <w:szCs w:val="24"/>
        </w:rPr>
        <w:t>Размещение 270 индивидуальных жилых домов.</w:t>
      </w:r>
    </w:p>
    <w:p w:rsidR="005E3925" w:rsidRPr="005E3925" w:rsidRDefault="005E3925" w:rsidP="005E3925">
      <w:pPr>
        <w:pStyle w:val="a5"/>
        <w:spacing w:after="0" w:line="360" w:lineRule="auto"/>
        <w:ind w:firstLine="709"/>
        <w:jc w:val="both"/>
        <w:rPr>
          <w:szCs w:val="24"/>
        </w:rPr>
      </w:pPr>
      <w:r w:rsidRPr="005E3925">
        <w:rPr>
          <w:szCs w:val="24"/>
        </w:rPr>
        <w:t xml:space="preserve">Площадь проектируемой территории – 46,32 га. </w:t>
      </w:r>
    </w:p>
    <w:p w:rsidR="005E3925" w:rsidRPr="005E3925" w:rsidRDefault="005E3925" w:rsidP="005E3925">
      <w:pPr>
        <w:pStyle w:val="a5"/>
        <w:spacing w:after="0" w:line="360" w:lineRule="auto"/>
        <w:ind w:firstLine="709"/>
        <w:jc w:val="both"/>
        <w:rPr>
          <w:szCs w:val="24"/>
        </w:rPr>
      </w:pPr>
      <w:r w:rsidRPr="005E3925">
        <w:rPr>
          <w:szCs w:val="24"/>
        </w:rPr>
        <w:t xml:space="preserve">Общий жилищный фонд, с учётом существующего – </w:t>
      </w:r>
      <w:r w:rsidR="00056E60">
        <w:rPr>
          <w:szCs w:val="24"/>
        </w:rPr>
        <w:t xml:space="preserve">17339 </w:t>
      </w:r>
      <w:r w:rsidRPr="005E3925">
        <w:rPr>
          <w:szCs w:val="24"/>
        </w:rPr>
        <w:t xml:space="preserve"> м2 и проектируемого (40500 м2) со</w:t>
      </w:r>
      <w:r w:rsidR="00056E60">
        <w:rPr>
          <w:szCs w:val="24"/>
        </w:rPr>
        <w:t>ставит 57839</w:t>
      </w:r>
      <w:r w:rsidRPr="005E3925">
        <w:rPr>
          <w:szCs w:val="24"/>
        </w:rPr>
        <w:t xml:space="preserve"> м2.</w:t>
      </w:r>
    </w:p>
    <w:p w:rsidR="005E3925" w:rsidRPr="005E3925" w:rsidRDefault="005E3925" w:rsidP="005E3925">
      <w:pPr>
        <w:pStyle w:val="a5"/>
        <w:spacing w:after="0" w:line="360" w:lineRule="auto"/>
        <w:ind w:firstLine="709"/>
        <w:jc w:val="both"/>
        <w:rPr>
          <w:szCs w:val="24"/>
        </w:rPr>
      </w:pPr>
      <w:r w:rsidRPr="005E3925">
        <w:rPr>
          <w:szCs w:val="24"/>
        </w:rPr>
        <w:t>Численность населения, с учётом существующего – 807 чел. и проектируемого (810 чел.) составит 1617 чел.</w:t>
      </w:r>
    </w:p>
    <w:p w:rsidR="005E3925" w:rsidRDefault="005E3925" w:rsidP="005E3925">
      <w:pPr>
        <w:pStyle w:val="a5"/>
        <w:spacing w:after="0" w:line="360" w:lineRule="auto"/>
        <w:ind w:firstLine="709"/>
        <w:jc w:val="both"/>
        <w:rPr>
          <w:szCs w:val="24"/>
        </w:rPr>
      </w:pPr>
      <w:r w:rsidRPr="005E3925">
        <w:rPr>
          <w:szCs w:val="24"/>
        </w:rPr>
        <w:t>Средняя обеспеченность жилищным фондом составит  3</w:t>
      </w:r>
      <w:r w:rsidR="00056E60">
        <w:rPr>
          <w:szCs w:val="24"/>
        </w:rPr>
        <w:t>6</w:t>
      </w:r>
      <w:r w:rsidRPr="005E3925">
        <w:rPr>
          <w:szCs w:val="24"/>
        </w:rPr>
        <w:t xml:space="preserve"> м2/чел.</w:t>
      </w:r>
    </w:p>
    <w:p w:rsidR="00545E77" w:rsidRPr="00202ECA" w:rsidRDefault="00545E77" w:rsidP="00545E77">
      <w:pPr>
        <w:pStyle w:val="a5"/>
        <w:spacing w:after="0" w:line="360" w:lineRule="auto"/>
        <w:ind w:firstLine="709"/>
        <w:jc w:val="both"/>
        <w:rPr>
          <w:szCs w:val="24"/>
        </w:rPr>
      </w:pPr>
      <w:r w:rsidRPr="00412E89">
        <w:rPr>
          <w:szCs w:val="24"/>
        </w:rPr>
        <w:t xml:space="preserve">Генеральным планом </w:t>
      </w:r>
      <w:r>
        <w:rPr>
          <w:szCs w:val="24"/>
        </w:rPr>
        <w:t xml:space="preserve">не предусматривается рост жилых фондов в п. Калиновый Ключ, единственном населенном пункте, располагающим централизованным теплоснабжением.  </w:t>
      </w:r>
    </w:p>
    <w:p w:rsidR="00412E89" w:rsidRDefault="00412E89" w:rsidP="00412E89">
      <w:pPr>
        <w:spacing w:before="240"/>
        <w:rPr>
          <w:b/>
          <w:i/>
        </w:rPr>
      </w:pPr>
      <w:r w:rsidRPr="00412E89">
        <w:rPr>
          <w:b/>
          <w:i/>
        </w:rPr>
        <w:t>Общественная застройка</w:t>
      </w:r>
      <w:r>
        <w:rPr>
          <w:b/>
          <w:i/>
        </w:rPr>
        <w:t>.</w:t>
      </w:r>
    </w:p>
    <w:p w:rsidR="00412E89" w:rsidRPr="00202ECA" w:rsidRDefault="00412E89" w:rsidP="00545E77">
      <w:pPr>
        <w:pStyle w:val="a5"/>
        <w:spacing w:after="0" w:line="360" w:lineRule="auto"/>
        <w:ind w:firstLine="709"/>
        <w:jc w:val="both"/>
        <w:rPr>
          <w:szCs w:val="24"/>
        </w:rPr>
      </w:pPr>
      <w:r w:rsidRPr="00412E89">
        <w:rPr>
          <w:szCs w:val="24"/>
        </w:rPr>
        <w:t xml:space="preserve">Генеральным планом </w:t>
      </w:r>
      <w:r w:rsidR="00202ECA">
        <w:rPr>
          <w:szCs w:val="24"/>
        </w:rPr>
        <w:t xml:space="preserve">не предусматривается рост </w:t>
      </w:r>
      <w:r w:rsidR="00545E77">
        <w:rPr>
          <w:szCs w:val="24"/>
        </w:rPr>
        <w:t>общественных</w:t>
      </w:r>
      <w:r w:rsidR="00202ECA">
        <w:rPr>
          <w:szCs w:val="24"/>
        </w:rPr>
        <w:t xml:space="preserve"> фондов</w:t>
      </w:r>
      <w:r w:rsidR="00545E77">
        <w:rPr>
          <w:szCs w:val="24"/>
        </w:rPr>
        <w:t xml:space="preserve"> в п. Калиновый Ключ, единственном населенном пункте, располагающим централизованным теплоснабжением. </w:t>
      </w:r>
      <w:r w:rsidR="00202ECA">
        <w:rPr>
          <w:szCs w:val="24"/>
        </w:rPr>
        <w:t xml:space="preserve"> </w:t>
      </w:r>
    </w:p>
    <w:p w:rsidR="00412E89" w:rsidRPr="00412E89" w:rsidRDefault="00412E89" w:rsidP="00412E89">
      <w:pPr>
        <w:spacing w:before="240"/>
        <w:rPr>
          <w:b/>
          <w:i/>
        </w:rPr>
      </w:pPr>
      <w:r w:rsidRPr="00412E89">
        <w:rPr>
          <w:b/>
          <w:i/>
        </w:rPr>
        <w:t>Промзоны.</w:t>
      </w:r>
    </w:p>
    <w:p w:rsidR="00A92CA9" w:rsidRPr="00202ECA" w:rsidRDefault="00A92CA9" w:rsidP="00A92CA9">
      <w:pPr>
        <w:pStyle w:val="a5"/>
        <w:spacing w:after="0" w:line="360" w:lineRule="auto"/>
        <w:ind w:firstLine="709"/>
        <w:jc w:val="both"/>
        <w:rPr>
          <w:szCs w:val="24"/>
        </w:rPr>
      </w:pPr>
      <w:r w:rsidRPr="00412E89">
        <w:rPr>
          <w:szCs w:val="24"/>
        </w:rPr>
        <w:lastRenderedPageBreak/>
        <w:t xml:space="preserve">Генеральным планом </w:t>
      </w:r>
      <w:r>
        <w:rPr>
          <w:szCs w:val="24"/>
        </w:rPr>
        <w:t>не предусматривается рост промышленных территорий в п. Кал</w:t>
      </w:r>
      <w:r>
        <w:rPr>
          <w:szCs w:val="24"/>
        </w:rPr>
        <w:t>и</w:t>
      </w:r>
      <w:r>
        <w:rPr>
          <w:szCs w:val="24"/>
        </w:rPr>
        <w:t>новый Ключ, единственном населенном пункте, располагающим централизованным тепл</w:t>
      </w:r>
      <w:r>
        <w:rPr>
          <w:szCs w:val="24"/>
        </w:rPr>
        <w:t>о</w:t>
      </w:r>
      <w:r>
        <w:rPr>
          <w:szCs w:val="24"/>
        </w:rPr>
        <w:t xml:space="preserve">снабжением.  </w:t>
      </w:r>
    </w:p>
    <w:p w:rsidR="00451ED7" w:rsidRDefault="00451ED7" w:rsidP="00A92CA9">
      <w:pPr>
        <w:pStyle w:val="a1"/>
        <w:numPr>
          <w:ilvl w:val="0"/>
          <w:numId w:val="0"/>
        </w:numPr>
        <w:tabs>
          <w:tab w:val="clear" w:pos="1985"/>
        </w:tabs>
        <w:spacing w:line="276" w:lineRule="auto"/>
      </w:pPr>
      <w:bookmarkStart w:id="29" w:name="_Toc372891463"/>
    </w:p>
    <w:p w:rsidR="00BB70E6" w:rsidRDefault="00BB70E6" w:rsidP="00E472D2">
      <w:pPr>
        <w:pStyle w:val="20"/>
      </w:pPr>
      <w:bookmarkStart w:id="30" w:name="_Toc392242802"/>
      <w:r>
        <w:t>Объемы  потребления  тепловой  энергии  (мощности), теплоносителя и приросты потребления тепловой энергии (мощности)</w:t>
      </w:r>
      <w:bookmarkEnd w:id="29"/>
      <w:r>
        <w:t xml:space="preserve">, </w:t>
      </w:r>
      <w:r w:rsidRPr="00BB70E6">
        <w:t>теплоносителя с разделением по видам теплопотребления в каждом расчетном элементе территориального деления на ка</w:t>
      </w:r>
      <w:r w:rsidRPr="00BB70E6">
        <w:t>ж</w:t>
      </w:r>
      <w:r w:rsidRPr="00BB70E6">
        <w:t>дом этапе</w:t>
      </w:r>
      <w:bookmarkEnd w:id="30"/>
      <w:r>
        <w:t xml:space="preserve"> </w:t>
      </w:r>
    </w:p>
    <w:p w:rsidR="00412E89" w:rsidRPr="008C6855" w:rsidRDefault="00412E89" w:rsidP="00412E89">
      <w:pPr>
        <w:pStyle w:val="affffe"/>
        <w:rPr>
          <w:sz w:val="24"/>
          <w:szCs w:val="24"/>
          <w:lang w:eastAsia="ru-RU"/>
        </w:rPr>
      </w:pPr>
      <w:r w:rsidRPr="008C6855">
        <w:rPr>
          <w:sz w:val="24"/>
          <w:szCs w:val="24"/>
          <w:lang w:eastAsia="ru-RU"/>
        </w:rPr>
        <w:t xml:space="preserve">На данный момент в Поселении существует единственный источник централизованного теплоснабжения – котельная </w:t>
      </w:r>
      <w:r w:rsidR="00A31D25">
        <w:rPr>
          <w:sz w:val="24"/>
          <w:szCs w:val="24"/>
          <w:lang w:eastAsia="ru-RU"/>
        </w:rPr>
        <w:t>в п. Калиновый Ключ на ул. Нефтяников.</w:t>
      </w:r>
      <w:r w:rsidRPr="008C6855">
        <w:rPr>
          <w:sz w:val="24"/>
          <w:szCs w:val="24"/>
          <w:lang w:eastAsia="ru-RU"/>
        </w:rPr>
        <w:t xml:space="preserve"> Котельная обеспечивает тепловой энергией многоквартирную и усадебную жилую застройку, общественные здания и прочих потребителей. </w:t>
      </w:r>
    </w:p>
    <w:p w:rsidR="00412E89" w:rsidRPr="008C6855" w:rsidRDefault="00412E89" w:rsidP="00412E89">
      <w:pPr>
        <w:pStyle w:val="affffe"/>
        <w:rPr>
          <w:sz w:val="24"/>
          <w:szCs w:val="24"/>
          <w:lang w:eastAsia="ru-RU"/>
        </w:rPr>
      </w:pPr>
      <w:r w:rsidRPr="008C6855">
        <w:rPr>
          <w:sz w:val="24"/>
          <w:szCs w:val="24"/>
          <w:lang w:eastAsia="ru-RU"/>
        </w:rPr>
        <w:t xml:space="preserve">Суммарная подключенная нагрузка </w:t>
      </w:r>
      <w:r w:rsidR="00A31D25">
        <w:rPr>
          <w:sz w:val="24"/>
          <w:szCs w:val="24"/>
          <w:lang w:eastAsia="ru-RU"/>
        </w:rPr>
        <w:t xml:space="preserve">в п. Калиновый Ключ </w:t>
      </w:r>
      <w:r w:rsidRPr="008C6855">
        <w:rPr>
          <w:sz w:val="24"/>
          <w:szCs w:val="24"/>
          <w:lang w:eastAsia="ru-RU"/>
        </w:rPr>
        <w:t>по состоянию на 2013 г. с</w:t>
      </w:r>
      <w:r w:rsidRPr="008C6855">
        <w:rPr>
          <w:sz w:val="24"/>
          <w:szCs w:val="24"/>
          <w:lang w:eastAsia="ru-RU"/>
        </w:rPr>
        <w:t>о</w:t>
      </w:r>
      <w:r w:rsidRPr="008C6855">
        <w:rPr>
          <w:sz w:val="24"/>
          <w:szCs w:val="24"/>
          <w:lang w:eastAsia="ru-RU"/>
        </w:rPr>
        <w:t xml:space="preserve">ставляет </w:t>
      </w:r>
      <w:r w:rsidR="00A31D25" w:rsidRPr="00794507">
        <w:rPr>
          <w:b/>
          <w:sz w:val="24"/>
          <w:szCs w:val="24"/>
          <w:lang w:eastAsia="ru-RU"/>
        </w:rPr>
        <w:t>0,866</w:t>
      </w:r>
      <w:r w:rsidRPr="008C6855">
        <w:rPr>
          <w:sz w:val="24"/>
          <w:szCs w:val="24"/>
          <w:lang w:eastAsia="ru-RU"/>
        </w:rPr>
        <w:t xml:space="preserve"> Гкал/ч.</w:t>
      </w:r>
    </w:p>
    <w:p w:rsidR="00A31D25" w:rsidRDefault="00412E89" w:rsidP="00374161">
      <w:pPr>
        <w:pStyle w:val="affffe"/>
        <w:rPr>
          <w:sz w:val="24"/>
          <w:szCs w:val="24"/>
          <w:lang w:eastAsia="ru-RU"/>
        </w:rPr>
      </w:pPr>
      <w:r>
        <w:rPr>
          <w:sz w:val="24"/>
          <w:szCs w:val="24"/>
          <w:lang w:eastAsia="ru-RU"/>
        </w:rPr>
        <w:t xml:space="preserve">Прирост </w:t>
      </w:r>
      <w:r w:rsidRPr="00A13BEC">
        <w:rPr>
          <w:sz w:val="24"/>
          <w:szCs w:val="24"/>
          <w:lang w:eastAsia="ru-RU"/>
        </w:rPr>
        <w:t xml:space="preserve">тепловой нагрузки в период действия генплана в период </w:t>
      </w:r>
      <w:r w:rsidRPr="00A13BEC">
        <w:rPr>
          <w:sz w:val="24"/>
          <w:szCs w:val="24"/>
          <w:lang w:val="en-US" w:eastAsia="ru-RU"/>
        </w:rPr>
        <w:t>c</w:t>
      </w:r>
      <w:r w:rsidR="00A31D25" w:rsidRPr="00A13BEC">
        <w:rPr>
          <w:sz w:val="24"/>
          <w:szCs w:val="24"/>
          <w:lang w:eastAsia="ru-RU"/>
        </w:rPr>
        <w:t xml:space="preserve"> 2013 по 2033</w:t>
      </w:r>
      <w:r w:rsidRPr="00A13BEC">
        <w:rPr>
          <w:sz w:val="24"/>
          <w:szCs w:val="24"/>
          <w:lang w:eastAsia="ru-RU"/>
        </w:rPr>
        <w:t xml:space="preserve"> г. </w:t>
      </w:r>
      <w:r w:rsidR="00AE4B67">
        <w:rPr>
          <w:sz w:val="24"/>
          <w:szCs w:val="24"/>
          <w:lang w:eastAsia="ru-RU"/>
        </w:rPr>
        <w:t>не ожидается.</w:t>
      </w:r>
    </w:p>
    <w:p w:rsidR="00BB70E6" w:rsidRDefault="00712266" w:rsidP="00E472D2">
      <w:pPr>
        <w:pStyle w:val="20"/>
      </w:pPr>
      <w:bookmarkStart w:id="31" w:name="_Toc392242803"/>
      <w:r>
        <w:t>П</w:t>
      </w:r>
      <w:r w:rsidR="00BB70E6" w:rsidRPr="00BB70E6">
        <w:t>отребление тепловой энергии (мощности) и теплоносителя объектами, распол</w:t>
      </w:r>
      <w:r w:rsidR="00BB70E6" w:rsidRPr="00BB70E6">
        <w:t>о</w:t>
      </w:r>
      <w:r w:rsidR="00BB70E6" w:rsidRPr="00BB70E6">
        <w:t>женными в производственных зонах, с учетом возможных изменений производс</w:t>
      </w:r>
      <w:r w:rsidR="00BB70E6" w:rsidRPr="00BB70E6">
        <w:t>т</w:t>
      </w:r>
      <w:r w:rsidR="00BB70E6" w:rsidRPr="00BB70E6">
        <w:t xml:space="preserve">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w:t>
      </w:r>
      <w:r w:rsidR="00BB70E6">
        <w:t>на каждом этапе</w:t>
      </w:r>
      <w:bookmarkEnd w:id="31"/>
    </w:p>
    <w:p w:rsidR="005151D8" w:rsidRPr="005151D8" w:rsidRDefault="005151D8" w:rsidP="005151D8">
      <w:pPr>
        <w:rPr>
          <w:lang w:eastAsia="en-US"/>
        </w:rPr>
      </w:pPr>
    </w:p>
    <w:p w:rsidR="005151D8" w:rsidRPr="00202ECA" w:rsidRDefault="005151D8" w:rsidP="005151D8">
      <w:pPr>
        <w:pStyle w:val="a5"/>
        <w:spacing w:after="0" w:line="360" w:lineRule="auto"/>
        <w:ind w:firstLine="709"/>
        <w:jc w:val="both"/>
        <w:rPr>
          <w:szCs w:val="24"/>
        </w:rPr>
      </w:pPr>
      <w:r w:rsidRPr="00412E89">
        <w:rPr>
          <w:szCs w:val="24"/>
        </w:rPr>
        <w:t xml:space="preserve">Генеральным планом </w:t>
      </w:r>
      <w:r>
        <w:rPr>
          <w:szCs w:val="24"/>
        </w:rPr>
        <w:t>не предусматривается рост промышленных территорий в п. Кал</w:t>
      </w:r>
      <w:r>
        <w:rPr>
          <w:szCs w:val="24"/>
        </w:rPr>
        <w:t>и</w:t>
      </w:r>
      <w:r>
        <w:rPr>
          <w:szCs w:val="24"/>
        </w:rPr>
        <w:t>новый Ключ, единственном населенном пункте, располагающим централизованным тепл</w:t>
      </w:r>
      <w:r>
        <w:rPr>
          <w:szCs w:val="24"/>
        </w:rPr>
        <w:t>о</w:t>
      </w:r>
      <w:r>
        <w:rPr>
          <w:szCs w:val="24"/>
        </w:rPr>
        <w:t xml:space="preserve">снабжением.  </w:t>
      </w:r>
    </w:p>
    <w:p w:rsidR="00342781" w:rsidRDefault="00342781" w:rsidP="00163572">
      <w:pPr>
        <w:pStyle w:val="13"/>
        <w:keepNext w:val="0"/>
        <w:keepLines w:val="0"/>
        <w:pageBreakBefore w:val="0"/>
        <w:numPr>
          <w:ilvl w:val="0"/>
          <w:numId w:val="19"/>
        </w:numPr>
        <w:pBdr>
          <w:left w:val="single" w:sz="6" w:space="18" w:color="FFFFFF"/>
        </w:pBdr>
        <w:spacing w:before="120" w:after="120" w:line="360" w:lineRule="atLeast"/>
        <w:sectPr w:rsidR="00342781" w:rsidSect="00096354">
          <w:pgSz w:w="11907" w:h="16839" w:code="9"/>
          <w:pgMar w:top="1134" w:right="851" w:bottom="1134" w:left="1134" w:header="284" w:footer="284" w:gutter="0"/>
          <w:cols w:space="708"/>
          <w:docGrid w:linePitch="360"/>
        </w:sectPr>
      </w:pPr>
    </w:p>
    <w:p w:rsidR="00BB70E6" w:rsidRDefault="00DF0D10" w:rsidP="00163572">
      <w:pPr>
        <w:pStyle w:val="13"/>
        <w:keepNext w:val="0"/>
        <w:keepLines w:val="0"/>
        <w:pageBreakBefore w:val="0"/>
        <w:numPr>
          <w:ilvl w:val="0"/>
          <w:numId w:val="19"/>
        </w:numPr>
        <w:pBdr>
          <w:left w:val="single" w:sz="6" w:space="18" w:color="FFFFFF"/>
        </w:pBdr>
        <w:spacing w:before="120" w:after="120" w:line="360" w:lineRule="atLeast"/>
      </w:pPr>
      <w:bookmarkStart w:id="32" w:name="_Toc392242804"/>
      <w:r>
        <w:lastRenderedPageBreak/>
        <w:t>РАЗДЕЛ</w:t>
      </w:r>
      <w:r w:rsidR="00BB70E6" w:rsidRPr="00BB70E6">
        <w:t xml:space="preserve"> 2</w:t>
      </w:r>
      <w:r w:rsidR="00BB70E6">
        <w:t>.</w:t>
      </w:r>
      <w:r w:rsidR="00BB70E6" w:rsidRPr="00BB70E6">
        <w:t xml:space="preserve"> </w:t>
      </w:r>
      <w:r>
        <w:t>ПЕРСПЕКТИВНЫЕ БАЛАНСЫ РАСПОЛАГАЕМОЙ ТЕ</w:t>
      </w:r>
      <w:r>
        <w:t>П</w:t>
      </w:r>
      <w:r>
        <w:t>ЛОВОЙ МОЩНОСТИ ИСТОЧНИКОВ ТЕПЛОВОЙ ЭНЕРГИИ И Т</w:t>
      </w:r>
      <w:r>
        <w:t>Е</w:t>
      </w:r>
      <w:r>
        <w:t>ПЛОВОЙ НАГРУЗКИ ПОТРЕБИТЕЛЕЙ</w:t>
      </w:r>
      <w:bookmarkEnd w:id="32"/>
    </w:p>
    <w:p w:rsidR="00712266" w:rsidRPr="00712266" w:rsidRDefault="00712266" w:rsidP="00163572">
      <w:pPr>
        <w:pStyle w:val="afe"/>
        <w:widowControl w:val="0"/>
        <w:numPr>
          <w:ilvl w:val="0"/>
          <w:numId w:val="20"/>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lang w:eastAsia="en-US"/>
        </w:rPr>
      </w:pPr>
      <w:bookmarkStart w:id="33" w:name="_Toc380765260"/>
      <w:bookmarkStart w:id="34" w:name="_Toc380765663"/>
      <w:bookmarkStart w:id="35" w:name="_Toc380765835"/>
      <w:bookmarkStart w:id="36" w:name="_Toc380765983"/>
      <w:bookmarkStart w:id="37" w:name="_Toc380766657"/>
      <w:bookmarkStart w:id="38" w:name="_Toc380767674"/>
      <w:bookmarkStart w:id="39" w:name="_Toc380771945"/>
      <w:bookmarkStart w:id="40" w:name="_Toc380772628"/>
      <w:bookmarkStart w:id="41" w:name="_Toc380772776"/>
      <w:bookmarkStart w:id="42" w:name="_Toc381010159"/>
      <w:bookmarkStart w:id="43" w:name="_Toc381011393"/>
      <w:bookmarkStart w:id="44" w:name="_Toc381014493"/>
      <w:bookmarkStart w:id="45" w:name="_Toc381120328"/>
      <w:bookmarkStart w:id="46" w:name="_Toc381120559"/>
      <w:bookmarkStart w:id="47" w:name="_Toc381204884"/>
      <w:bookmarkStart w:id="48" w:name="_Toc381206596"/>
      <w:bookmarkStart w:id="49" w:name="_Toc381347506"/>
      <w:bookmarkStart w:id="50" w:name="_Toc381361977"/>
      <w:bookmarkStart w:id="51" w:name="_Toc381606091"/>
      <w:bookmarkStart w:id="52" w:name="_Toc381687470"/>
      <w:bookmarkStart w:id="53" w:name="_Toc381697284"/>
      <w:bookmarkStart w:id="54" w:name="_Toc381698475"/>
      <w:bookmarkStart w:id="55" w:name="_Toc381699318"/>
      <w:bookmarkStart w:id="56" w:name="_Toc381878868"/>
      <w:bookmarkStart w:id="57" w:name="_Toc381882054"/>
      <w:bookmarkStart w:id="58" w:name="_Toc381882212"/>
      <w:bookmarkStart w:id="59" w:name="_Toc381882370"/>
      <w:bookmarkStart w:id="60" w:name="_Toc381882527"/>
      <w:bookmarkStart w:id="61" w:name="_Toc381889245"/>
      <w:bookmarkStart w:id="62" w:name="_Toc381889405"/>
      <w:bookmarkStart w:id="63" w:name="_Toc381889570"/>
      <w:bookmarkStart w:id="64" w:name="_Toc381889734"/>
      <w:bookmarkStart w:id="65" w:name="_Toc381891250"/>
      <w:bookmarkStart w:id="66" w:name="_Toc381892184"/>
      <w:bookmarkStart w:id="67" w:name="_Toc381893696"/>
      <w:bookmarkStart w:id="68" w:name="_Toc383688889"/>
      <w:bookmarkStart w:id="69" w:name="_Toc384053234"/>
      <w:bookmarkStart w:id="70" w:name="_Toc384210529"/>
      <w:bookmarkStart w:id="71" w:name="_Toc386446027"/>
      <w:bookmarkStart w:id="72" w:name="_Toc387924091"/>
      <w:bookmarkStart w:id="73" w:name="_Toc388886135"/>
      <w:bookmarkStart w:id="74" w:name="_Toc392155409"/>
      <w:bookmarkStart w:id="75" w:name="_Toc392158508"/>
      <w:bookmarkStart w:id="76" w:name="_Toc392242039"/>
      <w:bookmarkStart w:id="77" w:name="_Toc392242636"/>
      <w:bookmarkStart w:id="78" w:name="_Toc39224280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BB70E6" w:rsidRDefault="00712266" w:rsidP="00E472D2">
      <w:pPr>
        <w:pStyle w:val="20"/>
      </w:pPr>
      <w:bookmarkStart w:id="79" w:name="_Toc392242806"/>
      <w:r>
        <w:t>Р</w:t>
      </w:r>
      <w:r w:rsidR="00BB70E6" w:rsidRPr="00750623">
        <w:t>адиус эффективного теплоснабжения</w:t>
      </w:r>
      <w:bookmarkEnd w:id="79"/>
    </w:p>
    <w:p w:rsidR="00D86F44" w:rsidRPr="00D86F44" w:rsidRDefault="00D86F44" w:rsidP="00D86F44">
      <w:pPr>
        <w:pStyle w:val="2f"/>
        <w:shd w:val="clear" w:color="auto" w:fill="auto"/>
        <w:spacing w:line="360" w:lineRule="auto"/>
        <w:ind w:right="380" w:firstLine="709"/>
        <w:jc w:val="both"/>
        <w:rPr>
          <w:sz w:val="24"/>
          <w:szCs w:val="24"/>
        </w:rPr>
      </w:pPr>
      <w:r w:rsidRPr="00D86F44">
        <w:rPr>
          <w:sz w:val="24"/>
          <w:szCs w:val="24"/>
        </w:rPr>
        <w:t>Радиус эффективного теплоснабжения (в соответствии с Федеральным законом «О теплоснабжении») - Максимальное расстояние от теплопотребляющей установки до бл</w:t>
      </w:r>
      <w:r w:rsidRPr="00D86F44">
        <w:rPr>
          <w:sz w:val="24"/>
          <w:szCs w:val="24"/>
        </w:rPr>
        <w:t>и</w:t>
      </w:r>
      <w:r w:rsidRPr="00D86F44">
        <w:rPr>
          <w:sz w:val="24"/>
          <w:szCs w:val="24"/>
        </w:rPr>
        <w:t>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w:t>
      </w:r>
      <w:r w:rsidRPr="00D86F44">
        <w:rPr>
          <w:sz w:val="24"/>
          <w:szCs w:val="24"/>
        </w:rPr>
        <w:t>о</w:t>
      </w:r>
      <w:r w:rsidRPr="00D86F44">
        <w:rPr>
          <w:sz w:val="24"/>
          <w:szCs w:val="24"/>
        </w:rPr>
        <w:t xml:space="preserve">образно по причине увеличения совокупных расходов в системе теплоснабжения. </w:t>
      </w:r>
    </w:p>
    <w:p w:rsidR="00D86F44" w:rsidRDefault="00D86F44" w:rsidP="00D86F44">
      <w:pPr>
        <w:pStyle w:val="2f"/>
        <w:shd w:val="clear" w:color="auto" w:fill="auto"/>
        <w:spacing w:after="240" w:line="360" w:lineRule="auto"/>
        <w:ind w:right="380" w:firstLine="709"/>
        <w:jc w:val="both"/>
        <w:rPr>
          <w:sz w:val="24"/>
          <w:szCs w:val="24"/>
        </w:rPr>
      </w:pPr>
      <w:r w:rsidRPr="00D86F44">
        <w:rPr>
          <w:sz w:val="24"/>
          <w:szCs w:val="24"/>
        </w:rPr>
        <w:t>Результаты расчета радиуса эффективного теплоснабжения по каждой системе те</w:t>
      </w:r>
      <w:r w:rsidRPr="00D86F44">
        <w:rPr>
          <w:sz w:val="24"/>
          <w:szCs w:val="24"/>
        </w:rPr>
        <w:t>п</w:t>
      </w:r>
      <w:r w:rsidRPr="00D86F44">
        <w:rPr>
          <w:sz w:val="24"/>
          <w:szCs w:val="24"/>
        </w:rPr>
        <w:t xml:space="preserve">лоснабжения поселения </w:t>
      </w:r>
      <w:r w:rsidR="005151D8">
        <w:rPr>
          <w:sz w:val="24"/>
          <w:szCs w:val="24"/>
        </w:rPr>
        <w:t>Калиновый Ключ</w:t>
      </w:r>
      <w:r w:rsidRPr="00D86F44">
        <w:rPr>
          <w:sz w:val="24"/>
          <w:szCs w:val="24"/>
        </w:rPr>
        <w:t xml:space="preserve"> приведены в таблице </w:t>
      </w:r>
      <w:r w:rsidR="00111F40">
        <w:rPr>
          <w:sz w:val="24"/>
          <w:szCs w:val="24"/>
        </w:rPr>
        <w:t>3</w:t>
      </w:r>
      <w:r w:rsidRPr="00D86F44">
        <w:rPr>
          <w:sz w:val="24"/>
          <w:szCs w:val="24"/>
        </w:rPr>
        <w:t>.</w:t>
      </w:r>
    </w:p>
    <w:p w:rsidR="00D86F44" w:rsidRPr="000179A2" w:rsidRDefault="00D86F44" w:rsidP="007F7D88">
      <w:pPr>
        <w:pStyle w:val="a1"/>
        <w:tabs>
          <w:tab w:val="clear" w:pos="1985"/>
        </w:tabs>
        <w:spacing w:line="276" w:lineRule="auto"/>
        <w:ind w:left="0" w:firstLine="0"/>
      </w:pPr>
      <w:bookmarkStart w:id="80" w:name="_Toc392242570"/>
      <w:r w:rsidRPr="000179A2">
        <w:t>Эффективные радиусы теплоснабжения</w:t>
      </w:r>
      <w:bookmarkEnd w:id="80"/>
      <w:r w:rsidRPr="000179A2">
        <w:t xml:space="preserve"> </w:t>
      </w:r>
    </w:p>
    <w:tbl>
      <w:tblPr>
        <w:tblW w:w="5000" w:type="pct"/>
        <w:tblLayout w:type="fixed"/>
        <w:tblLook w:val="04A0"/>
      </w:tblPr>
      <w:tblGrid>
        <w:gridCol w:w="1351"/>
        <w:gridCol w:w="1602"/>
        <w:gridCol w:w="1673"/>
        <w:gridCol w:w="839"/>
        <w:gridCol w:w="933"/>
        <w:gridCol w:w="933"/>
        <w:gridCol w:w="933"/>
        <w:gridCol w:w="933"/>
        <w:gridCol w:w="941"/>
      </w:tblGrid>
      <w:tr w:rsidR="00D86F44" w:rsidRPr="00856DCA" w:rsidTr="001D59B2">
        <w:trPr>
          <w:trHeight w:val="340"/>
        </w:trPr>
        <w:tc>
          <w:tcPr>
            <w:tcW w:w="666" w:type="pct"/>
            <w:vMerge w:val="restart"/>
            <w:tcBorders>
              <w:top w:val="thinThickSmallGap" w:sz="18" w:space="0" w:color="auto"/>
              <w:left w:val="single" w:sz="4" w:space="0" w:color="auto"/>
              <w:right w:val="single" w:sz="4" w:space="0" w:color="auto"/>
            </w:tcBorders>
            <w:shd w:val="clear" w:color="auto" w:fill="D9D9D9"/>
            <w:vAlign w:val="center"/>
          </w:tcPr>
          <w:p w:rsidR="00D86F44" w:rsidRPr="008D1290" w:rsidRDefault="00D86F44" w:rsidP="00856DCA">
            <w:pPr>
              <w:spacing w:after="0" w:line="240" w:lineRule="auto"/>
              <w:jc w:val="center"/>
              <w:rPr>
                <w:b/>
                <w:color w:val="000000"/>
                <w:sz w:val="20"/>
                <w:szCs w:val="20"/>
              </w:rPr>
            </w:pPr>
            <w:r w:rsidRPr="008D1290">
              <w:rPr>
                <w:b/>
                <w:color w:val="000000"/>
                <w:sz w:val="20"/>
                <w:szCs w:val="20"/>
              </w:rPr>
              <w:t>Источник</w:t>
            </w:r>
          </w:p>
        </w:tc>
        <w:tc>
          <w:tcPr>
            <w:tcW w:w="790" w:type="pct"/>
            <w:vMerge w:val="restart"/>
            <w:tcBorders>
              <w:top w:val="thinThickSmallGap" w:sz="18" w:space="0" w:color="auto"/>
              <w:left w:val="nil"/>
              <w:right w:val="single" w:sz="4" w:space="0" w:color="auto"/>
            </w:tcBorders>
            <w:shd w:val="clear" w:color="auto" w:fill="D9D9D9"/>
            <w:vAlign w:val="center"/>
          </w:tcPr>
          <w:p w:rsidR="00D86F44" w:rsidRPr="008D1290" w:rsidRDefault="00D86F44" w:rsidP="00856DCA">
            <w:pPr>
              <w:spacing w:after="0" w:line="240" w:lineRule="auto"/>
              <w:jc w:val="center"/>
              <w:rPr>
                <w:b/>
                <w:color w:val="000000"/>
                <w:sz w:val="20"/>
                <w:szCs w:val="20"/>
              </w:rPr>
            </w:pPr>
            <w:r w:rsidRPr="008D1290">
              <w:rPr>
                <w:b/>
                <w:color w:val="000000"/>
                <w:sz w:val="20"/>
                <w:szCs w:val="20"/>
              </w:rPr>
              <w:t>Собственник</w:t>
            </w:r>
          </w:p>
        </w:tc>
        <w:tc>
          <w:tcPr>
            <w:tcW w:w="825" w:type="pct"/>
            <w:vMerge w:val="restart"/>
            <w:tcBorders>
              <w:top w:val="thinThickSmallGap" w:sz="18" w:space="0" w:color="auto"/>
              <w:left w:val="nil"/>
              <w:right w:val="single" w:sz="4" w:space="0" w:color="auto"/>
            </w:tcBorders>
            <w:shd w:val="clear" w:color="auto" w:fill="D9D9D9"/>
            <w:vAlign w:val="center"/>
          </w:tcPr>
          <w:p w:rsidR="00D86F44" w:rsidRPr="008D1290" w:rsidRDefault="00D86F44" w:rsidP="00856DCA">
            <w:pPr>
              <w:spacing w:after="0" w:line="240" w:lineRule="auto"/>
              <w:jc w:val="center"/>
              <w:rPr>
                <w:b/>
                <w:color w:val="000000"/>
                <w:sz w:val="20"/>
                <w:szCs w:val="20"/>
              </w:rPr>
            </w:pPr>
            <w:r w:rsidRPr="008D1290">
              <w:rPr>
                <w:b/>
                <w:color w:val="000000"/>
                <w:sz w:val="20"/>
                <w:szCs w:val="20"/>
              </w:rPr>
              <w:t>Расстояние от</w:t>
            </w:r>
          </w:p>
          <w:p w:rsidR="00D86F44" w:rsidRPr="008D1290" w:rsidRDefault="00D86F44" w:rsidP="00856DCA">
            <w:pPr>
              <w:spacing w:after="0" w:line="240" w:lineRule="auto"/>
              <w:jc w:val="center"/>
              <w:rPr>
                <w:b/>
                <w:color w:val="000000"/>
                <w:sz w:val="20"/>
                <w:szCs w:val="20"/>
              </w:rPr>
            </w:pPr>
            <w:r w:rsidRPr="008D1290">
              <w:rPr>
                <w:b/>
                <w:color w:val="000000"/>
                <w:sz w:val="20"/>
                <w:szCs w:val="20"/>
              </w:rPr>
              <w:t>источника до наиболее уд</w:t>
            </w:r>
            <w:r w:rsidRPr="008D1290">
              <w:rPr>
                <w:b/>
                <w:color w:val="000000"/>
                <w:sz w:val="20"/>
                <w:szCs w:val="20"/>
              </w:rPr>
              <w:t>а</w:t>
            </w:r>
            <w:r w:rsidRPr="008D1290">
              <w:rPr>
                <w:b/>
                <w:color w:val="000000"/>
                <w:sz w:val="20"/>
                <w:szCs w:val="20"/>
              </w:rPr>
              <w:t>ленного</w:t>
            </w:r>
          </w:p>
          <w:p w:rsidR="00D86F44" w:rsidRPr="008D1290" w:rsidRDefault="00D86F44" w:rsidP="00856DCA">
            <w:pPr>
              <w:spacing w:after="0" w:line="240" w:lineRule="auto"/>
              <w:jc w:val="center"/>
              <w:rPr>
                <w:b/>
                <w:color w:val="000000"/>
                <w:sz w:val="20"/>
                <w:szCs w:val="20"/>
              </w:rPr>
            </w:pPr>
            <w:r w:rsidRPr="008D1290">
              <w:rPr>
                <w:b/>
                <w:color w:val="000000"/>
                <w:sz w:val="20"/>
                <w:szCs w:val="20"/>
              </w:rPr>
              <w:t>потребителя вдоль</w:t>
            </w:r>
          </w:p>
          <w:p w:rsidR="00D86F44" w:rsidRPr="008D1290" w:rsidRDefault="00D86F44" w:rsidP="00856DCA">
            <w:pPr>
              <w:spacing w:after="0" w:line="240" w:lineRule="auto"/>
              <w:jc w:val="center"/>
              <w:rPr>
                <w:b/>
                <w:color w:val="000000"/>
                <w:sz w:val="20"/>
                <w:szCs w:val="20"/>
              </w:rPr>
            </w:pPr>
            <w:r w:rsidRPr="008D1290">
              <w:rPr>
                <w:b/>
                <w:color w:val="000000"/>
                <w:sz w:val="20"/>
                <w:szCs w:val="20"/>
              </w:rPr>
              <w:t>главной маг</w:t>
            </w:r>
            <w:r w:rsidRPr="008D1290">
              <w:rPr>
                <w:b/>
                <w:color w:val="000000"/>
                <w:sz w:val="20"/>
                <w:szCs w:val="20"/>
              </w:rPr>
              <w:t>и</w:t>
            </w:r>
            <w:r w:rsidRPr="008D1290">
              <w:rPr>
                <w:b/>
                <w:color w:val="000000"/>
                <w:sz w:val="20"/>
                <w:szCs w:val="20"/>
              </w:rPr>
              <w:t>страли,</w:t>
            </w:r>
          </w:p>
          <w:p w:rsidR="00D86F44" w:rsidRPr="008D1290" w:rsidRDefault="00D86F44" w:rsidP="00856DCA">
            <w:pPr>
              <w:spacing w:after="0" w:line="240" w:lineRule="auto"/>
              <w:jc w:val="center"/>
              <w:rPr>
                <w:b/>
                <w:color w:val="000000"/>
                <w:sz w:val="20"/>
                <w:szCs w:val="20"/>
              </w:rPr>
            </w:pPr>
            <w:r w:rsidRPr="008D1290">
              <w:rPr>
                <w:b/>
                <w:color w:val="000000"/>
                <w:sz w:val="20"/>
                <w:szCs w:val="20"/>
              </w:rPr>
              <w:t xml:space="preserve">2013 г., </w:t>
            </w:r>
            <w:r w:rsidR="004F4E1E" w:rsidRPr="008D1290">
              <w:rPr>
                <w:b/>
                <w:color w:val="000000"/>
                <w:sz w:val="20"/>
                <w:szCs w:val="20"/>
              </w:rPr>
              <w:t>к</w:t>
            </w:r>
            <w:r w:rsidRPr="008D1290">
              <w:rPr>
                <w:b/>
                <w:color w:val="000000"/>
                <w:sz w:val="20"/>
                <w:szCs w:val="20"/>
              </w:rPr>
              <w:t>м</w:t>
            </w:r>
          </w:p>
        </w:tc>
        <w:tc>
          <w:tcPr>
            <w:tcW w:w="2718" w:type="pct"/>
            <w:gridSpan w:val="6"/>
            <w:tcBorders>
              <w:top w:val="thinThickSmallGap" w:sz="18" w:space="0" w:color="auto"/>
              <w:left w:val="nil"/>
              <w:bottom w:val="single" w:sz="4" w:space="0" w:color="auto"/>
              <w:right w:val="single" w:sz="4" w:space="0" w:color="auto"/>
            </w:tcBorders>
            <w:shd w:val="clear" w:color="auto" w:fill="D9D9D9"/>
            <w:vAlign w:val="center"/>
          </w:tcPr>
          <w:p w:rsidR="00D86F44" w:rsidRPr="008D1290" w:rsidRDefault="00D86F44" w:rsidP="00856DCA">
            <w:pPr>
              <w:spacing w:after="0" w:line="240" w:lineRule="auto"/>
              <w:jc w:val="center"/>
              <w:rPr>
                <w:b/>
                <w:color w:val="000000"/>
                <w:sz w:val="20"/>
                <w:szCs w:val="20"/>
              </w:rPr>
            </w:pPr>
            <w:r w:rsidRPr="008D1290">
              <w:rPr>
                <w:b/>
                <w:color w:val="000000"/>
                <w:sz w:val="20"/>
                <w:szCs w:val="20"/>
              </w:rPr>
              <w:t>Эффективный радиус теплоснабжения, км</w:t>
            </w:r>
          </w:p>
        </w:tc>
      </w:tr>
      <w:tr w:rsidR="00D86F44" w:rsidRPr="00856DCA" w:rsidTr="001D59B2">
        <w:trPr>
          <w:trHeight w:val="340"/>
        </w:trPr>
        <w:tc>
          <w:tcPr>
            <w:tcW w:w="666" w:type="pct"/>
            <w:vMerge/>
            <w:tcBorders>
              <w:left w:val="single" w:sz="4" w:space="0" w:color="auto"/>
              <w:bottom w:val="thickThinSmallGap" w:sz="24" w:space="0" w:color="auto"/>
              <w:right w:val="single" w:sz="4" w:space="0" w:color="auto"/>
            </w:tcBorders>
            <w:shd w:val="clear" w:color="auto" w:fill="D9D9D9"/>
            <w:vAlign w:val="center"/>
          </w:tcPr>
          <w:p w:rsidR="00D86F44" w:rsidRPr="008D1290" w:rsidRDefault="00D86F44" w:rsidP="00856DCA">
            <w:pPr>
              <w:spacing w:after="0" w:line="240" w:lineRule="auto"/>
              <w:jc w:val="center"/>
              <w:rPr>
                <w:b/>
                <w:color w:val="000000"/>
                <w:sz w:val="20"/>
                <w:szCs w:val="20"/>
              </w:rPr>
            </w:pPr>
          </w:p>
        </w:tc>
        <w:tc>
          <w:tcPr>
            <w:tcW w:w="790" w:type="pct"/>
            <w:vMerge/>
            <w:tcBorders>
              <w:left w:val="nil"/>
              <w:bottom w:val="thickThinSmallGap" w:sz="24" w:space="0" w:color="auto"/>
              <w:right w:val="single" w:sz="4" w:space="0" w:color="auto"/>
            </w:tcBorders>
            <w:shd w:val="clear" w:color="auto" w:fill="D9D9D9"/>
            <w:vAlign w:val="center"/>
          </w:tcPr>
          <w:p w:rsidR="00D86F44" w:rsidRPr="008D1290" w:rsidRDefault="00D86F44" w:rsidP="00856DCA">
            <w:pPr>
              <w:spacing w:after="0" w:line="240" w:lineRule="auto"/>
              <w:jc w:val="center"/>
              <w:rPr>
                <w:b/>
                <w:color w:val="000000"/>
                <w:sz w:val="20"/>
                <w:szCs w:val="20"/>
              </w:rPr>
            </w:pPr>
          </w:p>
        </w:tc>
        <w:tc>
          <w:tcPr>
            <w:tcW w:w="825" w:type="pct"/>
            <w:vMerge/>
            <w:tcBorders>
              <w:left w:val="nil"/>
              <w:bottom w:val="thickThinSmallGap" w:sz="24" w:space="0" w:color="auto"/>
              <w:right w:val="single" w:sz="4" w:space="0" w:color="auto"/>
            </w:tcBorders>
            <w:shd w:val="clear" w:color="auto" w:fill="D9D9D9"/>
            <w:vAlign w:val="center"/>
          </w:tcPr>
          <w:p w:rsidR="00D86F44" w:rsidRPr="008D1290" w:rsidRDefault="00D86F44" w:rsidP="00856DCA">
            <w:pPr>
              <w:autoSpaceDE w:val="0"/>
              <w:autoSpaceDN w:val="0"/>
              <w:spacing w:after="0" w:line="240" w:lineRule="auto"/>
              <w:rPr>
                <w:b/>
                <w:bCs/>
                <w:sz w:val="20"/>
                <w:szCs w:val="20"/>
              </w:rPr>
            </w:pPr>
          </w:p>
        </w:tc>
        <w:tc>
          <w:tcPr>
            <w:tcW w:w="414" w:type="pct"/>
            <w:tcBorders>
              <w:top w:val="single" w:sz="4" w:space="0" w:color="auto"/>
              <w:left w:val="nil"/>
              <w:bottom w:val="thickThinSmallGap" w:sz="24" w:space="0" w:color="auto"/>
              <w:right w:val="single" w:sz="4" w:space="0" w:color="auto"/>
            </w:tcBorders>
            <w:shd w:val="clear" w:color="auto" w:fill="D9D9D9"/>
            <w:vAlign w:val="center"/>
          </w:tcPr>
          <w:p w:rsidR="00D86F44" w:rsidRPr="008D1290" w:rsidRDefault="00D86F44" w:rsidP="00856DCA">
            <w:pPr>
              <w:spacing w:after="0" w:line="240" w:lineRule="auto"/>
              <w:jc w:val="center"/>
              <w:rPr>
                <w:b/>
                <w:color w:val="000000"/>
                <w:sz w:val="20"/>
                <w:szCs w:val="20"/>
              </w:rPr>
            </w:pPr>
            <w:r w:rsidRPr="008D1290">
              <w:rPr>
                <w:b/>
                <w:color w:val="000000"/>
                <w:sz w:val="20"/>
                <w:szCs w:val="20"/>
              </w:rPr>
              <w:t>2013 г</w:t>
            </w:r>
          </w:p>
        </w:tc>
        <w:tc>
          <w:tcPr>
            <w:tcW w:w="460" w:type="pct"/>
            <w:tcBorders>
              <w:top w:val="single" w:sz="4" w:space="0" w:color="auto"/>
              <w:left w:val="nil"/>
              <w:bottom w:val="thickThinSmallGap" w:sz="24" w:space="0" w:color="auto"/>
              <w:right w:val="single" w:sz="4" w:space="0" w:color="auto"/>
            </w:tcBorders>
            <w:shd w:val="clear" w:color="auto" w:fill="D9D9D9"/>
            <w:vAlign w:val="center"/>
          </w:tcPr>
          <w:p w:rsidR="00D86F44" w:rsidRPr="008D1290" w:rsidRDefault="00D86F44" w:rsidP="00856DCA">
            <w:pPr>
              <w:spacing w:after="0" w:line="240" w:lineRule="auto"/>
              <w:jc w:val="center"/>
              <w:rPr>
                <w:b/>
                <w:color w:val="000000"/>
                <w:sz w:val="20"/>
                <w:szCs w:val="20"/>
              </w:rPr>
            </w:pPr>
            <w:r w:rsidRPr="008D1290">
              <w:rPr>
                <w:b/>
                <w:color w:val="000000"/>
                <w:sz w:val="20"/>
                <w:szCs w:val="20"/>
              </w:rPr>
              <w:t>2015 г</w:t>
            </w:r>
          </w:p>
        </w:tc>
        <w:tc>
          <w:tcPr>
            <w:tcW w:w="460"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D86F44" w:rsidRPr="008D1290" w:rsidRDefault="000179A2" w:rsidP="00856DCA">
            <w:pPr>
              <w:spacing w:after="0" w:line="240" w:lineRule="auto"/>
              <w:ind w:left="-126" w:right="-175"/>
              <w:jc w:val="center"/>
              <w:rPr>
                <w:b/>
                <w:color w:val="000000"/>
                <w:sz w:val="20"/>
                <w:szCs w:val="20"/>
              </w:rPr>
            </w:pPr>
            <w:r w:rsidRPr="008D1290">
              <w:rPr>
                <w:b/>
                <w:color w:val="000000"/>
                <w:sz w:val="20"/>
                <w:szCs w:val="20"/>
              </w:rPr>
              <w:t>2018</w:t>
            </w:r>
            <w:r w:rsidR="00D86F44" w:rsidRPr="008D1290">
              <w:rPr>
                <w:b/>
                <w:color w:val="000000"/>
                <w:sz w:val="20"/>
                <w:szCs w:val="20"/>
              </w:rPr>
              <w:t xml:space="preserve"> г</w:t>
            </w:r>
          </w:p>
          <w:p w:rsidR="00D86F44" w:rsidRPr="008D1290" w:rsidRDefault="00D86F44" w:rsidP="00856DCA">
            <w:pPr>
              <w:spacing w:after="0" w:line="240" w:lineRule="auto"/>
              <w:ind w:left="-27"/>
              <w:jc w:val="center"/>
              <w:rPr>
                <w:b/>
                <w:color w:val="000000"/>
                <w:sz w:val="20"/>
                <w:szCs w:val="20"/>
              </w:rPr>
            </w:pPr>
            <w:r w:rsidRPr="008D1290">
              <w:rPr>
                <w:b/>
                <w:color w:val="000000"/>
                <w:sz w:val="20"/>
                <w:szCs w:val="20"/>
              </w:rPr>
              <w:t>вариант 1</w:t>
            </w:r>
          </w:p>
        </w:tc>
        <w:tc>
          <w:tcPr>
            <w:tcW w:w="460"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D86F44" w:rsidRPr="008D1290" w:rsidRDefault="000179A2" w:rsidP="00856DCA">
            <w:pPr>
              <w:spacing w:after="0" w:line="240" w:lineRule="auto"/>
              <w:ind w:left="-126" w:right="-175"/>
              <w:jc w:val="center"/>
              <w:rPr>
                <w:b/>
                <w:color w:val="000000"/>
                <w:sz w:val="20"/>
                <w:szCs w:val="20"/>
              </w:rPr>
            </w:pPr>
            <w:r w:rsidRPr="008D1290">
              <w:rPr>
                <w:b/>
                <w:color w:val="000000"/>
                <w:sz w:val="20"/>
                <w:szCs w:val="20"/>
              </w:rPr>
              <w:t>2023</w:t>
            </w:r>
            <w:r w:rsidR="00D86F44" w:rsidRPr="008D1290">
              <w:rPr>
                <w:b/>
                <w:color w:val="000000"/>
                <w:sz w:val="20"/>
                <w:szCs w:val="20"/>
              </w:rPr>
              <w:t xml:space="preserve"> г</w:t>
            </w:r>
          </w:p>
          <w:p w:rsidR="00D86F44" w:rsidRPr="008D1290" w:rsidRDefault="00D86F44" w:rsidP="00856DCA">
            <w:pPr>
              <w:spacing w:after="0" w:line="240" w:lineRule="auto"/>
              <w:jc w:val="center"/>
              <w:rPr>
                <w:b/>
                <w:color w:val="000000"/>
                <w:sz w:val="20"/>
                <w:szCs w:val="20"/>
              </w:rPr>
            </w:pPr>
            <w:r w:rsidRPr="008D1290">
              <w:rPr>
                <w:b/>
                <w:color w:val="000000"/>
                <w:sz w:val="20"/>
                <w:szCs w:val="20"/>
              </w:rPr>
              <w:t>вариант 2</w:t>
            </w:r>
          </w:p>
        </w:tc>
        <w:tc>
          <w:tcPr>
            <w:tcW w:w="460" w:type="pct"/>
            <w:tcBorders>
              <w:top w:val="single" w:sz="4" w:space="0" w:color="auto"/>
              <w:left w:val="nil"/>
              <w:bottom w:val="thickThinSmallGap" w:sz="24" w:space="0" w:color="auto"/>
              <w:right w:val="single" w:sz="4" w:space="0" w:color="auto"/>
            </w:tcBorders>
            <w:shd w:val="clear" w:color="auto" w:fill="D9D9D9"/>
            <w:vAlign w:val="center"/>
          </w:tcPr>
          <w:p w:rsidR="00D86F44" w:rsidRPr="008D1290" w:rsidRDefault="000179A2" w:rsidP="00856DCA">
            <w:pPr>
              <w:spacing w:after="0" w:line="240" w:lineRule="auto"/>
              <w:jc w:val="center"/>
              <w:rPr>
                <w:b/>
                <w:color w:val="000000"/>
                <w:sz w:val="20"/>
                <w:szCs w:val="20"/>
              </w:rPr>
            </w:pPr>
            <w:r w:rsidRPr="008D1290">
              <w:rPr>
                <w:b/>
                <w:color w:val="000000"/>
                <w:sz w:val="20"/>
                <w:szCs w:val="20"/>
              </w:rPr>
              <w:t>2028</w:t>
            </w:r>
            <w:r w:rsidR="00D86F44" w:rsidRPr="008D1290">
              <w:rPr>
                <w:b/>
                <w:color w:val="000000"/>
                <w:sz w:val="20"/>
                <w:szCs w:val="20"/>
              </w:rPr>
              <w:t xml:space="preserve"> г</w:t>
            </w:r>
          </w:p>
        </w:tc>
        <w:tc>
          <w:tcPr>
            <w:tcW w:w="464" w:type="pct"/>
            <w:tcBorders>
              <w:top w:val="single" w:sz="4" w:space="0" w:color="auto"/>
              <w:left w:val="nil"/>
              <w:bottom w:val="thickThinSmallGap" w:sz="24" w:space="0" w:color="auto"/>
              <w:right w:val="single" w:sz="4" w:space="0" w:color="auto"/>
            </w:tcBorders>
            <w:shd w:val="clear" w:color="auto" w:fill="D9D9D9"/>
            <w:vAlign w:val="center"/>
          </w:tcPr>
          <w:p w:rsidR="00D86F44" w:rsidRPr="008D1290" w:rsidRDefault="000179A2" w:rsidP="00856DCA">
            <w:pPr>
              <w:spacing w:after="0" w:line="240" w:lineRule="auto"/>
              <w:jc w:val="center"/>
              <w:rPr>
                <w:b/>
                <w:color w:val="000000"/>
                <w:sz w:val="20"/>
                <w:szCs w:val="20"/>
              </w:rPr>
            </w:pPr>
            <w:r w:rsidRPr="008D1290">
              <w:rPr>
                <w:b/>
                <w:color w:val="000000"/>
                <w:sz w:val="20"/>
                <w:szCs w:val="20"/>
              </w:rPr>
              <w:t>2033</w:t>
            </w:r>
            <w:r w:rsidR="00D86F44" w:rsidRPr="008D1290">
              <w:rPr>
                <w:b/>
                <w:color w:val="000000"/>
                <w:sz w:val="20"/>
                <w:szCs w:val="20"/>
              </w:rPr>
              <w:t xml:space="preserve"> г</w:t>
            </w:r>
          </w:p>
        </w:tc>
      </w:tr>
      <w:tr w:rsidR="00D86F44" w:rsidRPr="00856DCA" w:rsidTr="001D59B2">
        <w:trPr>
          <w:trHeight w:val="340"/>
        </w:trPr>
        <w:tc>
          <w:tcPr>
            <w:tcW w:w="666" w:type="pct"/>
            <w:tcBorders>
              <w:top w:val="thickThinSmallGap" w:sz="24" w:space="0" w:color="auto"/>
              <w:left w:val="single" w:sz="4" w:space="0" w:color="auto"/>
              <w:bottom w:val="single" w:sz="4" w:space="0" w:color="auto"/>
              <w:right w:val="single" w:sz="4" w:space="0" w:color="auto"/>
            </w:tcBorders>
            <w:shd w:val="clear" w:color="auto" w:fill="auto"/>
            <w:vAlign w:val="center"/>
          </w:tcPr>
          <w:p w:rsidR="00D86F44" w:rsidRPr="00856DCA" w:rsidRDefault="00D86F44" w:rsidP="00856DCA">
            <w:pPr>
              <w:spacing w:after="0" w:line="240" w:lineRule="auto"/>
              <w:jc w:val="center"/>
              <w:rPr>
                <w:color w:val="000000"/>
              </w:rPr>
            </w:pPr>
            <w:r w:rsidRPr="00856DCA">
              <w:rPr>
                <w:color w:val="000000"/>
              </w:rPr>
              <w:t>Котельная</w:t>
            </w:r>
          </w:p>
        </w:tc>
        <w:tc>
          <w:tcPr>
            <w:tcW w:w="790" w:type="pct"/>
            <w:tcBorders>
              <w:top w:val="thickThinSmallGap" w:sz="24" w:space="0" w:color="auto"/>
              <w:left w:val="nil"/>
              <w:bottom w:val="single" w:sz="4" w:space="0" w:color="auto"/>
              <w:right w:val="single" w:sz="4" w:space="0" w:color="auto"/>
            </w:tcBorders>
            <w:vAlign w:val="center"/>
          </w:tcPr>
          <w:p w:rsidR="00D86F44" w:rsidRPr="00856DCA" w:rsidRDefault="000179A2" w:rsidP="00856DCA">
            <w:pPr>
              <w:spacing w:after="0" w:line="240" w:lineRule="auto"/>
              <w:jc w:val="center"/>
              <w:rPr>
                <w:color w:val="000000"/>
              </w:rPr>
            </w:pPr>
            <w:r>
              <w:rPr>
                <w:color w:val="000000"/>
              </w:rPr>
              <w:t>ООО "Се</w:t>
            </w:r>
            <w:r>
              <w:rPr>
                <w:color w:val="000000"/>
              </w:rPr>
              <w:t>р</w:t>
            </w:r>
            <w:r>
              <w:rPr>
                <w:color w:val="000000"/>
              </w:rPr>
              <w:t>висная Ко</w:t>
            </w:r>
            <w:r>
              <w:rPr>
                <w:color w:val="000000"/>
              </w:rPr>
              <w:t>м</w:t>
            </w:r>
            <w:r>
              <w:rPr>
                <w:color w:val="000000"/>
              </w:rPr>
              <w:t>мунальная Компания"</w:t>
            </w:r>
          </w:p>
        </w:tc>
        <w:tc>
          <w:tcPr>
            <w:tcW w:w="825" w:type="pct"/>
            <w:tcBorders>
              <w:top w:val="thickThinSmallGap" w:sz="24" w:space="0" w:color="auto"/>
              <w:left w:val="nil"/>
              <w:bottom w:val="single" w:sz="4" w:space="0" w:color="auto"/>
              <w:right w:val="single" w:sz="4" w:space="0" w:color="auto"/>
            </w:tcBorders>
            <w:shd w:val="clear" w:color="auto" w:fill="auto"/>
            <w:noWrap/>
            <w:vAlign w:val="center"/>
          </w:tcPr>
          <w:p w:rsidR="00D86F44" w:rsidRPr="000179A2" w:rsidRDefault="004F4E1E" w:rsidP="00856DCA">
            <w:pPr>
              <w:spacing w:after="0" w:line="240" w:lineRule="auto"/>
              <w:jc w:val="center"/>
              <w:rPr>
                <w:color w:val="000000"/>
              </w:rPr>
            </w:pPr>
            <w:r>
              <w:rPr>
                <w:color w:val="000000"/>
              </w:rPr>
              <w:t>0,</w:t>
            </w:r>
            <w:r w:rsidR="000179A2" w:rsidRPr="000179A2">
              <w:rPr>
                <w:color w:val="000000"/>
              </w:rPr>
              <w:t>475</w:t>
            </w:r>
          </w:p>
        </w:tc>
        <w:tc>
          <w:tcPr>
            <w:tcW w:w="414" w:type="pct"/>
            <w:tcBorders>
              <w:top w:val="thickThinSmallGap" w:sz="24" w:space="0" w:color="auto"/>
              <w:left w:val="nil"/>
              <w:bottom w:val="single" w:sz="4" w:space="0" w:color="auto"/>
              <w:right w:val="single" w:sz="4" w:space="0" w:color="auto"/>
            </w:tcBorders>
            <w:shd w:val="clear" w:color="auto" w:fill="auto"/>
            <w:noWrap/>
            <w:vAlign w:val="center"/>
          </w:tcPr>
          <w:p w:rsidR="00D86F44" w:rsidRPr="000179A2" w:rsidRDefault="004F4E1E" w:rsidP="00856DCA">
            <w:pPr>
              <w:spacing w:after="0" w:line="240" w:lineRule="auto"/>
              <w:jc w:val="center"/>
              <w:rPr>
                <w:color w:val="000000"/>
              </w:rPr>
            </w:pPr>
            <w:r>
              <w:rPr>
                <w:color w:val="000000"/>
              </w:rPr>
              <w:t>0,57</w:t>
            </w:r>
          </w:p>
        </w:tc>
        <w:tc>
          <w:tcPr>
            <w:tcW w:w="460" w:type="pct"/>
            <w:tcBorders>
              <w:top w:val="thickThinSmallGap" w:sz="24" w:space="0" w:color="auto"/>
              <w:left w:val="nil"/>
              <w:bottom w:val="single" w:sz="4" w:space="0" w:color="auto"/>
              <w:right w:val="single" w:sz="4" w:space="0" w:color="auto"/>
            </w:tcBorders>
            <w:shd w:val="clear" w:color="auto" w:fill="auto"/>
            <w:noWrap/>
            <w:vAlign w:val="center"/>
          </w:tcPr>
          <w:p w:rsidR="00D86F44" w:rsidRPr="000179A2" w:rsidRDefault="004F4E1E" w:rsidP="00856DCA">
            <w:pPr>
              <w:spacing w:after="0" w:line="240" w:lineRule="auto"/>
              <w:jc w:val="center"/>
              <w:rPr>
                <w:color w:val="000000"/>
              </w:rPr>
            </w:pPr>
            <w:r>
              <w:rPr>
                <w:color w:val="000000"/>
              </w:rPr>
              <w:t>0,57</w:t>
            </w:r>
          </w:p>
        </w:tc>
        <w:tc>
          <w:tcPr>
            <w:tcW w:w="460" w:type="pct"/>
            <w:tcBorders>
              <w:top w:val="thickThinSmallGap" w:sz="24" w:space="0" w:color="auto"/>
              <w:left w:val="nil"/>
              <w:bottom w:val="single" w:sz="4" w:space="0" w:color="auto"/>
              <w:right w:val="single" w:sz="4" w:space="0" w:color="auto"/>
            </w:tcBorders>
            <w:vAlign w:val="center"/>
          </w:tcPr>
          <w:p w:rsidR="00D86F44" w:rsidRPr="000179A2" w:rsidRDefault="004F4E1E" w:rsidP="00856DCA">
            <w:pPr>
              <w:spacing w:after="0" w:line="240" w:lineRule="auto"/>
              <w:jc w:val="center"/>
              <w:rPr>
                <w:color w:val="000000"/>
              </w:rPr>
            </w:pPr>
            <w:r>
              <w:rPr>
                <w:color w:val="000000"/>
              </w:rPr>
              <w:t>1,13</w:t>
            </w:r>
          </w:p>
        </w:tc>
        <w:tc>
          <w:tcPr>
            <w:tcW w:w="460" w:type="pct"/>
            <w:tcBorders>
              <w:top w:val="thickThinSmallGap" w:sz="24" w:space="0" w:color="auto"/>
              <w:left w:val="nil"/>
              <w:bottom w:val="single" w:sz="4" w:space="0" w:color="auto"/>
              <w:right w:val="single" w:sz="4" w:space="0" w:color="auto"/>
            </w:tcBorders>
            <w:vAlign w:val="center"/>
          </w:tcPr>
          <w:p w:rsidR="00D86F44" w:rsidRPr="000179A2" w:rsidRDefault="004F4E1E" w:rsidP="00856DCA">
            <w:pPr>
              <w:spacing w:after="0" w:line="240" w:lineRule="auto"/>
              <w:jc w:val="center"/>
              <w:rPr>
                <w:color w:val="000000"/>
              </w:rPr>
            </w:pPr>
            <w:r>
              <w:rPr>
                <w:color w:val="000000"/>
              </w:rPr>
              <w:t>1,13</w:t>
            </w:r>
          </w:p>
        </w:tc>
        <w:tc>
          <w:tcPr>
            <w:tcW w:w="460" w:type="pct"/>
            <w:tcBorders>
              <w:top w:val="thickThinSmallGap" w:sz="24" w:space="0" w:color="auto"/>
              <w:left w:val="nil"/>
              <w:bottom w:val="single" w:sz="4" w:space="0" w:color="auto"/>
              <w:right w:val="single" w:sz="4" w:space="0" w:color="auto"/>
            </w:tcBorders>
            <w:vAlign w:val="center"/>
          </w:tcPr>
          <w:p w:rsidR="00D86F44" w:rsidRPr="000179A2" w:rsidRDefault="004F4E1E" w:rsidP="004F4E1E">
            <w:pPr>
              <w:spacing w:after="0" w:line="240" w:lineRule="auto"/>
              <w:jc w:val="center"/>
              <w:rPr>
                <w:color w:val="000000"/>
              </w:rPr>
            </w:pPr>
            <w:r>
              <w:rPr>
                <w:color w:val="000000"/>
              </w:rPr>
              <w:t>1,13</w:t>
            </w:r>
          </w:p>
        </w:tc>
        <w:tc>
          <w:tcPr>
            <w:tcW w:w="464" w:type="pct"/>
            <w:tcBorders>
              <w:top w:val="thickThinSmallGap" w:sz="24" w:space="0" w:color="auto"/>
              <w:left w:val="nil"/>
              <w:bottom w:val="single" w:sz="4" w:space="0" w:color="auto"/>
              <w:right w:val="single" w:sz="4" w:space="0" w:color="auto"/>
            </w:tcBorders>
            <w:vAlign w:val="center"/>
          </w:tcPr>
          <w:p w:rsidR="00D86F44" w:rsidRPr="000179A2" w:rsidRDefault="004F4E1E" w:rsidP="00856DCA">
            <w:pPr>
              <w:spacing w:after="0" w:line="240" w:lineRule="auto"/>
              <w:jc w:val="center"/>
              <w:rPr>
                <w:color w:val="000000"/>
              </w:rPr>
            </w:pPr>
            <w:r>
              <w:rPr>
                <w:color w:val="000000"/>
              </w:rPr>
              <w:t>1,13</w:t>
            </w:r>
          </w:p>
        </w:tc>
      </w:tr>
    </w:tbl>
    <w:p w:rsidR="00D86F44" w:rsidRDefault="00D86F44" w:rsidP="00D86F44">
      <w:pPr>
        <w:pStyle w:val="2f"/>
        <w:shd w:val="clear" w:color="auto" w:fill="auto"/>
        <w:spacing w:line="360" w:lineRule="auto"/>
        <w:ind w:right="380" w:firstLine="709"/>
        <w:jc w:val="both"/>
        <w:rPr>
          <w:sz w:val="24"/>
          <w:szCs w:val="24"/>
        </w:rPr>
      </w:pPr>
    </w:p>
    <w:p w:rsidR="00BB70E6" w:rsidRDefault="00712266" w:rsidP="00E472D2">
      <w:pPr>
        <w:pStyle w:val="20"/>
      </w:pPr>
      <w:bookmarkStart w:id="81" w:name="_Toc392242807"/>
      <w:r>
        <w:t>Описание с</w:t>
      </w:r>
      <w:r w:rsidR="00BB70E6" w:rsidRPr="00750623">
        <w:t>уществующих и перспективных зон действия систем теплоснабжени</w:t>
      </w:r>
      <w:r w:rsidR="00750623">
        <w:t>я и источников тепловой энергии</w:t>
      </w:r>
      <w:bookmarkEnd w:id="81"/>
    </w:p>
    <w:p w:rsidR="00905F56" w:rsidRDefault="00905F56" w:rsidP="00905F56">
      <w:pPr>
        <w:pStyle w:val="a5"/>
        <w:tabs>
          <w:tab w:val="left" w:pos="1047"/>
        </w:tabs>
        <w:spacing w:after="0" w:line="360" w:lineRule="auto"/>
        <w:ind w:firstLine="709"/>
        <w:jc w:val="both"/>
        <w:rPr>
          <w:szCs w:val="24"/>
        </w:rPr>
      </w:pPr>
      <w:r w:rsidRPr="00E46884">
        <w:rPr>
          <w:szCs w:val="24"/>
        </w:rPr>
        <w:t>В настоящее время централизованное теплоснабжение потребителей сельского посел</w:t>
      </w:r>
      <w:r w:rsidRPr="00E46884">
        <w:rPr>
          <w:szCs w:val="24"/>
        </w:rPr>
        <w:t>е</w:t>
      </w:r>
      <w:r w:rsidRPr="00E46884">
        <w:rPr>
          <w:szCs w:val="24"/>
        </w:rPr>
        <w:t xml:space="preserve">ния Верхняя Орлянка на базе котельных осуществляется только в п. Калиновый Ключ. </w:t>
      </w:r>
    </w:p>
    <w:p w:rsidR="00905F56" w:rsidRPr="000F2356" w:rsidRDefault="00905F56" w:rsidP="00905F56">
      <w:pPr>
        <w:pStyle w:val="a5"/>
        <w:tabs>
          <w:tab w:val="left" w:pos="1047"/>
        </w:tabs>
        <w:spacing w:after="0" w:line="360" w:lineRule="auto"/>
        <w:ind w:firstLine="709"/>
        <w:rPr>
          <w:szCs w:val="24"/>
        </w:rPr>
      </w:pPr>
      <w:r w:rsidRPr="000F2356">
        <w:rPr>
          <w:szCs w:val="24"/>
        </w:rPr>
        <w:t>Село Верхняя Орлянка</w:t>
      </w:r>
    </w:p>
    <w:p w:rsidR="00905F56" w:rsidRPr="000F2356" w:rsidRDefault="00905F56" w:rsidP="00905F56">
      <w:pPr>
        <w:pStyle w:val="a5"/>
        <w:tabs>
          <w:tab w:val="left" w:pos="1047"/>
        </w:tabs>
        <w:spacing w:after="0" w:line="360" w:lineRule="auto"/>
        <w:ind w:firstLine="709"/>
        <w:jc w:val="both"/>
        <w:rPr>
          <w:szCs w:val="24"/>
        </w:rPr>
      </w:pPr>
      <w:r w:rsidRPr="000F2356">
        <w:rPr>
          <w:szCs w:val="24"/>
        </w:rPr>
        <w:t xml:space="preserve">Индивидуальным источником тепла в селе обеспечивается </w:t>
      </w:r>
      <w:r>
        <w:rPr>
          <w:szCs w:val="24"/>
        </w:rPr>
        <w:t xml:space="preserve">только </w:t>
      </w:r>
      <w:r w:rsidRPr="000F2356">
        <w:rPr>
          <w:szCs w:val="24"/>
        </w:rPr>
        <w:t>здание школы.</w:t>
      </w:r>
    </w:p>
    <w:p w:rsidR="00905F56" w:rsidRPr="000F2356" w:rsidRDefault="00905F56" w:rsidP="00905F56">
      <w:pPr>
        <w:pStyle w:val="a5"/>
        <w:tabs>
          <w:tab w:val="left" w:pos="1047"/>
        </w:tabs>
        <w:spacing w:after="0" w:line="360" w:lineRule="auto"/>
        <w:ind w:firstLine="709"/>
        <w:jc w:val="both"/>
        <w:rPr>
          <w:szCs w:val="24"/>
        </w:rPr>
      </w:pPr>
      <w:r w:rsidRPr="000F2356">
        <w:rPr>
          <w:szCs w:val="24"/>
        </w:rPr>
        <w:t xml:space="preserve">Источником тепла является мини котельная, расположенная на ул.Советская 26, котлы типа Микро 100 - 2шт (установленная мощность 200 кВт). Параметры теплоносителя — 95/70 С. </w:t>
      </w:r>
    </w:p>
    <w:p w:rsidR="00905F56" w:rsidRPr="000F2356" w:rsidRDefault="00905F56" w:rsidP="00905F56">
      <w:pPr>
        <w:pStyle w:val="a5"/>
        <w:tabs>
          <w:tab w:val="left" w:pos="1047"/>
        </w:tabs>
        <w:spacing w:after="0" w:line="360" w:lineRule="auto"/>
        <w:ind w:firstLine="709"/>
        <w:jc w:val="both"/>
        <w:rPr>
          <w:szCs w:val="24"/>
        </w:rPr>
      </w:pPr>
      <w:r w:rsidRPr="000F2356">
        <w:rPr>
          <w:szCs w:val="24"/>
        </w:rPr>
        <w:t>Источниками теплоснабжения для индивидуальной жилой застройки служат собстве</w:t>
      </w:r>
      <w:r w:rsidRPr="000F2356">
        <w:rPr>
          <w:szCs w:val="24"/>
        </w:rPr>
        <w:t>н</w:t>
      </w:r>
      <w:r w:rsidRPr="000F2356">
        <w:rPr>
          <w:szCs w:val="24"/>
        </w:rPr>
        <w:t>ные автономные тепловые источники различной модификации, работающих на природном газе.</w:t>
      </w:r>
    </w:p>
    <w:p w:rsidR="00905F56" w:rsidRDefault="00905F56" w:rsidP="00905F56">
      <w:pPr>
        <w:pStyle w:val="a5"/>
        <w:tabs>
          <w:tab w:val="left" w:pos="1047"/>
        </w:tabs>
        <w:spacing w:after="0" w:line="360" w:lineRule="auto"/>
        <w:ind w:firstLine="709"/>
        <w:rPr>
          <w:szCs w:val="24"/>
        </w:rPr>
      </w:pPr>
    </w:p>
    <w:p w:rsidR="00905F56" w:rsidRPr="000F2356" w:rsidRDefault="00905F56" w:rsidP="00905F56">
      <w:pPr>
        <w:pStyle w:val="a5"/>
        <w:tabs>
          <w:tab w:val="left" w:pos="1047"/>
        </w:tabs>
        <w:spacing w:after="0" w:line="360" w:lineRule="auto"/>
        <w:ind w:firstLine="709"/>
        <w:rPr>
          <w:szCs w:val="24"/>
        </w:rPr>
      </w:pPr>
      <w:r w:rsidRPr="000F2356">
        <w:rPr>
          <w:szCs w:val="24"/>
        </w:rPr>
        <w:lastRenderedPageBreak/>
        <w:t>Посёлок Калиновый Ключ</w:t>
      </w:r>
    </w:p>
    <w:p w:rsidR="00905F56" w:rsidRPr="000F2356" w:rsidRDefault="00905F56" w:rsidP="00905F56">
      <w:pPr>
        <w:pStyle w:val="a5"/>
        <w:tabs>
          <w:tab w:val="left" w:pos="1047"/>
        </w:tabs>
        <w:spacing w:after="0" w:line="360" w:lineRule="auto"/>
        <w:ind w:firstLine="709"/>
        <w:jc w:val="both"/>
        <w:rPr>
          <w:szCs w:val="24"/>
        </w:rPr>
      </w:pPr>
      <w:r w:rsidRPr="000F2356">
        <w:rPr>
          <w:szCs w:val="24"/>
        </w:rPr>
        <w:t>Централизованным теплоснабжением в селе обеспечиваются здания  СДК, жилых домов, промышленной зоны.</w:t>
      </w:r>
    </w:p>
    <w:p w:rsidR="00905F56" w:rsidRPr="000F2356" w:rsidRDefault="00905F56" w:rsidP="00905F56">
      <w:pPr>
        <w:pStyle w:val="a5"/>
        <w:tabs>
          <w:tab w:val="left" w:pos="1047"/>
        </w:tabs>
        <w:spacing w:after="0" w:line="360" w:lineRule="auto"/>
        <w:ind w:firstLine="709"/>
        <w:jc w:val="both"/>
        <w:rPr>
          <w:szCs w:val="24"/>
        </w:rPr>
      </w:pPr>
      <w:r w:rsidRPr="000F2356">
        <w:rPr>
          <w:szCs w:val="24"/>
        </w:rPr>
        <w:t xml:space="preserve">Источником тепла является котельная, расположенная на ул.Нефтяников, котел типа НР-18 – 4 шт. и ЧАКС-1-1,74 (установленная мощность 5,88 Гкал/час, потребляемая-0,89 Гкал/час). </w:t>
      </w:r>
      <w:r>
        <w:rPr>
          <w:szCs w:val="24"/>
        </w:rPr>
        <w:t>В работе в настоящее время только 2 котла НР-18 (установленная мощность 1,2</w:t>
      </w:r>
      <w:r w:rsidRPr="000F2356">
        <w:rPr>
          <w:szCs w:val="24"/>
        </w:rPr>
        <w:t xml:space="preserve"> Гкал/час, п</w:t>
      </w:r>
      <w:r w:rsidRPr="000F2356">
        <w:rPr>
          <w:szCs w:val="24"/>
        </w:rPr>
        <w:t>о</w:t>
      </w:r>
      <w:r w:rsidRPr="000F2356">
        <w:rPr>
          <w:szCs w:val="24"/>
        </w:rPr>
        <w:t xml:space="preserve">требляемая-0,89 Гкал/час). </w:t>
      </w:r>
      <w:r>
        <w:rPr>
          <w:szCs w:val="24"/>
        </w:rPr>
        <w:t xml:space="preserve"> </w:t>
      </w:r>
      <w:r w:rsidRPr="000F2356">
        <w:rPr>
          <w:szCs w:val="24"/>
        </w:rPr>
        <w:t>Параметры теплоносителя — 95/70</w:t>
      </w:r>
      <w:r>
        <w:rPr>
          <w:szCs w:val="24"/>
        </w:rPr>
        <w:t>гр</w:t>
      </w:r>
      <w:r w:rsidRPr="000F2356">
        <w:rPr>
          <w:szCs w:val="24"/>
        </w:rPr>
        <w:t xml:space="preserve"> С. Сети теплоснабжения двухтрубные стальные</w:t>
      </w:r>
      <w:r>
        <w:rPr>
          <w:szCs w:val="24"/>
        </w:rPr>
        <w:t xml:space="preserve">, способ прокладки: </w:t>
      </w:r>
      <w:r w:rsidRPr="000F2356">
        <w:rPr>
          <w:szCs w:val="24"/>
        </w:rPr>
        <w:t xml:space="preserve"> </w:t>
      </w:r>
      <w:r>
        <w:rPr>
          <w:szCs w:val="24"/>
        </w:rPr>
        <w:t xml:space="preserve">90% - подземная, 10% надземная. </w:t>
      </w:r>
      <w:r w:rsidRPr="000F2356">
        <w:rPr>
          <w:szCs w:val="24"/>
        </w:rPr>
        <w:t xml:space="preserve"> </w:t>
      </w:r>
    </w:p>
    <w:p w:rsidR="00905F56" w:rsidRPr="000F2356" w:rsidRDefault="00905F56" w:rsidP="00905F56">
      <w:pPr>
        <w:pStyle w:val="a5"/>
        <w:tabs>
          <w:tab w:val="left" w:pos="1047"/>
        </w:tabs>
        <w:spacing w:after="0" w:line="360" w:lineRule="auto"/>
        <w:ind w:firstLine="709"/>
        <w:jc w:val="both"/>
        <w:rPr>
          <w:szCs w:val="24"/>
        </w:rPr>
      </w:pPr>
      <w:r w:rsidRPr="000F2356">
        <w:rPr>
          <w:szCs w:val="24"/>
        </w:rPr>
        <w:t>Источниками теплоснабжения для индивидуальной жилой застройки служат собстве</w:t>
      </w:r>
      <w:r w:rsidRPr="000F2356">
        <w:rPr>
          <w:szCs w:val="24"/>
        </w:rPr>
        <w:t>н</w:t>
      </w:r>
      <w:r w:rsidRPr="000F2356">
        <w:rPr>
          <w:szCs w:val="24"/>
        </w:rPr>
        <w:t>ные автономные тепловые источники различной модификации, работающих на природном газе.</w:t>
      </w:r>
    </w:p>
    <w:p w:rsidR="00905F56" w:rsidRDefault="00905F56" w:rsidP="00905F56">
      <w:pPr>
        <w:pStyle w:val="a5"/>
        <w:tabs>
          <w:tab w:val="left" w:pos="1047"/>
        </w:tabs>
        <w:spacing w:after="0" w:line="360" w:lineRule="auto"/>
        <w:ind w:firstLine="709"/>
        <w:rPr>
          <w:szCs w:val="24"/>
        </w:rPr>
      </w:pPr>
    </w:p>
    <w:p w:rsidR="00905F56" w:rsidRPr="000F2356" w:rsidRDefault="00905F56" w:rsidP="00905F56">
      <w:pPr>
        <w:pStyle w:val="a5"/>
        <w:tabs>
          <w:tab w:val="left" w:pos="1047"/>
        </w:tabs>
        <w:spacing w:after="0" w:line="360" w:lineRule="auto"/>
        <w:ind w:firstLine="709"/>
        <w:rPr>
          <w:szCs w:val="24"/>
        </w:rPr>
      </w:pPr>
      <w:r w:rsidRPr="000F2356">
        <w:rPr>
          <w:szCs w:val="24"/>
        </w:rPr>
        <w:t>Посёлок Алимовка</w:t>
      </w:r>
    </w:p>
    <w:p w:rsidR="00905F56" w:rsidRPr="000F2356" w:rsidRDefault="00905F56" w:rsidP="00905F56">
      <w:pPr>
        <w:pStyle w:val="a5"/>
        <w:tabs>
          <w:tab w:val="left" w:pos="1047"/>
        </w:tabs>
        <w:spacing w:after="0" w:line="360" w:lineRule="auto"/>
        <w:ind w:firstLine="709"/>
        <w:jc w:val="both"/>
        <w:rPr>
          <w:szCs w:val="24"/>
        </w:rPr>
      </w:pPr>
      <w:r w:rsidRPr="000F2356">
        <w:rPr>
          <w:szCs w:val="24"/>
        </w:rPr>
        <w:t>Централизованное теплоснабжение поселка – отсутствует. Индивидуальный жилой се</w:t>
      </w:r>
      <w:r w:rsidRPr="000F2356">
        <w:rPr>
          <w:szCs w:val="24"/>
        </w:rPr>
        <w:t>к</w:t>
      </w:r>
      <w:r w:rsidRPr="000F2356">
        <w:rPr>
          <w:szCs w:val="24"/>
        </w:rPr>
        <w:t>тор снабжается теплом от  собственных автономных источников – котлов различной модиф</w:t>
      </w:r>
      <w:r w:rsidRPr="000F2356">
        <w:rPr>
          <w:szCs w:val="24"/>
        </w:rPr>
        <w:t>и</w:t>
      </w:r>
      <w:r w:rsidRPr="000F2356">
        <w:rPr>
          <w:szCs w:val="24"/>
        </w:rPr>
        <w:t>кации.</w:t>
      </w:r>
    </w:p>
    <w:p w:rsidR="00905F56" w:rsidRPr="000F2356" w:rsidRDefault="00905F56" w:rsidP="00905F56">
      <w:pPr>
        <w:pStyle w:val="a5"/>
        <w:tabs>
          <w:tab w:val="left" w:pos="1047"/>
        </w:tabs>
        <w:spacing w:after="0" w:line="360" w:lineRule="auto"/>
        <w:ind w:firstLine="709"/>
        <w:jc w:val="both"/>
        <w:rPr>
          <w:szCs w:val="24"/>
        </w:rPr>
      </w:pPr>
      <w:r w:rsidRPr="000F2356">
        <w:rPr>
          <w:szCs w:val="24"/>
        </w:rPr>
        <w:t>В качестве топлива для всех тепловых источников используется природный газ.</w:t>
      </w:r>
    </w:p>
    <w:p w:rsidR="00905F56" w:rsidRPr="000F2356" w:rsidRDefault="00905F56" w:rsidP="00905F56">
      <w:pPr>
        <w:pStyle w:val="a5"/>
        <w:tabs>
          <w:tab w:val="left" w:pos="1047"/>
        </w:tabs>
        <w:spacing w:after="0" w:line="360" w:lineRule="auto"/>
        <w:ind w:firstLine="709"/>
        <w:jc w:val="both"/>
        <w:rPr>
          <w:szCs w:val="24"/>
        </w:rPr>
      </w:pPr>
    </w:p>
    <w:p w:rsidR="00905F56" w:rsidRPr="000F2356" w:rsidRDefault="00905F56" w:rsidP="00905F56">
      <w:pPr>
        <w:pStyle w:val="a5"/>
        <w:tabs>
          <w:tab w:val="left" w:pos="1047"/>
        </w:tabs>
        <w:spacing w:after="0" w:line="360" w:lineRule="auto"/>
        <w:ind w:firstLine="709"/>
        <w:rPr>
          <w:szCs w:val="24"/>
        </w:rPr>
      </w:pPr>
      <w:r w:rsidRPr="000F2356">
        <w:rPr>
          <w:szCs w:val="24"/>
        </w:rPr>
        <w:t>Деревня Средняя Орлянка</w:t>
      </w:r>
    </w:p>
    <w:p w:rsidR="00905F56" w:rsidRDefault="00905F56" w:rsidP="00905F56">
      <w:pPr>
        <w:pStyle w:val="a5"/>
        <w:tabs>
          <w:tab w:val="left" w:pos="1047"/>
        </w:tabs>
        <w:spacing w:after="0" w:line="360" w:lineRule="auto"/>
        <w:ind w:firstLine="709"/>
        <w:jc w:val="both"/>
        <w:rPr>
          <w:szCs w:val="24"/>
        </w:rPr>
      </w:pPr>
      <w:r w:rsidRPr="000F2356">
        <w:rPr>
          <w:szCs w:val="24"/>
        </w:rPr>
        <w:t>Централизованное теплоснабжение деревни – отсутствует. Источниками теплоснабж</w:t>
      </w:r>
      <w:r w:rsidRPr="000F2356">
        <w:rPr>
          <w:szCs w:val="24"/>
        </w:rPr>
        <w:t>е</w:t>
      </w:r>
      <w:r w:rsidRPr="000F2356">
        <w:rPr>
          <w:szCs w:val="24"/>
        </w:rPr>
        <w:t>ния служат собственные встроенные тепловые источники, работающие на электричестве или твердом топливе.</w:t>
      </w:r>
    </w:p>
    <w:p w:rsidR="00E9413D" w:rsidRDefault="00E9413D" w:rsidP="00E9413D">
      <w:pPr>
        <w:pStyle w:val="a5"/>
        <w:spacing w:after="0" w:line="360" w:lineRule="auto"/>
        <w:ind w:firstLine="709"/>
        <w:jc w:val="both"/>
        <w:rPr>
          <w:szCs w:val="24"/>
        </w:rPr>
      </w:pPr>
      <w:r w:rsidRPr="008249DE">
        <w:rPr>
          <w:szCs w:val="24"/>
        </w:rPr>
        <w:t xml:space="preserve">Существующие и перспективные зоны действия систем теплоснабжения и источников тепловой энергии </w:t>
      </w:r>
      <w:r w:rsidR="00905F56">
        <w:rPr>
          <w:szCs w:val="24"/>
        </w:rPr>
        <w:t xml:space="preserve">п. </w:t>
      </w:r>
      <w:r w:rsidR="00905F56" w:rsidRPr="000F2356">
        <w:rPr>
          <w:szCs w:val="24"/>
        </w:rPr>
        <w:t>Калиновый Ключ</w:t>
      </w:r>
      <w:r w:rsidR="00905F56" w:rsidRPr="008249DE">
        <w:rPr>
          <w:szCs w:val="24"/>
        </w:rPr>
        <w:t xml:space="preserve"> </w:t>
      </w:r>
      <w:r w:rsidR="00905F56">
        <w:rPr>
          <w:szCs w:val="24"/>
        </w:rPr>
        <w:t xml:space="preserve"> </w:t>
      </w:r>
      <w:r w:rsidR="005F7277">
        <w:rPr>
          <w:szCs w:val="24"/>
        </w:rPr>
        <w:t>представить графически не представляется возможным по причине отсутствия карты СП в масштабе, достаточном для переноса схемы ТС на мес</w:t>
      </w:r>
      <w:r w:rsidR="005F7277">
        <w:rPr>
          <w:szCs w:val="24"/>
        </w:rPr>
        <w:t>т</w:t>
      </w:r>
      <w:r w:rsidR="005F7277">
        <w:rPr>
          <w:szCs w:val="24"/>
        </w:rPr>
        <w:t xml:space="preserve">ность.  </w:t>
      </w:r>
    </w:p>
    <w:p w:rsidR="005F7277" w:rsidRPr="008249DE" w:rsidRDefault="005F7277" w:rsidP="00E9413D">
      <w:pPr>
        <w:pStyle w:val="a5"/>
        <w:spacing w:after="0" w:line="360" w:lineRule="auto"/>
        <w:ind w:firstLine="709"/>
        <w:jc w:val="both"/>
        <w:rPr>
          <w:szCs w:val="24"/>
        </w:rPr>
      </w:pPr>
    </w:p>
    <w:p w:rsidR="00BB70E6" w:rsidRDefault="00712266" w:rsidP="00451ED7">
      <w:pPr>
        <w:pStyle w:val="20"/>
        <w:spacing w:after="100" w:afterAutospacing="1"/>
      </w:pPr>
      <w:bookmarkStart w:id="82" w:name="_Toc392242808"/>
      <w:r>
        <w:t>О</w:t>
      </w:r>
      <w:r w:rsidR="00BB70E6" w:rsidRPr="00750623">
        <w:t>писание существующих и перспективных зон действия индивидуальных источн</w:t>
      </w:r>
      <w:r w:rsidR="00BB70E6" w:rsidRPr="00750623">
        <w:t>и</w:t>
      </w:r>
      <w:r w:rsidR="00BB70E6" w:rsidRPr="00750623">
        <w:t>ков тепло</w:t>
      </w:r>
      <w:r w:rsidR="00750623">
        <w:t>вой энергии</w:t>
      </w:r>
      <w:bookmarkEnd w:id="82"/>
    </w:p>
    <w:p w:rsidR="00E9413D" w:rsidRPr="00E9413D" w:rsidRDefault="00E9413D" w:rsidP="00451ED7">
      <w:pPr>
        <w:pStyle w:val="a5"/>
        <w:spacing w:after="100" w:afterAutospacing="1" w:line="360" w:lineRule="auto"/>
        <w:ind w:firstLine="709"/>
        <w:jc w:val="both"/>
        <w:rPr>
          <w:szCs w:val="24"/>
        </w:rPr>
      </w:pPr>
      <w:r w:rsidRPr="00E9413D">
        <w:rPr>
          <w:szCs w:val="24"/>
        </w:rPr>
        <w:t>Жилищный фонд в размере</w:t>
      </w:r>
      <w:r w:rsidR="005A2494">
        <w:rPr>
          <w:szCs w:val="24"/>
        </w:rPr>
        <w:t xml:space="preserve"> 11793 м2 </w:t>
      </w:r>
      <w:r w:rsidRPr="00E9413D">
        <w:rPr>
          <w:szCs w:val="24"/>
        </w:rPr>
        <w:t>индивидуальных жилых зданий, обеспечен тепл</w:t>
      </w:r>
      <w:r w:rsidRPr="00E9413D">
        <w:rPr>
          <w:szCs w:val="24"/>
        </w:rPr>
        <w:t>о</w:t>
      </w:r>
      <w:r w:rsidRPr="00E9413D">
        <w:rPr>
          <w:szCs w:val="24"/>
        </w:rPr>
        <w:t>снабжением от индивидуальных источников теплоснабжения. В основном это малоэтажный жилищный фонд с теплозащитой. Поскольку данные об установленной тепловой мощности этих теплогенераторов отсутствуют, не представляется возможности оценить резервы этого в</w:t>
      </w:r>
      <w:r w:rsidRPr="00E9413D">
        <w:rPr>
          <w:szCs w:val="24"/>
        </w:rPr>
        <w:t>и</w:t>
      </w:r>
      <w:r w:rsidRPr="00E9413D">
        <w:rPr>
          <w:szCs w:val="24"/>
        </w:rPr>
        <w:t xml:space="preserve">да оборудования. </w:t>
      </w:r>
    </w:p>
    <w:p w:rsidR="00E9413D" w:rsidRPr="00E9413D" w:rsidRDefault="00E9413D" w:rsidP="00E9413D">
      <w:pPr>
        <w:pStyle w:val="a5"/>
        <w:spacing w:after="0" w:line="360" w:lineRule="auto"/>
        <w:ind w:firstLine="709"/>
        <w:jc w:val="both"/>
        <w:rPr>
          <w:szCs w:val="24"/>
        </w:rPr>
      </w:pPr>
      <w:r w:rsidRPr="00E9413D">
        <w:rPr>
          <w:szCs w:val="24"/>
        </w:rPr>
        <w:lastRenderedPageBreak/>
        <w:t xml:space="preserve">Генеральным планом развитие жилых зон </w:t>
      </w:r>
      <w:r w:rsidR="005A2494">
        <w:rPr>
          <w:szCs w:val="24"/>
        </w:rPr>
        <w:t xml:space="preserve">на территории п. Калиновый Ключ не </w:t>
      </w:r>
      <w:r w:rsidRPr="00E9413D">
        <w:rPr>
          <w:szCs w:val="24"/>
        </w:rPr>
        <w:t>предп</w:t>
      </w:r>
      <w:r w:rsidRPr="00E9413D">
        <w:rPr>
          <w:szCs w:val="24"/>
        </w:rPr>
        <w:t>о</w:t>
      </w:r>
      <w:r w:rsidRPr="00E9413D">
        <w:rPr>
          <w:szCs w:val="24"/>
        </w:rPr>
        <w:t>лагается</w:t>
      </w:r>
      <w:r w:rsidR="005A2494">
        <w:rPr>
          <w:szCs w:val="24"/>
        </w:rPr>
        <w:t>.</w:t>
      </w:r>
      <w:r w:rsidRPr="00E9413D">
        <w:rPr>
          <w:szCs w:val="24"/>
        </w:rPr>
        <w:t xml:space="preserve"> </w:t>
      </w:r>
      <w:r w:rsidR="005A2494">
        <w:rPr>
          <w:szCs w:val="24"/>
        </w:rPr>
        <w:t>Жилой строительный фонд, планируемый к застройке н</w:t>
      </w:r>
      <w:r w:rsidRPr="00E9413D">
        <w:rPr>
          <w:szCs w:val="24"/>
        </w:rPr>
        <w:t xml:space="preserve">а </w:t>
      </w:r>
      <w:r w:rsidR="005A2494">
        <w:rPr>
          <w:szCs w:val="24"/>
        </w:rPr>
        <w:t>территории остальным нас</w:t>
      </w:r>
      <w:r w:rsidR="005A2494">
        <w:rPr>
          <w:szCs w:val="24"/>
        </w:rPr>
        <w:t>е</w:t>
      </w:r>
      <w:r w:rsidR="005A2494">
        <w:rPr>
          <w:szCs w:val="24"/>
        </w:rPr>
        <w:t>ленных пунктов СП, предполагается отапливать от  индивидуальных теплогенераторов.</w:t>
      </w:r>
    </w:p>
    <w:p w:rsidR="00E9413D" w:rsidRDefault="00E9413D" w:rsidP="00E9413D">
      <w:pPr>
        <w:pStyle w:val="a5"/>
        <w:spacing w:after="0" w:line="360" w:lineRule="auto"/>
        <w:ind w:firstLine="709"/>
        <w:jc w:val="both"/>
        <w:rPr>
          <w:szCs w:val="24"/>
        </w:rPr>
      </w:pPr>
      <w:r w:rsidRPr="00E9413D">
        <w:rPr>
          <w:szCs w:val="24"/>
        </w:rPr>
        <w:t xml:space="preserve">Размещение индивидуальной жилой застройки в </w:t>
      </w:r>
      <w:r w:rsidR="005A2494">
        <w:rPr>
          <w:szCs w:val="24"/>
        </w:rPr>
        <w:t xml:space="preserve">п. Калиновый Ключ показано </w:t>
      </w:r>
      <w:r w:rsidRPr="00E9413D">
        <w:rPr>
          <w:szCs w:val="24"/>
        </w:rPr>
        <w:t xml:space="preserve">в таблице </w:t>
      </w:r>
      <w:r w:rsidR="005A2494">
        <w:rPr>
          <w:szCs w:val="24"/>
        </w:rPr>
        <w:t>4</w:t>
      </w:r>
      <w:r w:rsidRPr="00E9413D">
        <w:rPr>
          <w:szCs w:val="24"/>
        </w:rPr>
        <w:t>.</w:t>
      </w:r>
    </w:p>
    <w:p w:rsidR="00E9413D" w:rsidRDefault="00E9413D" w:rsidP="007F7D88">
      <w:pPr>
        <w:pStyle w:val="a1"/>
        <w:tabs>
          <w:tab w:val="clear" w:pos="1985"/>
        </w:tabs>
        <w:spacing w:line="276" w:lineRule="auto"/>
        <w:ind w:left="0" w:firstLine="0"/>
      </w:pPr>
      <w:bookmarkStart w:id="83" w:name="_Toc392242571"/>
      <w:r w:rsidRPr="00F31D64">
        <w:t>Размещение новой индивидуальной жилой застройки в каждом из населе</w:t>
      </w:r>
      <w:r w:rsidRPr="00F31D64">
        <w:t>н</w:t>
      </w:r>
      <w:r w:rsidRPr="00F31D64">
        <w:t>ных пунктов</w:t>
      </w:r>
      <w:bookmarkEnd w:id="83"/>
    </w:p>
    <w:tbl>
      <w:tblPr>
        <w:tblW w:w="5000" w:type="pct"/>
        <w:tblLayout w:type="fixed"/>
        <w:tblLook w:val="04A0"/>
      </w:tblPr>
      <w:tblGrid>
        <w:gridCol w:w="526"/>
        <w:gridCol w:w="854"/>
        <w:gridCol w:w="850"/>
        <w:gridCol w:w="7908"/>
      </w:tblGrid>
      <w:tr w:rsidR="00D86F44" w:rsidRPr="00856DCA" w:rsidTr="00BF123B">
        <w:trPr>
          <w:cantSplit/>
          <w:trHeight w:val="1674"/>
          <w:tblHeader/>
        </w:trPr>
        <w:tc>
          <w:tcPr>
            <w:tcW w:w="260" w:type="pct"/>
            <w:tcBorders>
              <w:top w:val="thinThickSmallGap" w:sz="24" w:space="0" w:color="auto"/>
              <w:left w:val="single" w:sz="4" w:space="0" w:color="auto"/>
              <w:bottom w:val="thickThinSmallGap" w:sz="24" w:space="0" w:color="auto"/>
              <w:right w:val="single" w:sz="4" w:space="0" w:color="auto"/>
            </w:tcBorders>
            <w:shd w:val="clear" w:color="auto" w:fill="D9D9D9"/>
            <w:noWrap/>
            <w:textDirection w:val="btLr"/>
            <w:vAlign w:val="center"/>
            <w:hideMark/>
          </w:tcPr>
          <w:p w:rsidR="00D86F44" w:rsidRPr="00BF123B" w:rsidRDefault="00D86F44" w:rsidP="00730646">
            <w:pPr>
              <w:spacing w:after="0" w:line="240" w:lineRule="auto"/>
              <w:ind w:left="113" w:right="113"/>
              <w:jc w:val="center"/>
              <w:rPr>
                <w:b/>
              </w:rPr>
            </w:pPr>
            <w:r w:rsidRPr="00BF123B">
              <w:rPr>
                <w:b/>
              </w:rPr>
              <w:t>Период</w:t>
            </w:r>
          </w:p>
        </w:tc>
        <w:tc>
          <w:tcPr>
            <w:tcW w:w="421" w:type="pct"/>
            <w:tcBorders>
              <w:top w:val="thinThickSmallGap" w:sz="24" w:space="0" w:color="auto"/>
              <w:left w:val="nil"/>
              <w:bottom w:val="thickThinSmallGap" w:sz="24" w:space="0" w:color="auto"/>
              <w:right w:val="single" w:sz="4" w:space="0" w:color="auto"/>
            </w:tcBorders>
            <w:shd w:val="clear" w:color="auto" w:fill="D9D9D9"/>
            <w:noWrap/>
            <w:textDirection w:val="btLr"/>
            <w:vAlign w:val="center"/>
            <w:hideMark/>
          </w:tcPr>
          <w:p w:rsidR="00D86F44" w:rsidRPr="00BF123B" w:rsidRDefault="00D86F44" w:rsidP="00730646">
            <w:pPr>
              <w:spacing w:after="0" w:line="240" w:lineRule="auto"/>
              <w:ind w:left="113" w:right="-108"/>
              <w:jc w:val="center"/>
              <w:rPr>
                <w:b/>
              </w:rPr>
            </w:pPr>
            <w:r w:rsidRPr="00BF123B">
              <w:rPr>
                <w:b/>
              </w:rPr>
              <w:t xml:space="preserve">Наименование </w:t>
            </w:r>
          </w:p>
          <w:p w:rsidR="00D86F44" w:rsidRPr="00BF123B" w:rsidRDefault="00D86F44" w:rsidP="00730646">
            <w:pPr>
              <w:spacing w:after="0" w:line="240" w:lineRule="auto"/>
              <w:ind w:left="113" w:right="-108"/>
              <w:jc w:val="center"/>
              <w:rPr>
                <w:b/>
              </w:rPr>
            </w:pPr>
            <w:r w:rsidRPr="00BF123B">
              <w:rPr>
                <w:b/>
              </w:rPr>
              <w:t>населенного пункта</w:t>
            </w:r>
          </w:p>
        </w:tc>
        <w:tc>
          <w:tcPr>
            <w:tcW w:w="419" w:type="pct"/>
            <w:tcBorders>
              <w:top w:val="thinThickSmallGap" w:sz="24" w:space="0" w:color="auto"/>
              <w:left w:val="nil"/>
              <w:bottom w:val="thickThinSmallGap" w:sz="24" w:space="0" w:color="auto"/>
              <w:right w:val="single" w:sz="4" w:space="0" w:color="auto"/>
            </w:tcBorders>
            <w:shd w:val="clear" w:color="auto" w:fill="D9D9D9"/>
            <w:noWrap/>
            <w:textDirection w:val="btLr"/>
            <w:vAlign w:val="center"/>
            <w:hideMark/>
          </w:tcPr>
          <w:p w:rsidR="00D86F44" w:rsidRPr="00BF123B" w:rsidRDefault="00D86F44" w:rsidP="00730646">
            <w:pPr>
              <w:spacing w:after="0" w:line="240" w:lineRule="auto"/>
              <w:ind w:left="113" w:right="113"/>
              <w:jc w:val="center"/>
              <w:rPr>
                <w:b/>
              </w:rPr>
            </w:pPr>
            <w:r w:rsidRPr="00BF123B">
              <w:rPr>
                <w:b/>
              </w:rPr>
              <w:t>Наименов</w:t>
            </w:r>
            <w:r w:rsidRPr="00BF123B">
              <w:rPr>
                <w:b/>
              </w:rPr>
              <w:t>а</w:t>
            </w:r>
            <w:r w:rsidRPr="00BF123B">
              <w:rPr>
                <w:b/>
              </w:rPr>
              <w:t xml:space="preserve">ние </w:t>
            </w:r>
          </w:p>
          <w:p w:rsidR="00D86F44" w:rsidRPr="00BF123B" w:rsidRDefault="00D86F44" w:rsidP="00730646">
            <w:pPr>
              <w:spacing w:after="0" w:line="240" w:lineRule="auto"/>
              <w:ind w:left="113" w:right="113"/>
              <w:jc w:val="center"/>
              <w:rPr>
                <w:b/>
              </w:rPr>
            </w:pPr>
            <w:r w:rsidRPr="00BF123B">
              <w:rPr>
                <w:b/>
              </w:rPr>
              <w:t>котельной</w:t>
            </w:r>
          </w:p>
        </w:tc>
        <w:tc>
          <w:tcPr>
            <w:tcW w:w="3899" w:type="pct"/>
            <w:tcBorders>
              <w:top w:val="thinThickSmallGap" w:sz="24" w:space="0" w:color="auto"/>
              <w:left w:val="nil"/>
              <w:bottom w:val="thickThinSmallGap" w:sz="24" w:space="0" w:color="auto"/>
              <w:right w:val="single" w:sz="4" w:space="0" w:color="auto"/>
            </w:tcBorders>
            <w:shd w:val="clear" w:color="auto" w:fill="D9D9D9"/>
            <w:noWrap/>
            <w:vAlign w:val="center"/>
            <w:hideMark/>
          </w:tcPr>
          <w:p w:rsidR="00D86F44" w:rsidRPr="00BF123B" w:rsidRDefault="00D86F44" w:rsidP="00730646">
            <w:pPr>
              <w:spacing w:after="0" w:line="240" w:lineRule="auto"/>
              <w:ind w:left="-108" w:right="-43"/>
              <w:jc w:val="center"/>
              <w:rPr>
                <w:b/>
              </w:rPr>
            </w:pPr>
            <w:r w:rsidRPr="00BF123B">
              <w:rPr>
                <w:b/>
              </w:rPr>
              <w:t>Зона действия</w:t>
            </w:r>
          </w:p>
        </w:tc>
      </w:tr>
      <w:tr w:rsidR="00D86F44" w:rsidRPr="00856DCA" w:rsidTr="00BF123B">
        <w:trPr>
          <w:cantSplit/>
          <w:trHeight w:val="4051"/>
        </w:trPr>
        <w:tc>
          <w:tcPr>
            <w:tcW w:w="260" w:type="pct"/>
            <w:tcBorders>
              <w:top w:val="thickThinSmallGap" w:sz="24" w:space="0" w:color="auto"/>
              <w:left w:val="single" w:sz="4" w:space="0" w:color="auto"/>
              <w:bottom w:val="single" w:sz="4" w:space="0" w:color="auto"/>
              <w:right w:val="single" w:sz="4" w:space="0" w:color="auto"/>
            </w:tcBorders>
            <w:shd w:val="clear" w:color="auto" w:fill="auto"/>
            <w:noWrap/>
            <w:textDirection w:val="btLr"/>
            <w:vAlign w:val="center"/>
            <w:hideMark/>
          </w:tcPr>
          <w:p w:rsidR="00D86F44" w:rsidRPr="00BF123B" w:rsidRDefault="00D86F44" w:rsidP="00BF123B">
            <w:pPr>
              <w:spacing w:after="0" w:line="240" w:lineRule="auto"/>
              <w:ind w:left="113" w:right="113"/>
              <w:jc w:val="center"/>
            </w:pPr>
            <w:r w:rsidRPr="00BF123B">
              <w:t>Базовый</w:t>
            </w:r>
          </w:p>
        </w:tc>
        <w:tc>
          <w:tcPr>
            <w:tcW w:w="421" w:type="pct"/>
            <w:tcBorders>
              <w:top w:val="thickThinSmallGap" w:sz="24" w:space="0" w:color="auto"/>
              <w:left w:val="nil"/>
              <w:bottom w:val="single" w:sz="4" w:space="0" w:color="auto"/>
              <w:right w:val="single" w:sz="4" w:space="0" w:color="auto"/>
            </w:tcBorders>
            <w:shd w:val="clear" w:color="auto" w:fill="auto"/>
            <w:noWrap/>
            <w:textDirection w:val="btLr"/>
            <w:vAlign w:val="center"/>
            <w:hideMark/>
          </w:tcPr>
          <w:p w:rsidR="00D86F44" w:rsidRPr="00BF123B" w:rsidRDefault="00BF123B" w:rsidP="00BF123B">
            <w:pPr>
              <w:spacing w:after="0" w:line="240" w:lineRule="auto"/>
              <w:ind w:left="113" w:right="-108"/>
              <w:jc w:val="center"/>
            </w:pPr>
            <w:r w:rsidRPr="00BF123B">
              <w:rPr>
                <w:lang w:eastAsia="en-US"/>
              </w:rPr>
              <w:t>п. Калиновый Ключ</w:t>
            </w:r>
          </w:p>
        </w:tc>
        <w:tc>
          <w:tcPr>
            <w:tcW w:w="419" w:type="pct"/>
            <w:tcBorders>
              <w:top w:val="thickThinSmallGap" w:sz="24" w:space="0" w:color="auto"/>
              <w:left w:val="nil"/>
              <w:bottom w:val="single" w:sz="4" w:space="0" w:color="auto"/>
              <w:right w:val="single" w:sz="4" w:space="0" w:color="auto"/>
            </w:tcBorders>
            <w:shd w:val="clear" w:color="auto" w:fill="auto"/>
            <w:noWrap/>
            <w:textDirection w:val="btLr"/>
            <w:hideMark/>
          </w:tcPr>
          <w:p w:rsidR="00D86F44" w:rsidRPr="00BF123B" w:rsidRDefault="00BF123B" w:rsidP="00BF123B">
            <w:pPr>
              <w:spacing w:after="0" w:line="240" w:lineRule="auto"/>
              <w:ind w:left="113" w:right="113"/>
              <w:jc w:val="center"/>
            </w:pPr>
            <w:r w:rsidRPr="00BF123B">
              <w:rPr>
                <w:lang w:eastAsia="en-US"/>
              </w:rPr>
              <w:t xml:space="preserve">Котельная (п. Калиновый Ключ, </w:t>
            </w:r>
            <w:r w:rsidR="00D86F44" w:rsidRPr="00BF123B">
              <w:rPr>
                <w:lang w:eastAsia="en-US"/>
              </w:rPr>
              <w:t xml:space="preserve">ул. </w:t>
            </w:r>
            <w:r w:rsidRPr="00BF123B">
              <w:rPr>
                <w:lang w:eastAsia="en-US"/>
              </w:rPr>
              <w:t>Нефтяников)</w:t>
            </w:r>
          </w:p>
        </w:tc>
        <w:tc>
          <w:tcPr>
            <w:tcW w:w="3899" w:type="pct"/>
            <w:tcBorders>
              <w:top w:val="thickThinSmallGap" w:sz="24" w:space="0" w:color="auto"/>
              <w:left w:val="nil"/>
              <w:bottom w:val="single" w:sz="4" w:space="0" w:color="auto"/>
              <w:right w:val="single" w:sz="4" w:space="0" w:color="auto"/>
            </w:tcBorders>
            <w:shd w:val="clear" w:color="auto" w:fill="auto"/>
            <w:noWrap/>
            <w:vAlign w:val="center"/>
            <w:hideMark/>
          </w:tcPr>
          <w:p w:rsidR="00D86F44" w:rsidRPr="00856DCA" w:rsidRDefault="001C00DF" w:rsidP="00730646">
            <w:pPr>
              <w:spacing w:after="0" w:line="240" w:lineRule="auto"/>
              <w:jc w:val="center"/>
            </w:pPr>
            <w:r>
              <w:rPr>
                <w:noProof/>
              </w:rPr>
              <w:drawing>
                <wp:inline distT="0" distB="0" distL="0" distR="0">
                  <wp:extent cx="4886325" cy="3581400"/>
                  <wp:effectExtent l="19050" t="0" r="9525" b="0"/>
                  <wp:docPr id="4" name="Рисунок 4" descr="Зона и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на инд"/>
                          <pic:cNvPicPr>
                            <a:picLocks noChangeAspect="1" noChangeArrowheads="1"/>
                          </pic:cNvPicPr>
                        </pic:nvPicPr>
                        <pic:blipFill>
                          <a:blip r:embed="rId15" cstate="print"/>
                          <a:srcRect/>
                          <a:stretch>
                            <a:fillRect/>
                          </a:stretch>
                        </pic:blipFill>
                        <pic:spPr bwMode="auto">
                          <a:xfrm>
                            <a:off x="0" y="0"/>
                            <a:ext cx="4886325" cy="3581400"/>
                          </a:xfrm>
                          <a:prstGeom prst="rect">
                            <a:avLst/>
                          </a:prstGeom>
                          <a:noFill/>
                          <a:ln w="9525">
                            <a:noFill/>
                            <a:miter lim="800000"/>
                            <a:headEnd/>
                            <a:tailEnd/>
                          </a:ln>
                        </pic:spPr>
                      </pic:pic>
                    </a:graphicData>
                  </a:graphic>
                </wp:inline>
              </w:drawing>
            </w:r>
          </w:p>
        </w:tc>
      </w:tr>
    </w:tbl>
    <w:p w:rsidR="00D86F44" w:rsidRPr="003074EE" w:rsidRDefault="00D86F44" w:rsidP="00E9413D">
      <w:pPr>
        <w:pStyle w:val="a5"/>
        <w:tabs>
          <w:tab w:val="left" w:pos="1047"/>
        </w:tabs>
        <w:spacing w:line="240" w:lineRule="auto"/>
        <w:jc w:val="both"/>
        <w:rPr>
          <w:rFonts w:ascii="Arial Narrow" w:hAnsi="Arial Narrow" w:cs="Arial"/>
          <w:b/>
          <w:szCs w:val="24"/>
          <w:lang w:eastAsia="en-US"/>
        </w:rPr>
      </w:pPr>
    </w:p>
    <w:p w:rsidR="00BB70E6" w:rsidRDefault="00712266" w:rsidP="00E472D2">
      <w:pPr>
        <w:pStyle w:val="20"/>
      </w:pPr>
      <w:bookmarkStart w:id="84" w:name="_Toc392242809"/>
      <w:r>
        <w:t>П</w:t>
      </w:r>
      <w:r w:rsidR="00BB70E6" w:rsidRPr="00750623">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w:t>
      </w:r>
      <w:r w:rsidR="00750623">
        <w:t>ждом этапе</w:t>
      </w:r>
      <w:bookmarkEnd w:id="84"/>
    </w:p>
    <w:p w:rsidR="00D86F44" w:rsidRPr="00B54409" w:rsidRDefault="00D86F44" w:rsidP="006F2B06">
      <w:pPr>
        <w:pStyle w:val="a5"/>
        <w:spacing w:before="240" w:line="360" w:lineRule="auto"/>
        <w:ind w:firstLine="709"/>
        <w:jc w:val="both"/>
        <w:rPr>
          <w:szCs w:val="24"/>
        </w:rPr>
      </w:pPr>
      <w:r w:rsidRPr="000B69C9">
        <w:rPr>
          <w:szCs w:val="24"/>
        </w:rPr>
        <w:t>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располагаемой тепловой мощности источников тепловой энергии представ</w:t>
      </w:r>
      <w:r w:rsidR="00BF123B">
        <w:rPr>
          <w:szCs w:val="24"/>
        </w:rPr>
        <w:t>лены в таблице 5</w:t>
      </w:r>
      <w:r w:rsidRPr="000B69C9">
        <w:rPr>
          <w:szCs w:val="24"/>
        </w:rPr>
        <w:t>.</w:t>
      </w:r>
    </w:p>
    <w:p w:rsidR="00342781" w:rsidRPr="00B54409" w:rsidRDefault="00342781" w:rsidP="006F2B06">
      <w:pPr>
        <w:pStyle w:val="a5"/>
        <w:spacing w:before="240" w:line="360" w:lineRule="auto"/>
        <w:ind w:firstLine="709"/>
        <w:jc w:val="both"/>
        <w:rPr>
          <w:szCs w:val="24"/>
        </w:rPr>
      </w:pPr>
    </w:p>
    <w:p w:rsidR="00D86F44" w:rsidRDefault="00D86F44" w:rsidP="007F7D88">
      <w:pPr>
        <w:pStyle w:val="a1"/>
        <w:tabs>
          <w:tab w:val="clear" w:pos="1985"/>
        </w:tabs>
        <w:spacing w:line="276" w:lineRule="auto"/>
        <w:ind w:left="0" w:firstLine="0"/>
      </w:pPr>
      <w:bookmarkStart w:id="85" w:name="_Toc392242572"/>
      <w:r w:rsidRPr="00F31D64">
        <w:lastRenderedPageBreak/>
        <w:t>Резерв (дефицит) существующей и перспективной располагаемой тепловой мощности котельной  при обеспечении перспективных тепловых нагрузок</w:t>
      </w:r>
      <w:bookmarkEnd w:id="85"/>
      <w:r w:rsidRPr="00F31D64">
        <w:t xml:space="preserve"> </w:t>
      </w:r>
    </w:p>
    <w:tbl>
      <w:tblPr>
        <w:tblW w:w="5000" w:type="pct"/>
        <w:tblCellMar>
          <w:left w:w="10" w:type="dxa"/>
          <w:right w:w="10" w:type="dxa"/>
        </w:tblCellMar>
        <w:tblLook w:val="04A0"/>
      </w:tblPr>
      <w:tblGrid>
        <w:gridCol w:w="1186"/>
        <w:gridCol w:w="486"/>
        <w:gridCol w:w="486"/>
        <w:gridCol w:w="503"/>
        <w:gridCol w:w="485"/>
        <w:gridCol w:w="487"/>
        <w:gridCol w:w="487"/>
        <w:gridCol w:w="487"/>
        <w:gridCol w:w="485"/>
        <w:gridCol w:w="487"/>
        <w:gridCol w:w="485"/>
        <w:gridCol w:w="485"/>
        <w:gridCol w:w="489"/>
        <w:gridCol w:w="485"/>
        <w:gridCol w:w="487"/>
        <w:gridCol w:w="487"/>
        <w:gridCol w:w="487"/>
        <w:gridCol w:w="485"/>
        <w:gridCol w:w="473"/>
      </w:tblGrid>
      <w:tr w:rsidR="00BF123B" w:rsidRPr="00510BA5" w:rsidTr="00183939">
        <w:trPr>
          <w:trHeight w:hRule="exact" w:val="756"/>
          <w:tblHeader/>
        </w:trPr>
        <w:tc>
          <w:tcPr>
            <w:tcW w:w="596" w:type="pct"/>
            <w:vMerge w:val="restart"/>
            <w:tcBorders>
              <w:top w:val="single" w:sz="4" w:space="0" w:color="auto"/>
              <w:left w:val="single" w:sz="4" w:space="0" w:color="auto"/>
            </w:tcBorders>
            <w:shd w:val="clear" w:color="auto" w:fill="FFFFFF"/>
          </w:tcPr>
          <w:p w:rsidR="00BF123B" w:rsidRPr="00510BA5" w:rsidRDefault="00BF123B" w:rsidP="00BF123B">
            <w:pPr>
              <w:pStyle w:val="2f"/>
              <w:shd w:val="clear" w:color="auto" w:fill="auto"/>
              <w:spacing w:line="240" w:lineRule="auto"/>
              <w:ind w:firstLine="0"/>
              <w:jc w:val="center"/>
              <w:rPr>
                <w:sz w:val="20"/>
                <w:szCs w:val="20"/>
              </w:rPr>
            </w:pPr>
            <w:r w:rsidRPr="00510BA5">
              <w:rPr>
                <w:rStyle w:val="11pt"/>
                <w:sz w:val="20"/>
                <w:szCs w:val="20"/>
              </w:rPr>
              <w:t>Источник тепловой энергии</w:t>
            </w:r>
          </w:p>
        </w:tc>
        <w:tc>
          <w:tcPr>
            <w:tcW w:w="741" w:type="pct"/>
            <w:gridSpan w:val="3"/>
            <w:tcBorders>
              <w:top w:val="single" w:sz="4" w:space="0" w:color="auto"/>
              <w:left w:val="single" w:sz="4" w:space="0" w:color="auto"/>
            </w:tcBorders>
            <w:shd w:val="clear" w:color="auto" w:fill="FFFFFF"/>
          </w:tcPr>
          <w:p w:rsidR="00BF123B" w:rsidRPr="00510BA5" w:rsidRDefault="00BF123B" w:rsidP="00BF123B">
            <w:pPr>
              <w:pStyle w:val="2f"/>
              <w:shd w:val="clear" w:color="auto" w:fill="auto"/>
              <w:spacing w:line="240" w:lineRule="auto"/>
              <w:ind w:firstLine="0"/>
              <w:jc w:val="center"/>
              <w:rPr>
                <w:rStyle w:val="11pt"/>
                <w:sz w:val="20"/>
                <w:szCs w:val="20"/>
              </w:rPr>
            </w:pPr>
            <w:r w:rsidRPr="00510BA5">
              <w:rPr>
                <w:rStyle w:val="11pt"/>
                <w:sz w:val="20"/>
                <w:szCs w:val="20"/>
              </w:rPr>
              <w:t xml:space="preserve">Располагаемая </w:t>
            </w:r>
          </w:p>
          <w:p w:rsidR="00BF123B" w:rsidRPr="00510BA5" w:rsidRDefault="00BF123B" w:rsidP="00BF123B">
            <w:pPr>
              <w:pStyle w:val="2f"/>
              <w:shd w:val="clear" w:color="auto" w:fill="auto"/>
              <w:spacing w:line="240" w:lineRule="auto"/>
              <w:ind w:firstLine="0"/>
              <w:jc w:val="center"/>
              <w:rPr>
                <w:rStyle w:val="11pt"/>
                <w:sz w:val="20"/>
                <w:szCs w:val="20"/>
              </w:rPr>
            </w:pPr>
            <w:r w:rsidRPr="00510BA5">
              <w:rPr>
                <w:rStyle w:val="11pt"/>
                <w:sz w:val="20"/>
                <w:szCs w:val="20"/>
              </w:rPr>
              <w:t xml:space="preserve">мощность, </w:t>
            </w:r>
          </w:p>
          <w:p w:rsidR="00BF123B" w:rsidRPr="00510BA5" w:rsidRDefault="00BF123B" w:rsidP="00BF123B">
            <w:pPr>
              <w:pStyle w:val="2f"/>
              <w:shd w:val="clear" w:color="auto" w:fill="auto"/>
              <w:spacing w:line="240" w:lineRule="auto"/>
              <w:ind w:firstLine="0"/>
              <w:jc w:val="center"/>
              <w:rPr>
                <w:sz w:val="20"/>
                <w:szCs w:val="20"/>
              </w:rPr>
            </w:pPr>
            <w:r w:rsidRPr="00510BA5">
              <w:rPr>
                <w:rStyle w:val="11pt"/>
                <w:sz w:val="20"/>
                <w:szCs w:val="20"/>
              </w:rPr>
              <w:t>Гкал/ч</w:t>
            </w:r>
          </w:p>
        </w:tc>
        <w:tc>
          <w:tcPr>
            <w:tcW w:w="734" w:type="pct"/>
            <w:gridSpan w:val="3"/>
            <w:tcBorders>
              <w:top w:val="single" w:sz="4" w:space="0" w:color="auto"/>
              <w:left w:val="single" w:sz="4" w:space="0" w:color="auto"/>
            </w:tcBorders>
            <w:shd w:val="clear" w:color="auto" w:fill="FFFFFF"/>
          </w:tcPr>
          <w:p w:rsidR="00BF123B" w:rsidRPr="00510BA5" w:rsidRDefault="00BF123B" w:rsidP="00BF123B">
            <w:pPr>
              <w:pStyle w:val="2f"/>
              <w:shd w:val="clear" w:color="auto" w:fill="auto"/>
              <w:spacing w:line="240" w:lineRule="auto"/>
              <w:ind w:firstLine="0"/>
              <w:jc w:val="center"/>
              <w:rPr>
                <w:rStyle w:val="11pt"/>
                <w:sz w:val="20"/>
                <w:szCs w:val="20"/>
              </w:rPr>
            </w:pPr>
            <w:r w:rsidRPr="00510BA5">
              <w:rPr>
                <w:rStyle w:val="11pt"/>
                <w:sz w:val="20"/>
                <w:szCs w:val="20"/>
              </w:rPr>
              <w:t xml:space="preserve">Собственные нужды, </w:t>
            </w:r>
          </w:p>
          <w:p w:rsidR="00BF123B" w:rsidRPr="00510BA5" w:rsidRDefault="00BF123B" w:rsidP="00BF123B">
            <w:pPr>
              <w:pStyle w:val="2f"/>
              <w:shd w:val="clear" w:color="auto" w:fill="auto"/>
              <w:spacing w:line="240" w:lineRule="auto"/>
              <w:ind w:firstLine="0"/>
              <w:jc w:val="center"/>
              <w:rPr>
                <w:sz w:val="20"/>
                <w:szCs w:val="20"/>
              </w:rPr>
            </w:pPr>
            <w:r w:rsidRPr="00510BA5">
              <w:rPr>
                <w:rStyle w:val="11pt"/>
                <w:sz w:val="20"/>
                <w:szCs w:val="20"/>
              </w:rPr>
              <w:t>Гкал/ч</w:t>
            </w:r>
          </w:p>
        </w:tc>
        <w:tc>
          <w:tcPr>
            <w:tcW w:w="734" w:type="pct"/>
            <w:gridSpan w:val="3"/>
            <w:tcBorders>
              <w:top w:val="single" w:sz="4" w:space="0" w:color="auto"/>
              <w:left w:val="single" w:sz="4" w:space="0" w:color="auto"/>
              <w:right w:val="single" w:sz="4" w:space="0" w:color="auto"/>
            </w:tcBorders>
            <w:shd w:val="clear" w:color="auto" w:fill="FFFFFF"/>
          </w:tcPr>
          <w:p w:rsidR="00BF123B" w:rsidRDefault="00BF123B" w:rsidP="00BF123B">
            <w:pPr>
              <w:pStyle w:val="2f"/>
              <w:shd w:val="clear" w:color="auto" w:fill="auto"/>
              <w:spacing w:line="240" w:lineRule="auto"/>
              <w:ind w:firstLine="0"/>
              <w:jc w:val="center"/>
              <w:rPr>
                <w:rStyle w:val="11pt"/>
                <w:sz w:val="20"/>
                <w:szCs w:val="20"/>
              </w:rPr>
            </w:pPr>
            <w:r w:rsidRPr="00510BA5">
              <w:rPr>
                <w:rStyle w:val="11pt"/>
                <w:sz w:val="20"/>
                <w:szCs w:val="20"/>
              </w:rPr>
              <w:t xml:space="preserve">Расп. тепловая </w:t>
            </w:r>
          </w:p>
          <w:p w:rsidR="00BF123B" w:rsidRPr="00510BA5" w:rsidRDefault="00BF123B" w:rsidP="00BF123B">
            <w:pPr>
              <w:pStyle w:val="2f"/>
              <w:shd w:val="clear" w:color="auto" w:fill="auto"/>
              <w:spacing w:line="240" w:lineRule="auto"/>
              <w:ind w:firstLine="0"/>
              <w:jc w:val="center"/>
              <w:rPr>
                <w:rStyle w:val="11pt"/>
                <w:sz w:val="20"/>
                <w:szCs w:val="20"/>
              </w:rPr>
            </w:pPr>
            <w:r w:rsidRPr="00510BA5">
              <w:rPr>
                <w:rStyle w:val="11pt"/>
                <w:sz w:val="20"/>
                <w:szCs w:val="20"/>
              </w:rPr>
              <w:t>мощность «не</w:t>
            </w:r>
            <w:r w:rsidRPr="00510BA5">
              <w:rPr>
                <w:rStyle w:val="11pt"/>
                <w:sz w:val="20"/>
                <w:szCs w:val="20"/>
              </w:rPr>
              <w:t>т</w:t>
            </w:r>
            <w:r w:rsidRPr="00510BA5">
              <w:rPr>
                <w:rStyle w:val="11pt"/>
                <w:sz w:val="20"/>
                <w:szCs w:val="20"/>
              </w:rPr>
              <w:t>то», Гкал/ч</w:t>
            </w:r>
          </w:p>
        </w:tc>
        <w:tc>
          <w:tcPr>
            <w:tcW w:w="734" w:type="pct"/>
            <w:gridSpan w:val="3"/>
            <w:tcBorders>
              <w:top w:val="single" w:sz="4" w:space="0" w:color="auto"/>
              <w:left w:val="single" w:sz="4" w:space="0" w:color="auto"/>
            </w:tcBorders>
            <w:shd w:val="clear" w:color="auto" w:fill="FFFFFF"/>
          </w:tcPr>
          <w:p w:rsidR="00BF123B" w:rsidRPr="00510BA5" w:rsidRDefault="00BF123B" w:rsidP="00BF123B">
            <w:pPr>
              <w:pStyle w:val="2f"/>
              <w:shd w:val="clear" w:color="auto" w:fill="auto"/>
              <w:spacing w:line="240" w:lineRule="auto"/>
              <w:ind w:firstLine="0"/>
              <w:jc w:val="center"/>
              <w:rPr>
                <w:rStyle w:val="11pt"/>
                <w:sz w:val="20"/>
                <w:szCs w:val="20"/>
              </w:rPr>
            </w:pPr>
            <w:r w:rsidRPr="00510BA5">
              <w:rPr>
                <w:rStyle w:val="11pt"/>
                <w:sz w:val="20"/>
                <w:szCs w:val="20"/>
              </w:rPr>
              <w:t>Тепловая н</w:t>
            </w:r>
            <w:r w:rsidRPr="00510BA5">
              <w:rPr>
                <w:rStyle w:val="11pt"/>
                <w:sz w:val="20"/>
                <w:szCs w:val="20"/>
              </w:rPr>
              <w:t>а</w:t>
            </w:r>
            <w:r w:rsidRPr="00510BA5">
              <w:rPr>
                <w:rStyle w:val="11pt"/>
                <w:sz w:val="20"/>
                <w:szCs w:val="20"/>
              </w:rPr>
              <w:t xml:space="preserve">грузка, </w:t>
            </w:r>
          </w:p>
          <w:p w:rsidR="00BF123B" w:rsidRPr="00510BA5" w:rsidRDefault="00BF123B" w:rsidP="00BF123B">
            <w:pPr>
              <w:pStyle w:val="2f"/>
              <w:shd w:val="clear" w:color="auto" w:fill="auto"/>
              <w:spacing w:line="240" w:lineRule="auto"/>
              <w:ind w:firstLine="0"/>
              <w:jc w:val="center"/>
              <w:rPr>
                <w:sz w:val="20"/>
                <w:szCs w:val="20"/>
              </w:rPr>
            </w:pPr>
            <w:r w:rsidRPr="00510BA5">
              <w:rPr>
                <w:rStyle w:val="11pt"/>
                <w:sz w:val="20"/>
                <w:szCs w:val="20"/>
              </w:rPr>
              <w:t>Гкал/ч</w:t>
            </w:r>
          </w:p>
        </w:tc>
        <w:tc>
          <w:tcPr>
            <w:tcW w:w="734" w:type="pct"/>
            <w:gridSpan w:val="3"/>
            <w:tcBorders>
              <w:top w:val="single" w:sz="4" w:space="0" w:color="auto"/>
              <w:left w:val="single" w:sz="4" w:space="0" w:color="auto"/>
            </w:tcBorders>
            <w:shd w:val="clear" w:color="auto" w:fill="FFFFFF"/>
          </w:tcPr>
          <w:p w:rsidR="00BF123B" w:rsidRPr="00510BA5" w:rsidRDefault="00BF123B" w:rsidP="00BF123B">
            <w:pPr>
              <w:pStyle w:val="2f"/>
              <w:shd w:val="clear" w:color="auto" w:fill="auto"/>
              <w:spacing w:line="240" w:lineRule="auto"/>
              <w:ind w:firstLine="0"/>
              <w:jc w:val="center"/>
              <w:rPr>
                <w:rStyle w:val="11pt"/>
                <w:sz w:val="20"/>
                <w:szCs w:val="20"/>
              </w:rPr>
            </w:pPr>
            <w:r w:rsidRPr="00510BA5">
              <w:rPr>
                <w:rStyle w:val="11pt"/>
                <w:sz w:val="20"/>
                <w:szCs w:val="20"/>
              </w:rPr>
              <w:t>Тепловые пот</w:t>
            </w:r>
            <w:r w:rsidRPr="00510BA5">
              <w:rPr>
                <w:rStyle w:val="11pt"/>
                <w:sz w:val="20"/>
                <w:szCs w:val="20"/>
              </w:rPr>
              <w:t>е</w:t>
            </w:r>
            <w:r w:rsidRPr="00510BA5">
              <w:rPr>
                <w:rStyle w:val="11pt"/>
                <w:sz w:val="20"/>
                <w:szCs w:val="20"/>
              </w:rPr>
              <w:t xml:space="preserve">ри </w:t>
            </w:r>
          </w:p>
          <w:p w:rsidR="00BF123B" w:rsidRPr="00510BA5" w:rsidRDefault="00BF123B" w:rsidP="00BF123B">
            <w:pPr>
              <w:pStyle w:val="2f"/>
              <w:shd w:val="clear" w:color="auto" w:fill="auto"/>
              <w:spacing w:line="240" w:lineRule="auto"/>
              <w:ind w:firstLine="0"/>
              <w:jc w:val="center"/>
              <w:rPr>
                <w:rStyle w:val="11pt"/>
                <w:sz w:val="20"/>
                <w:szCs w:val="20"/>
              </w:rPr>
            </w:pPr>
            <w:r w:rsidRPr="00510BA5">
              <w:rPr>
                <w:rStyle w:val="11pt"/>
                <w:sz w:val="20"/>
                <w:szCs w:val="20"/>
              </w:rPr>
              <w:t>в сетях, Гкал/ч</w:t>
            </w:r>
          </w:p>
        </w:tc>
        <w:tc>
          <w:tcPr>
            <w:tcW w:w="728" w:type="pct"/>
            <w:gridSpan w:val="3"/>
            <w:tcBorders>
              <w:top w:val="single" w:sz="4" w:space="0" w:color="auto"/>
              <w:left w:val="single" w:sz="4" w:space="0" w:color="auto"/>
              <w:right w:val="single" w:sz="4" w:space="0" w:color="auto"/>
            </w:tcBorders>
            <w:shd w:val="clear" w:color="auto" w:fill="FFFFFF"/>
          </w:tcPr>
          <w:p w:rsidR="00BF123B" w:rsidRPr="00510BA5" w:rsidRDefault="00BF123B" w:rsidP="00BF123B">
            <w:pPr>
              <w:pStyle w:val="2f"/>
              <w:shd w:val="clear" w:color="auto" w:fill="auto"/>
              <w:spacing w:line="240" w:lineRule="auto"/>
              <w:ind w:firstLine="0"/>
              <w:jc w:val="center"/>
              <w:rPr>
                <w:sz w:val="20"/>
                <w:szCs w:val="20"/>
              </w:rPr>
            </w:pPr>
            <w:r w:rsidRPr="00510BA5">
              <w:rPr>
                <w:rStyle w:val="11pt"/>
                <w:sz w:val="20"/>
                <w:szCs w:val="20"/>
              </w:rPr>
              <w:t>Резерв (+), д</w:t>
            </w:r>
            <w:r w:rsidRPr="00510BA5">
              <w:rPr>
                <w:rStyle w:val="11pt"/>
                <w:sz w:val="20"/>
                <w:szCs w:val="20"/>
              </w:rPr>
              <w:t>е</w:t>
            </w:r>
            <w:r w:rsidRPr="00510BA5">
              <w:rPr>
                <w:rStyle w:val="11pt"/>
                <w:sz w:val="20"/>
                <w:szCs w:val="20"/>
              </w:rPr>
              <w:t>фицит (-) расп</w:t>
            </w:r>
            <w:r w:rsidRPr="00510BA5">
              <w:rPr>
                <w:rStyle w:val="11pt"/>
                <w:sz w:val="20"/>
                <w:szCs w:val="20"/>
              </w:rPr>
              <w:t>о</w:t>
            </w:r>
            <w:r w:rsidRPr="00510BA5">
              <w:rPr>
                <w:rStyle w:val="11pt"/>
                <w:sz w:val="20"/>
                <w:szCs w:val="20"/>
              </w:rPr>
              <w:t>лагаемой мо</w:t>
            </w:r>
            <w:r w:rsidRPr="00510BA5">
              <w:rPr>
                <w:rStyle w:val="11pt"/>
                <w:sz w:val="20"/>
                <w:szCs w:val="20"/>
              </w:rPr>
              <w:t>щ</w:t>
            </w:r>
            <w:r w:rsidRPr="00510BA5">
              <w:rPr>
                <w:rStyle w:val="11pt"/>
                <w:sz w:val="20"/>
                <w:szCs w:val="20"/>
              </w:rPr>
              <w:t>ности</w:t>
            </w:r>
          </w:p>
        </w:tc>
      </w:tr>
      <w:tr w:rsidR="00BF123B" w:rsidRPr="00510BA5" w:rsidTr="00183939">
        <w:trPr>
          <w:trHeight w:hRule="exact" w:val="422"/>
          <w:tblHeader/>
        </w:trPr>
        <w:tc>
          <w:tcPr>
            <w:tcW w:w="596" w:type="pct"/>
            <w:vMerge/>
            <w:tcBorders>
              <w:left w:val="single" w:sz="4" w:space="0" w:color="auto"/>
            </w:tcBorders>
            <w:shd w:val="clear" w:color="auto" w:fill="FFFFFF"/>
          </w:tcPr>
          <w:p w:rsidR="00BF123B" w:rsidRPr="00510BA5" w:rsidRDefault="00BF123B" w:rsidP="00BF123B">
            <w:pPr>
              <w:spacing w:line="240" w:lineRule="auto"/>
              <w:rPr>
                <w:sz w:val="20"/>
                <w:szCs w:val="20"/>
              </w:rPr>
            </w:pPr>
          </w:p>
        </w:tc>
        <w:tc>
          <w:tcPr>
            <w:tcW w:w="244" w:type="pct"/>
            <w:tcBorders>
              <w:top w:val="single" w:sz="4" w:space="0" w:color="auto"/>
              <w:lef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2013</w:t>
            </w:r>
          </w:p>
        </w:tc>
        <w:tc>
          <w:tcPr>
            <w:tcW w:w="244" w:type="pct"/>
            <w:tcBorders>
              <w:top w:val="single" w:sz="4" w:space="0" w:color="auto"/>
              <w:lef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2023</w:t>
            </w:r>
          </w:p>
        </w:tc>
        <w:tc>
          <w:tcPr>
            <w:tcW w:w="252" w:type="pct"/>
            <w:tcBorders>
              <w:top w:val="single" w:sz="4" w:space="0" w:color="auto"/>
              <w:lef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2033</w:t>
            </w:r>
          </w:p>
        </w:tc>
        <w:tc>
          <w:tcPr>
            <w:tcW w:w="244" w:type="pct"/>
            <w:tcBorders>
              <w:top w:val="single" w:sz="4" w:space="0" w:color="auto"/>
              <w:lef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2013</w:t>
            </w:r>
          </w:p>
        </w:tc>
        <w:tc>
          <w:tcPr>
            <w:tcW w:w="245" w:type="pct"/>
            <w:tcBorders>
              <w:top w:val="single" w:sz="4" w:space="0" w:color="auto"/>
              <w:lef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2023</w:t>
            </w:r>
          </w:p>
        </w:tc>
        <w:tc>
          <w:tcPr>
            <w:tcW w:w="245" w:type="pct"/>
            <w:tcBorders>
              <w:top w:val="single" w:sz="4" w:space="0" w:color="auto"/>
              <w:lef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2033</w:t>
            </w:r>
          </w:p>
        </w:tc>
        <w:tc>
          <w:tcPr>
            <w:tcW w:w="245" w:type="pct"/>
            <w:tcBorders>
              <w:top w:val="single" w:sz="4" w:space="0" w:color="auto"/>
              <w:lef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2013</w:t>
            </w:r>
          </w:p>
        </w:tc>
        <w:tc>
          <w:tcPr>
            <w:tcW w:w="244" w:type="pct"/>
            <w:tcBorders>
              <w:top w:val="single" w:sz="4" w:space="0" w:color="auto"/>
              <w:lef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2023</w:t>
            </w:r>
          </w:p>
        </w:tc>
        <w:tc>
          <w:tcPr>
            <w:tcW w:w="245" w:type="pct"/>
            <w:tcBorders>
              <w:top w:val="single" w:sz="4" w:space="0" w:color="auto"/>
              <w:lef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2033</w:t>
            </w:r>
          </w:p>
        </w:tc>
        <w:tc>
          <w:tcPr>
            <w:tcW w:w="244" w:type="pct"/>
            <w:tcBorders>
              <w:top w:val="single" w:sz="4" w:space="0" w:color="auto"/>
              <w:left w:val="single" w:sz="4" w:space="0" w:color="auto"/>
              <w:righ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2013</w:t>
            </w:r>
          </w:p>
        </w:tc>
        <w:tc>
          <w:tcPr>
            <w:tcW w:w="244" w:type="pct"/>
            <w:tcBorders>
              <w:top w:val="single" w:sz="4" w:space="0" w:color="auto"/>
              <w:left w:val="single" w:sz="4" w:space="0" w:color="auto"/>
              <w:righ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2023</w:t>
            </w:r>
          </w:p>
        </w:tc>
        <w:tc>
          <w:tcPr>
            <w:tcW w:w="246" w:type="pct"/>
            <w:tcBorders>
              <w:top w:val="single" w:sz="4" w:space="0" w:color="auto"/>
              <w:left w:val="single" w:sz="4" w:space="0" w:color="auto"/>
              <w:righ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2033</w:t>
            </w:r>
          </w:p>
        </w:tc>
        <w:tc>
          <w:tcPr>
            <w:tcW w:w="244" w:type="pct"/>
            <w:tcBorders>
              <w:top w:val="single" w:sz="4" w:space="0" w:color="auto"/>
              <w:left w:val="single" w:sz="4" w:space="0" w:color="auto"/>
              <w:righ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2013</w:t>
            </w:r>
          </w:p>
        </w:tc>
        <w:tc>
          <w:tcPr>
            <w:tcW w:w="245" w:type="pct"/>
            <w:tcBorders>
              <w:top w:val="single" w:sz="4" w:space="0" w:color="auto"/>
              <w:left w:val="single" w:sz="4" w:space="0" w:color="auto"/>
              <w:righ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2023</w:t>
            </w:r>
          </w:p>
        </w:tc>
        <w:tc>
          <w:tcPr>
            <w:tcW w:w="245" w:type="pct"/>
            <w:tcBorders>
              <w:top w:val="single" w:sz="4" w:space="0" w:color="auto"/>
              <w:left w:val="single" w:sz="4" w:space="0" w:color="auto"/>
              <w:righ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2033</w:t>
            </w:r>
          </w:p>
        </w:tc>
        <w:tc>
          <w:tcPr>
            <w:tcW w:w="245" w:type="pct"/>
            <w:tcBorders>
              <w:top w:val="single" w:sz="4" w:space="0" w:color="auto"/>
              <w:lef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2013</w:t>
            </w:r>
          </w:p>
        </w:tc>
        <w:tc>
          <w:tcPr>
            <w:tcW w:w="244" w:type="pct"/>
            <w:tcBorders>
              <w:top w:val="single" w:sz="4" w:space="0" w:color="auto"/>
              <w:lef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2023</w:t>
            </w:r>
          </w:p>
        </w:tc>
        <w:tc>
          <w:tcPr>
            <w:tcW w:w="239" w:type="pct"/>
            <w:tcBorders>
              <w:top w:val="single" w:sz="4" w:space="0" w:color="auto"/>
              <w:left w:val="single" w:sz="4" w:space="0" w:color="auto"/>
              <w:right w:val="single" w:sz="4" w:space="0" w:color="auto"/>
            </w:tcBorders>
            <w:shd w:val="clear" w:color="auto" w:fill="FFFFFF"/>
            <w:vAlign w:val="center"/>
          </w:tcPr>
          <w:p w:rsidR="00BF123B" w:rsidRPr="007D4759" w:rsidRDefault="00BF123B" w:rsidP="00BF123B">
            <w:pPr>
              <w:pStyle w:val="2f"/>
              <w:shd w:val="clear" w:color="auto" w:fill="auto"/>
              <w:spacing w:line="240" w:lineRule="auto"/>
              <w:ind w:firstLine="0"/>
              <w:jc w:val="center"/>
              <w:rPr>
                <w:sz w:val="20"/>
                <w:szCs w:val="20"/>
              </w:rPr>
            </w:pPr>
            <w:r w:rsidRPr="007D4759">
              <w:rPr>
                <w:rStyle w:val="11pt"/>
                <w:sz w:val="20"/>
                <w:szCs w:val="20"/>
              </w:rPr>
              <w:t>2033</w:t>
            </w:r>
          </w:p>
        </w:tc>
      </w:tr>
      <w:tr w:rsidR="00183939" w:rsidRPr="00510BA5" w:rsidTr="00D26D8D">
        <w:trPr>
          <w:trHeight w:hRule="exact" w:val="701"/>
        </w:trPr>
        <w:tc>
          <w:tcPr>
            <w:tcW w:w="596" w:type="pct"/>
            <w:tcBorders>
              <w:top w:val="single" w:sz="4" w:space="0" w:color="auto"/>
              <w:left w:val="single" w:sz="4" w:space="0" w:color="auto"/>
            </w:tcBorders>
            <w:shd w:val="clear" w:color="auto" w:fill="FFFFFF"/>
            <w:vAlign w:val="center"/>
          </w:tcPr>
          <w:p w:rsidR="00183939" w:rsidRPr="00510BA5" w:rsidRDefault="00183939" w:rsidP="00D26D8D">
            <w:pPr>
              <w:pStyle w:val="2f"/>
              <w:shd w:val="clear" w:color="auto" w:fill="auto"/>
              <w:spacing w:line="240" w:lineRule="auto"/>
              <w:ind w:firstLine="0"/>
              <w:jc w:val="center"/>
              <w:rPr>
                <w:sz w:val="20"/>
                <w:szCs w:val="20"/>
              </w:rPr>
            </w:pPr>
            <w:r>
              <w:rPr>
                <w:rStyle w:val="11pt"/>
                <w:sz w:val="20"/>
                <w:szCs w:val="20"/>
              </w:rPr>
              <w:t>К</w:t>
            </w:r>
            <w:r w:rsidRPr="00510BA5">
              <w:rPr>
                <w:rStyle w:val="11pt"/>
                <w:sz w:val="20"/>
                <w:szCs w:val="20"/>
              </w:rPr>
              <w:t>отельн</w:t>
            </w:r>
            <w:r>
              <w:rPr>
                <w:rStyle w:val="11pt"/>
                <w:sz w:val="20"/>
                <w:szCs w:val="20"/>
              </w:rPr>
              <w:t xml:space="preserve">ая </w:t>
            </w:r>
            <w:r w:rsidR="00D26D8D">
              <w:rPr>
                <w:rStyle w:val="11pt"/>
                <w:sz w:val="20"/>
                <w:szCs w:val="20"/>
              </w:rPr>
              <w:t>п. Калиновый Ключ</w:t>
            </w:r>
          </w:p>
        </w:tc>
        <w:tc>
          <w:tcPr>
            <w:tcW w:w="244" w:type="pct"/>
            <w:tcBorders>
              <w:top w:val="single" w:sz="4" w:space="0" w:color="auto"/>
              <w:left w:val="single" w:sz="4" w:space="0" w:color="auto"/>
            </w:tcBorders>
            <w:shd w:val="clear" w:color="auto" w:fill="FFFFFF"/>
            <w:vAlign w:val="center"/>
          </w:tcPr>
          <w:p w:rsidR="00183939" w:rsidRPr="00D26D8D" w:rsidRDefault="00183939" w:rsidP="00183939">
            <w:pPr>
              <w:pStyle w:val="2f"/>
              <w:shd w:val="clear" w:color="auto" w:fill="auto"/>
              <w:spacing w:line="240" w:lineRule="auto"/>
              <w:ind w:firstLine="0"/>
              <w:jc w:val="center"/>
              <w:rPr>
                <w:sz w:val="18"/>
                <w:szCs w:val="18"/>
              </w:rPr>
            </w:pPr>
            <w:r w:rsidRPr="00D26D8D">
              <w:rPr>
                <w:sz w:val="18"/>
                <w:szCs w:val="18"/>
              </w:rPr>
              <w:t>1,2</w:t>
            </w:r>
          </w:p>
        </w:tc>
        <w:tc>
          <w:tcPr>
            <w:tcW w:w="244" w:type="pct"/>
            <w:tcBorders>
              <w:top w:val="single" w:sz="4" w:space="0" w:color="auto"/>
              <w:left w:val="single" w:sz="4" w:space="0" w:color="auto"/>
            </w:tcBorders>
            <w:shd w:val="clear" w:color="auto" w:fill="FFFFFF"/>
            <w:vAlign w:val="center"/>
          </w:tcPr>
          <w:p w:rsidR="00183939" w:rsidRPr="00D26D8D" w:rsidRDefault="00D26D8D" w:rsidP="00183939">
            <w:pPr>
              <w:pStyle w:val="2f"/>
              <w:shd w:val="clear" w:color="auto" w:fill="auto"/>
              <w:spacing w:line="240" w:lineRule="auto"/>
              <w:ind w:firstLine="0"/>
              <w:jc w:val="center"/>
              <w:rPr>
                <w:sz w:val="18"/>
                <w:szCs w:val="18"/>
              </w:rPr>
            </w:pPr>
            <w:r w:rsidRPr="00D26D8D">
              <w:rPr>
                <w:color w:val="000000"/>
                <w:sz w:val="18"/>
                <w:szCs w:val="18"/>
              </w:rPr>
              <w:t>1,163</w:t>
            </w:r>
          </w:p>
        </w:tc>
        <w:tc>
          <w:tcPr>
            <w:tcW w:w="252" w:type="pct"/>
            <w:tcBorders>
              <w:top w:val="single" w:sz="4" w:space="0" w:color="auto"/>
              <w:left w:val="single" w:sz="4" w:space="0" w:color="auto"/>
            </w:tcBorders>
            <w:shd w:val="clear" w:color="auto" w:fill="FFFFFF"/>
            <w:vAlign w:val="center"/>
          </w:tcPr>
          <w:p w:rsidR="00183939" w:rsidRPr="00D26D8D" w:rsidRDefault="00D26D8D" w:rsidP="00183939">
            <w:pPr>
              <w:pStyle w:val="2f"/>
              <w:shd w:val="clear" w:color="auto" w:fill="auto"/>
              <w:spacing w:line="240" w:lineRule="auto"/>
              <w:ind w:firstLine="0"/>
              <w:jc w:val="center"/>
              <w:rPr>
                <w:sz w:val="18"/>
                <w:szCs w:val="18"/>
              </w:rPr>
            </w:pPr>
            <w:r w:rsidRPr="00D26D8D">
              <w:rPr>
                <w:color w:val="000000"/>
                <w:sz w:val="18"/>
                <w:szCs w:val="18"/>
              </w:rPr>
              <w:t>1,163</w:t>
            </w:r>
          </w:p>
        </w:tc>
        <w:tc>
          <w:tcPr>
            <w:tcW w:w="244" w:type="pct"/>
            <w:tcBorders>
              <w:top w:val="single" w:sz="4" w:space="0" w:color="auto"/>
              <w:left w:val="single" w:sz="4" w:space="0" w:color="auto"/>
            </w:tcBorders>
            <w:shd w:val="clear" w:color="auto" w:fill="FFFFFF"/>
            <w:vAlign w:val="center"/>
          </w:tcPr>
          <w:p w:rsidR="00183939" w:rsidRPr="00D26D8D" w:rsidRDefault="00183939" w:rsidP="00183939">
            <w:pPr>
              <w:pStyle w:val="2f"/>
              <w:shd w:val="clear" w:color="auto" w:fill="auto"/>
              <w:spacing w:line="240" w:lineRule="auto"/>
              <w:ind w:firstLine="0"/>
              <w:jc w:val="center"/>
              <w:rPr>
                <w:sz w:val="18"/>
                <w:szCs w:val="18"/>
              </w:rPr>
            </w:pPr>
            <w:r w:rsidRPr="00D26D8D">
              <w:rPr>
                <w:sz w:val="18"/>
                <w:szCs w:val="18"/>
              </w:rPr>
              <w:t>0,014</w:t>
            </w:r>
          </w:p>
        </w:tc>
        <w:tc>
          <w:tcPr>
            <w:tcW w:w="245" w:type="pct"/>
            <w:tcBorders>
              <w:top w:val="single" w:sz="4" w:space="0" w:color="auto"/>
              <w:left w:val="single" w:sz="4" w:space="0" w:color="auto"/>
            </w:tcBorders>
            <w:shd w:val="clear" w:color="auto" w:fill="FFFFFF"/>
            <w:vAlign w:val="center"/>
          </w:tcPr>
          <w:p w:rsidR="00183939" w:rsidRPr="00D26D8D" w:rsidRDefault="00D26D8D" w:rsidP="00183939">
            <w:pPr>
              <w:pStyle w:val="2f"/>
              <w:shd w:val="clear" w:color="auto" w:fill="auto"/>
              <w:spacing w:line="240" w:lineRule="auto"/>
              <w:ind w:firstLine="0"/>
              <w:jc w:val="center"/>
              <w:rPr>
                <w:sz w:val="18"/>
                <w:szCs w:val="18"/>
              </w:rPr>
            </w:pPr>
            <w:r w:rsidRPr="00D26D8D">
              <w:rPr>
                <w:sz w:val="18"/>
                <w:szCs w:val="18"/>
              </w:rPr>
              <w:t>0,013</w:t>
            </w:r>
          </w:p>
        </w:tc>
        <w:tc>
          <w:tcPr>
            <w:tcW w:w="245" w:type="pct"/>
            <w:tcBorders>
              <w:top w:val="single" w:sz="4" w:space="0" w:color="auto"/>
              <w:left w:val="single" w:sz="4" w:space="0" w:color="auto"/>
            </w:tcBorders>
            <w:shd w:val="clear" w:color="auto" w:fill="FFFFFF"/>
            <w:vAlign w:val="center"/>
          </w:tcPr>
          <w:p w:rsidR="00183939" w:rsidRPr="00D26D8D" w:rsidRDefault="00D26D8D" w:rsidP="00183939">
            <w:pPr>
              <w:pStyle w:val="2f"/>
              <w:shd w:val="clear" w:color="auto" w:fill="auto"/>
              <w:spacing w:line="240" w:lineRule="auto"/>
              <w:ind w:firstLine="0"/>
              <w:jc w:val="center"/>
              <w:rPr>
                <w:sz w:val="18"/>
                <w:szCs w:val="18"/>
              </w:rPr>
            </w:pPr>
            <w:r w:rsidRPr="00D26D8D">
              <w:rPr>
                <w:sz w:val="18"/>
                <w:szCs w:val="18"/>
              </w:rPr>
              <w:t>0,013</w:t>
            </w:r>
          </w:p>
        </w:tc>
        <w:tc>
          <w:tcPr>
            <w:tcW w:w="245" w:type="pct"/>
            <w:tcBorders>
              <w:top w:val="single" w:sz="4" w:space="0" w:color="auto"/>
              <w:left w:val="single" w:sz="4" w:space="0" w:color="auto"/>
            </w:tcBorders>
            <w:shd w:val="clear" w:color="auto" w:fill="FFFFFF"/>
            <w:vAlign w:val="center"/>
          </w:tcPr>
          <w:p w:rsidR="00183939" w:rsidRPr="00D26D8D" w:rsidRDefault="00183939" w:rsidP="00183939">
            <w:pPr>
              <w:pStyle w:val="2f"/>
              <w:shd w:val="clear" w:color="auto" w:fill="auto"/>
              <w:spacing w:line="240" w:lineRule="auto"/>
              <w:ind w:firstLine="0"/>
              <w:jc w:val="center"/>
              <w:rPr>
                <w:sz w:val="18"/>
                <w:szCs w:val="18"/>
              </w:rPr>
            </w:pPr>
            <w:r w:rsidRPr="00D26D8D">
              <w:rPr>
                <w:sz w:val="18"/>
                <w:szCs w:val="18"/>
              </w:rPr>
              <w:t>1,186</w:t>
            </w:r>
          </w:p>
        </w:tc>
        <w:tc>
          <w:tcPr>
            <w:tcW w:w="244" w:type="pct"/>
            <w:tcBorders>
              <w:top w:val="single" w:sz="4" w:space="0" w:color="auto"/>
              <w:left w:val="single" w:sz="4" w:space="0" w:color="auto"/>
            </w:tcBorders>
            <w:shd w:val="clear" w:color="auto" w:fill="FFFFFF"/>
            <w:vAlign w:val="center"/>
          </w:tcPr>
          <w:p w:rsidR="00183939" w:rsidRPr="00D26D8D" w:rsidRDefault="00D26D8D" w:rsidP="00183939">
            <w:pPr>
              <w:pStyle w:val="2f"/>
              <w:shd w:val="clear" w:color="auto" w:fill="auto"/>
              <w:spacing w:line="240" w:lineRule="auto"/>
              <w:ind w:firstLine="0"/>
              <w:jc w:val="center"/>
              <w:rPr>
                <w:sz w:val="18"/>
                <w:szCs w:val="18"/>
              </w:rPr>
            </w:pPr>
            <w:r w:rsidRPr="00D26D8D">
              <w:rPr>
                <w:color w:val="000000"/>
                <w:sz w:val="18"/>
                <w:szCs w:val="18"/>
              </w:rPr>
              <w:t>1,15</w:t>
            </w:r>
          </w:p>
        </w:tc>
        <w:tc>
          <w:tcPr>
            <w:tcW w:w="245" w:type="pct"/>
            <w:tcBorders>
              <w:top w:val="single" w:sz="4" w:space="0" w:color="auto"/>
              <w:left w:val="single" w:sz="4" w:space="0" w:color="auto"/>
            </w:tcBorders>
            <w:shd w:val="clear" w:color="auto" w:fill="FFFFFF"/>
            <w:vAlign w:val="center"/>
          </w:tcPr>
          <w:p w:rsidR="00183939" w:rsidRPr="00D26D8D" w:rsidRDefault="00D26D8D" w:rsidP="00183939">
            <w:pPr>
              <w:pStyle w:val="2f"/>
              <w:shd w:val="clear" w:color="auto" w:fill="auto"/>
              <w:spacing w:line="240" w:lineRule="auto"/>
              <w:ind w:firstLine="0"/>
              <w:jc w:val="center"/>
              <w:rPr>
                <w:sz w:val="18"/>
                <w:szCs w:val="18"/>
              </w:rPr>
            </w:pPr>
            <w:r w:rsidRPr="00D26D8D">
              <w:rPr>
                <w:color w:val="000000"/>
                <w:sz w:val="18"/>
                <w:szCs w:val="18"/>
              </w:rPr>
              <w:t>1,15</w:t>
            </w:r>
          </w:p>
        </w:tc>
        <w:tc>
          <w:tcPr>
            <w:tcW w:w="244" w:type="pct"/>
            <w:tcBorders>
              <w:top w:val="single" w:sz="4" w:space="0" w:color="auto"/>
              <w:left w:val="single" w:sz="4" w:space="0" w:color="auto"/>
              <w:right w:val="single" w:sz="4" w:space="0" w:color="auto"/>
            </w:tcBorders>
            <w:shd w:val="clear" w:color="auto" w:fill="FFFFFF"/>
            <w:vAlign w:val="center"/>
          </w:tcPr>
          <w:p w:rsidR="00183939" w:rsidRPr="00D26D8D" w:rsidRDefault="00183939" w:rsidP="00183939">
            <w:pPr>
              <w:pStyle w:val="2f"/>
              <w:shd w:val="clear" w:color="auto" w:fill="auto"/>
              <w:spacing w:line="240" w:lineRule="auto"/>
              <w:ind w:firstLine="0"/>
              <w:jc w:val="center"/>
              <w:rPr>
                <w:sz w:val="18"/>
                <w:szCs w:val="18"/>
              </w:rPr>
            </w:pPr>
            <w:r w:rsidRPr="00D26D8D">
              <w:rPr>
                <w:sz w:val="18"/>
                <w:szCs w:val="18"/>
              </w:rPr>
              <w:t>0,866</w:t>
            </w:r>
          </w:p>
        </w:tc>
        <w:tc>
          <w:tcPr>
            <w:tcW w:w="244" w:type="pct"/>
            <w:tcBorders>
              <w:top w:val="single" w:sz="4" w:space="0" w:color="auto"/>
              <w:left w:val="single" w:sz="4" w:space="0" w:color="auto"/>
              <w:right w:val="single" w:sz="4" w:space="0" w:color="auto"/>
            </w:tcBorders>
            <w:shd w:val="clear" w:color="auto" w:fill="FFFFFF"/>
            <w:vAlign w:val="center"/>
          </w:tcPr>
          <w:p w:rsidR="00183939" w:rsidRPr="00D26D8D" w:rsidRDefault="00183939" w:rsidP="00183939">
            <w:pPr>
              <w:spacing w:after="0" w:line="240" w:lineRule="auto"/>
              <w:jc w:val="center"/>
              <w:rPr>
                <w:sz w:val="18"/>
                <w:szCs w:val="18"/>
              </w:rPr>
            </w:pPr>
            <w:r w:rsidRPr="00D26D8D">
              <w:rPr>
                <w:sz w:val="18"/>
                <w:szCs w:val="18"/>
              </w:rPr>
              <w:t>0,866</w:t>
            </w:r>
          </w:p>
        </w:tc>
        <w:tc>
          <w:tcPr>
            <w:tcW w:w="246" w:type="pct"/>
            <w:tcBorders>
              <w:top w:val="single" w:sz="4" w:space="0" w:color="auto"/>
              <w:left w:val="single" w:sz="4" w:space="0" w:color="auto"/>
              <w:right w:val="single" w:sz="4" w:space="0" w:color="auto"/>
            </w:tcBorders>
            <w:shd w:val="clear" w:color="auto" w:fill="FFFFFF"/>
            <w:vAlign w:val="center"/>
          </w:tcPr>
          <w:p w:rsidR="00183939" w:rsidRPr="00D26D8D" w:rsidRDefault="00183939" w:rsidP="00183939">
            <w:pPr>
              <w:spacing w:after="0" w:line="240" w:lineRule="auto"/>
              <w:jc w:val="center"/>
              <w:rPr>
                <w:sz w:val="18"/>
                <w:szCs w:val="18"/>
              </w:rPr>
            </w:pPr>
            <w:r w:rsidRPr="00D26D8D">
              <w:rPr>
                <w:sz w:val="18"/>
                <w:szCs w:val="18"/>
              </w:rPr>
              <w:t>0,866</w:t>
            </w:r>
          </w:p>
        </w:tc>
        <w:tc>
          <w:tcPr>
            <w:tcW w:w="244" w:type="pct"/>
            <w:tcBorders>
              <w:top w:val="single" w:sz="4" w:space="0" w:color="auto"/>
              <w:left w:val="single" w:sz="4" w:space="0" w:color="auto"/>
              <w:right w:val="single" w:sz="4" w:space="0" w:color="auto"/>
            </w:tcBorders>
            <w:shd w:val="clear" w:color="auto" w:fill="FFFFFF"/>
            <w:vAlign w:val="center"/>
          </w:tcPr>
          <w:p w:rsidR="00183939" w:rsidRPr="00D26D8D" w:rsidRDefault="00183939" w:rsidP="00183939">
            <w:pPr>
              <w:pStyle w:val="2f"/>
              <w:shd w:val="clear" w:color="auto" w:fill="auto"/>
              <w:spacing w:line="240" w:lineRule="auto"/>
              <w:ind w:firstLine="0"/>
              <w:jc w:val="center"/>
              <w:rPr>
                <w:sz w:val="18"/>
                <w:szCs w:val="18"/>
              </w:rPr>
            </w:pPr>
            <w:r w:rsidRPr="00D26D8D">
              <w:rPr>
                <w:sz w:val="18"/>
                <w:szCs w:val="18"/>
              </w:rPr>
              <w:t>0,41</w:t>
            </w:r>
          </w:p>
        </w:tc>
        <w:tc>
          <w:tcPr>
            <w:tcW w:w="245" w:type="pct"/>
            <w:tcBorders>
              <w:top w:val="single" w:sz="4" w:space="0" w:color="auto"/>
              <w:left w:val="single" w:sz="4" w:space="0" w:color="auto"/>
              <w:right w:val="single" w:sz="4" w:space="0" w:color="auto"/>
            </w:tcBorders>
            <w:shd w:val="clear" w:color="auto" w:fill="FFFFFF"/>
            <w:vAlign w:val="center"/>
          </w:tcPr>
          <w:p w:rsidR="00183939" w:rsidRPr="00D26D8D" w:rsidRDefault="00D26D8D" w:rsidP="00183939">
            <w:pPr>
              <w:pStyle w:val="2f"/>
              <w:shd w:val="clear" w:color="auto" w:fill="auto"/>
              <w:spacing w:line="240" w:lineRule="auto"/>
              <w:ind w:firstLine="0"/>
              <w:jc w:val="center"/>
              <w:rPr>
                <w:sz w:val="18"/>
                <w:szCs w:val="18"/>
              </w:rPr>
            </w:pPr>
            <w:r w:rsidRPr="00D26D8D">
              <w:rPr>
                <w:color w:val="000000"/>
                <w:sz w:val="18"/>
                <w:szCs w:val="18"/>
              </w:rPr>
              <w:t>0,28</w:t>
            </w:r>
          </w:p>
        </w:tc>
        <w:tc>
          <w:tcPr>
            <w:tcW w:w="245" w:type="pct"/>
            <w:tcBorders>
              <w:top w:val="single" w:sz="4" w:space="0" w:color="auto"/>
              <w:left w:val="single" w:sz="4" w:space="0" w:color="auto"/>
              <w:right w:val="single" w:sz="4" w:space="0" w:color="auto"/>
            </w:tcBorders>
            <w:shd w:val="clear" w:color="auto" w:fill="FFFFFF"/>
            <w:vAlign w:val="center"/>
          </w:tcPr>
          <w:p w:rsidR="00183939" w:rsidRPr="00D26D8D" w:rsidRDefault="00D26D8D" w:rsidP="00183939">
            <w:pPr>
              <w:pStyle w:val="2f"/>
              <w:shd w:val="clear" w:color="auto" w:fill="auto"/>
              <w:spacing w:line="240" w:lineRule="auto"/>
              <w:ind w:firstLine="0"/>
              <w:jc w:val="center"/>
              <w:rPr>
                <w:sz w:val="18"/>
                <w:szCs w:val="18"/>
              </w:rPr>
            </w:pPr>
            <w:r w:rsidRPr="00D26D8D">
              <w:rPr>
                <w:color w:val="000000"/>
                <w:sz w:val="18"/>
                <w:szCs w:val="18"/>
              </w:rPr>
              <w:t>0,28</w:t>
            </w:r>
          </w:p>
        </w:tc>
        <w:tc>
          <w:tcPr>
            <w:tcW w:w="245" w:type="pct"/>
            <w:tcBorders>
              <w:top w:val="single" w:sz="4" w:space="0" w:color="auto"/>
              <w:left w:val="single" w:sz="4" w:space="0" w:color="auto"/>
            </w:tcBorders>
            <w:shd w:val="clear" w:color="auto" w:fill="FFFFFF"/>
            <w:vAlign w:val="center"/>
          </w:tcPr>
          <w:p w:rsidR="00183939" w:rsidRPr="00D26D8D" w:rsidRDefault="00183939" w:rsidP="00183939">
            <w:pPr>
              <w:pStyle w:val="2f"/>
              <w:shd w:val="clear" w:color="auto" w:fill="auto"/>
              <w:spacing w:line="240" w:lineRule="auto"/>
              <w:ind w:firstLine="0"/>
              <w:jc w:val="center"/>
              <w:rPr>
                <w:sz w:val="18"/>
                <w:szCs w:val="18"/>
              </w:rPr>
            </w:pPr>
            <w:r w:rsidRPr="00D26D8D">
              <w:rPr>
                <w:sz w:val="18"/>
                <w:szCs w:val="18"/>
              </w:rPr>
              <w:t>-0,09</w:t>
            </w:r>
          </w:p>
        </w:tc>
        <w:tc>
          <w:tcPr>
            <w:tcW w:w="244" w:type="pct"/>
            <w:tcBorders>
              <w:top w:val="single" w:sz="4" w:space="0" w:color="auto"/>
              <w:left w:val="single" w:sz="4" w:space="0" w:color="auto"/>
            </w:tcBorders>
            <w:shd w:val="clear" w:color="auto" w:fill="FFFFFF"/>
            <w:vAlign w:val="center"/>
          </w:tcPr>
          <w:p w:rsidR="00183939" w:rsidRPr="00D26D8D" w:rsidRDefault="00D26D8D" w:rsidP="00183939">
            <w:pPr>
              <w:pStyle w:val="2f"/>
              <w:shd w:val="clear" w:color="auto" w:fill="auto"/>
              <w:spacing w:line="240" w:lineRule="auto"/>
              <w:ind w:firstLine="0"/>
              <w:jc w:val="center"/>
              <w:rPr>
                <w:sz w:val="18"/>
                <w:szCs w:val="18"/>
              </w:rPr>
            </w:pPr>
            <w:r w:rsidRPr="00D26D8D">
              <w:rPr>
                <w:color w:val="000000"/>
                <w:sz w:val="18"/>
                <w:szCs w:val="18"/>
              </w:rPr>
              <w:t>0,004</w:t>
            </w:r>
          </w:p>
        </w:tc>
        <w:tc>
          <w:tcPr>
            <w:tcW w:w="239" w:type="pct"/>
            <w:tcBorders>
              <w:top w:val="single" w:sz="4" w:space="0" w:color="auto"/>
              <w:left w:val="single" w:sz="4" w:space="0" w:color="auto"/>
              <w:right w:val="single" w:sz="4" w:space="0" w:color="auto"/>
            </w:tcBorders>
            <w:shd w:val="clear" w:color="auto" w:fill="FFFFFF"/>
            <w:vAlign w:val="center"/>
          </w:tcPr>
          <w:p w:rsidR="00183939" w:rsidRPr="00D26D8D" w:rsidRDefault="00D26D8D" w:rsidP="00183939">
            <w:pPr>
              <w:pStyle w:val="2f"/>
              <w:shd w:val="clear" w:color="auto" w:fill="auto"/>
              <w:spacing w:line="240" w:lineRule="auto"/>
              <w:ind w:firstLine="0"/>
              <w:jc w:val="center"/>
              <w:rPr>
                <w:sz w:val="18"/>
                <w:szCs w:val="18"/>
              </w:rPr>
            </w:pPr>
            <w:r w:rsidRPr="00D26D8D">
              <w:rPr>
                <w:color w:val="000000"/>
                <w:sz w:val="18"/>
                <w:szCs w:val="18"/>
              </w:rPr>
              <w:t>0,004</w:t>
            </w:r>
          </w:p>
        </w:tc>
      </w:tr>
      <w:tr w:rsidR="00183939" w:rsidRPr="00510BA5" w:rsidTr="00183939">
        <w:trPr>
          <w:trHeight w:hRule="exact" w:val="432"/>
        </w:trPr>
        <w:tc>
          <w:tcPr>
            <w:tcW w:w="596" w:type="pct"/>
            <w:tcBorders>
              <w:top w:val="single" w:sz="4" w:space="0" w:color="auto"/>
              <w:left w:val="single" w:sz="4" w:space="0" w:color="auto"/>
              <w:bottom w:val="single" w:sz="4" w:space="0" w:color="auto"/>
            </w:tcBorders>
            <w:shd w:val="clear" w:color="auto" w:fill="FFFFFF"/>
            <w:vAlign w:val="center"/>
          </w:tcPr>
          <w:p w:rsidR="00183939" w:rsidRPr="00510BA5" w:rsidRDefault="00183939" w:rsidP="00BF123B">
            <w:pPr>
              <w:pStyle w:val="2f"/>
              <w:shd w:val="clear" w:color="auto" w:fill="auto"/>
              <w:spacing w:line="240" w:lineRule="auto"/>
              <w:ind w:firstLine="0"/>
              <w:jc w:val="center"/>
              <w:rPr>
                <w:sz w:val="20"/>
                <w:szCs w:val="20"/>
              </w:rPr>
            </w:pPr>
            <w:r w:rsidRPr="00510BA5">
              <w:rPr>
                <w:rStyle w:val="11pt"/>
                <w:sz w:val="20"/>
                <w:szCs w:val="20"/>
              </w:rPr>
              <w:t>Итого</w:t>
            </w:r>
          </w:p>
        </w:tc>
        <w:tc>
          <w:tcPr>
            <w:tcW w:w="244" w:type="pct"/>
            <w:tcBorders>
              <w:top w:val="single" w:sz="4" w:space="0" w:color="auto"/>
              <w:left w:val="single" w:sz="4" w:space="0" w:color="auto"/>
              <w:bottom w:val="single" w:sz="4" w:space="0" w:color="auto"/>
            </w:tcBorders>
            <w:shd w:val="clear" w:color="auto" w:fill="FFFFFF"/>
            <w:vAlign w:val="center"/>
          </w:tcPr>
          <w:p w:rsidR="00183939" w:rsidRPr="00D26D8D" w:rsidRDefault="00183939" w:rsidP="00C25B4D">
            <w:pPr>
              <w:pStyle w:val="2f"/>
              <w:shd w:val="clear" w:color="auto" w:fill="auto"/>
              <w:spacing w:line="240" w:lineRule="auto"/>
              <w:ind w:firstLine="0"/>
              <w:jc w:val="center"/>
              <w:rPr>
                <w:sz w:val="18"/>
                <w:szCs w:val="18"/>
              </w:rPr>
            </w:pPr>
            <w:r w:rsidRPr="00D26D8D">
              <w:rPr>
                <w:sz w:val="18"/>
                <w:szCs w:val="18"/>
              </w:rPr>
              <w:t>1,2</w:t>
            </w:r>
          </w:p>
        </w:tc>
        <w:tc>
          <w:tcPr>
            <w:tcW w:w="244" w:type="pct"/>
            <w:tcBorders>
              <w:top w:val="single" w:sz="4" w:space="0" w:color="auto"/>
              <w:left w:val="single" w:sz="4" w:space="0" w:color="auto"/>
              <w:bottom w:val="single" w:sz="4" w:space="0" w:color="auto"/>
            </w:tcBorders>
            <w:shd w:val="clear" w:color="auto" w:fill="FFFFFF"/>
            <w:vAlign w:val="center"/>
          </w:tcPr>
          <w:p w:rsidR="00183939" w:rsidRPr="00D26D8D" w:rsidRDefault="00D26D8D" w:rsidP="00C25B4D">
            <w:pPr>
              <w:pStyle w:val="2f"/>
              <w:shd w:val="clear" w:color="auto" w:fill="auto"/>
              <w:spacing w:line="240" w:lineRule="auto"/>
              <w:ind w:firstLine="0"/>
              <w:jc w:val="center"/>
              <w:rPr>
                <w:sz w:val="18"/>
                <w:szCs w:val="18"/>
              </w:rPr>
            </w:pPr>
            <w:r w:rsidRPr="00D26D8D">
              <w:rPr>
                <w:color w:val="000000"/>
                <w:sz w:val="18"/>
                <w:szCs w:val="18"/>
              </w:rPr>
              <w:t>1,163</w:t>
            </w:r>
          </w:p>
        </w:tc>
        <w:tc>
          <w:tcPr>
            <w:tcW w:w="252" w:type="pct"/>
            <w:tcBorders>
              <w:top w:val="single" w:sz="4" w:space="0" w:color="auto"/>
              <w:left w:val="single" w:sz="4" w:space="0" w:color="auto"/>
              <w:bottom w:val="single" w:sz="4" w:space="0" w:color="auto"/>
            </w:tcBorders>
            <w:shd w:val="clear" w:color="auto" w:fill="FFFFFF"/>
            <w:vAlign w:val="center"/>
          </w:tcPr>
          <w:p w:rsidR="00183939" w:rsidRPr="00D26D8D" w:rsidRDefault="00D26D8D" w:rsidP="00C25B4D">
            <w:pPr>
              <w:pStyle w:val="2f"/>
              <w:shd w:val="clear" w:color="auto" w:fill="auto"/>
              <w:spacing w:line="240" w:lineRule="auto"/>
              <w:ind w:firstLine="0"/>
              <w:jc w:val="center"/>
              <w:rPr>
                <w:sz w:val="18"/>
                <w:szCs w:val="18"/>
              </w:rPr>
            </w:pPr>
            <w:r w:rsidRPr="00D26D8D">
              <w:rPr>
                <w:color w:val="000000"/>
                <w:sz w:val="18"/>
                <w:szCs w:val="18"/>
              </w:rPr>
              <w:t>1,163</w:t>
            </w:r>
          </w:p>
        </w:tc>
        <w:tc>
          <w:tcPr>
            <w:tcW w:w="244" w:type="pct"/>
            <w:tcBorders>
              <w:top w:val="single" w:sz="4" w:space="0" w:color="auto"/>
              <w:left w:val="single" w:sz="4" w:space="0" w:color="auto"/>
              <w:bottom w:val="single" w:sz="4" w:space="0" w:color="auto"/>
            </w:tcBorders>
            <w:shd w:val="clear" w:color="auto" w:fill="FFFFFF"/>
            <w:vAlign w:val="center"/>
          </w:tcPr>
          <w:p w:rsidR="00183939" w:rsidRPr="00D26D8D" w:rsidRDefault="00183939" w:rsidP="00C25B4D">
            <w:pPr>
              <w:pStyle w:val="2f"/>
              <w:shd w:val="clear" w:color="auto" w:fill="auto"/>
              <w:spacing w:line="240" w:lineRule="auto"/>
              <w:ind w:firstLine="0"/>
              <w:jc w:val="center"/>
              <w:rPr>
                <w:sz w:val="18"/>
                <w:szCs w:val="18"/>
              </w:rPr>
            </w:pPr>
            <w:r w:rsidRPr="00D26D8D">
              <w:rPr>
                <w:sz w:val="18"/>
                <w:szCs w:val="18"/>
              </w:rPr>
              <w:t>0,014</w:t>
            </w:r>
          </w:p>
        </w:tc>
        <w:tc>
          <w:tcPr>
            <w:tcW w:w="245" w:type="pct"/>
            <w:tcBorders>
              <w:top w:val="single" w:sz="4" w:space="0" w:color="auto"/>
              <w:left w:val="single" w:sz="4" w:space="0" w:color="auto"/>
              <w:bottom w:val="single" w:sz="4" w:space="0" w:color="auto"/>
            </w:tcBorders>
            <w:shd w:val="clear" w:color="auto" w:fill="FFFFFF"/>
            <w:vAlign w:val="center"/>
          </w:tcPr>
          <w:p w:rsidR="00183939" w:rsidRPr="00D26D8D" w:rsidRDefault="00D26D8D" w:rsidP="00C25B4D">
            <w:pPr>
              <w:pStyle w:val="2f"/>
              <w:shd w:val="clear" w:color="auto" w:fill="auto"/>
              <w:spacing w:line="240" w:lineRule="auto"/>
              <w:ind w:firstLine="0"/>
              <w:jc w:val="center"/>
              <w:rPr>
                <w:sz w:val="18"/>
                <w:szCs w:val="18"/>
              </w:rPr>
            </w:pPr>
            <w:r w:rsidRPr="00D26D8D">
              <w:rPr>
                <w:sz w:val="18"/>
                <w:szCs w:val="18"/>
              </w:rPr>
              <w:t>0,013</w:t>
            </w:r>
          </w:p>
        </w:tc>
        <w:tc>
          <w:tcPr>
            <w:tcW w:w="245" w:type="pct"/>
            <w:tcBorders>
              <w:top w:val="single" w:sz="4" w:space="0" w:color="auto"/>
              <w:left w:val="single" w:sz="4" w:space="0" w:color="auto"/>
              <w:bottom w:val="single" w:sz="4" w:space="0" w:color="auto"/>
            </w:tcBorders>
            <w:shd w:val="clear" w:color="auto" w:fill="FFFFFF"/>
            <w:vAlign w:val="center"/>
          </w:tcPr>
          <w:p w:rsidR="00183939" w:rsidRPr="00D26D8D" w:rsidRDefault="00D26D8D" w:rsidP="00C25B4D">
            <w:pPr>
              <w:pStyle w:val="2f"/>
              <w:shd w:val="clear" w:color="auto" w:fill="auto"/>
              <w:spacing w:line="240" w:lineRule="auto"/>
              <w:ind w:firstLine="0"/>
              <w:jc w:val="center"/>
              <w:rPr>
                <w:sz w:val="18"/>
                <w:szCs w:val="18"/>
              </w:rPr>
            </w:pPr>
            <w:r w:rsidRPr="00D26D8D">
              <w:rPr>
                <w:sz w:val="18"/>
                <w:szCs w:val="18"/>
              </w:rPr>
              <w:t>0,013</w:t>
            </w:r>
          </w:p>
        </w:tc>
        <w:tc>
          <w:tcPr>
            <w:tcW w:w="245" w:type="pct"/>
            <w:tcBorders>
              <w:top w:val="single" w:sz="4" w:space="0" w:color="auto"/>
              <w:left w:val="single" w:sz="4" w:space="0" w:color="auto"/>
              <w:bottom w:val="single" w:sz="4" w:space="0" w:color="auto"/>
            </w:tcBorders>
            <w:shd w:val="clear" w:color="auto" w:fill="FFFFFF"/>
            <w:vAlign w:val="center"/>
          </w:tcPr>
          <w:p w:rsidR="00183939" w:rsidRPr="00D26D8D" w:rsidRDefault="00183939" w:rsidP="00C25B4D">
            <w:pPr>
              <w:pStyle w:val="2f"/>
              <w:shd w:val="clear" w:color="auto" w:fill="auto"/>
              <w:spacing w:line="240" w:lineRule="auto"/>
              <w:ind w:firstLine="0"/>
              <w:jc w:val="center"/>
              <w:rPr>
                <w:sz w:val="18"/>
                <w:szCs w:val="18"/>
              </w:rPr>
            </w:pPr>
            <w:r w:rsidRPr="00D26D8D">
              <w:rPr>
                <w:sz w:val="18"/>
                <w:szCs w:val="18"/>
              </w:rPr>
              <w:t>1,186</w:t>
            </w:r>
          </w:p>
        </w:tc>
        <w:tc>
          <w:tcPr>
            <w:tcW w:w="244" w:type="pct"/>
            <w:tcBorders>
              <w:top w:val="single" w:sz="4" w:space="0" w:color="auto"/>
              <w:left w:val="single" w:sz="4" w:space="0" w:color="auto"/>
              <w:bottom w:val="single" w:sz="4" w:space="0" w:color="auto"/>
            </w:tcBorders>
            <w:shd w:val="clear" w:color="auto" w:fill="FFFFFF"/>
            <w:vAlign w:val="center"/>
          </w:tcPr>
          <w:p w:rsidR="00183939" w:rsidRPr="00D26D8D" w:rsidRDefault="00D26D8D" w:rsidP="00C25B4D">
            <w:pPr>
              <w:pStyle w:val="2f"/>
              <w:shd w:val="clear" w:color="auto" w:fill="auto"/>
              <w:spacing w:line="240" w:lineRule="auto"/>
              <w:ind w:firstLine="0"/>
              <w:jc w:val="center"/>
              <w:rPr>
                <w:sz w:val="18"/>
                <w:szCs w:val="18"/>
              </w:rPr>
            </w:pPr>
            <w:r w:rsidRPr="00D26D8D">
              <w:rPr>
                <w:color w:val="000000"/>
                <w:sz w:val="18"/>
                <w:szCs w:val="18"/>
              </w:rPr>
              <w:t>1,15</w:t>
            </w:r>
          </w:p>
        </w:tc>
        <w:tc>
          <w:tcPr>
            <w:tcW w:w="245" w:type="pct"/>
            <w:tcBorders>
              <w:top w:val="single" w:sz="4" w:space="0" w:color="auto"/>
              <w:left w:val="single" w:sz="4" w:space="0" w:color="auto"/>
              <w:bottom w:val="single" w:sz="4" w:space="0" w:color="auto"/>
            </w:tcBorders>
            <w:shd w:val="clear" w:color="auto" w:fill="FFFFFF"/>
            <w:vAlign w:val="center"/>
          </w:tcPr>
          <w:p w:rsidR="00183939" w:rsidRPr="00D26D8D" w:rsidRDefault="00D26D8D" w:rsidP="00C25B4D">
            <w:pPr>
              <w:pStyle w:val="2f"/>
              <w:shd w:val="clear" w:color="auto" w:fill="auto"/>
              <w:spacing w:line="240" w:lineRule="auto"/>
              <w:ind w:firstLine="0"/>
              <w:jc w:val="center"/>
              <w:rPr>
                <w:sz w:val="18"/>
                <w:szCs w:val="18"/>
              </w:rPr>
            </w:pPr>
            <w:r w:rsidRPr="00D26D8D">
              <w:rPr>
                <w:color w:val="000000"/>
                <w:sz w:val="18"/>
                <w:szCs w:val="18"/>
              </w:rPr>
              <w:t>1,15</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rsidR="00183939" w:rsidRPr="00D26D8D" w:rsidRDefault="00183939" w:rsidP="00C25B4D">
            <w:pPr>
              <w:pStyle w:val="2f"/>
              <w:shd w:val="clear" w:color="auto" w:fill="auto"/>
              <w:spacing w:line="240" w:lineRule="auto"/>
              <w:ind w:firstLine="0"/>
              <w:jc w:val="center"/>
              <w:rPr>
                <w:sz w:val="18"/>
                <w:szCs w:val="18"/>
              </w:rPr>
            </w:pPr>
            <w:r w:rsidRPr="00D26D8D">
              <w:rPr>
                <w:sz w:val="18"/>
                <w:szCs w:val="18"/>
              </w:rPr>
              <w:t>0,866</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rsidR="00183939" w:rsidRPr="00D26D8D" w:rsidRDefault="00183939" w:rsidP="00C25B4D">
            <w:pPr>
              <w:spacing w:after="0" w:line="240" w:lineRule="auto"/>
              <w:jc w:val="center"/>
              <w:rPr>
                <w:sz w:val="18"/>
                <w:szCs w:val="18"/>
              </w:rPr>
            </w:pPr>
            <w:r w:rsidRPr="00D26D8D">
              <w:rPr>
                <w:sz w:val="18"/>
                <w:szCs w:val="18"/>
              </w:rPr>
              <w:t>0,866</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tcPr>
          <w:p w:rsidR="00183939" w:rsidRPr="00D26D8D" w:rsidRDefault="00183939" w:rsidP="00C25B4D">
            <w:pPr>
              <w:spacing w:after="0" w:line="240" w:lineRule="auto"/>
              <w:jc w:val="center"/>
              <w:rPr>
                <w:sz w:val="18"/>
                <w:szCs w:val="18"/>
              </w:rPr>
            </w:pPr>
            <w:r w:rsidRPr="00D26D8D">
              <w:rPr>
                <w:sz w:val="18"/>
                <w:szCs w:val="18"/>
              </w:rPr>
              <w:t>0,866</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rsidR="00183939" w:rsidRPr="00D26D8D" w:rsidRDefault="00183939" w:rsidP="00C25B4D">
            <w:pPr>
              <w:pStyle w:val="2f"/>
              <w:shd w:val="clear" w:color="auto" w:fill="auto"/>
              <w:spacing w:line="240" w:lineRule="auto"/>
              <w:ind w:firstLine="0"/>
              <w:jc w:val="center"/>
              <w:rPr>
                <w:sz w:val="18"/>
                <w:szCs w:val="18"/>
              </w:rPr>
            </w:pPr>
            <w:r w:rsidRPr="00D26D8D">
              <w:rPr>
                <w:sz w:val="18"/>
                <w:szCs w:val="18"/>
              </w:rPr>
              <w:t>0,41</w:t>
            </w:r>
          </w:p>
        </w:tc>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183939" w:rsidRPr="00D26D8D" w:rsidRDefault="00D26D8D" w:rsidP="00C25B4D">
            <w:pPr>
              <w:pStyle w:val="2f"/>
              <w:shd w:val="clear" w:color="auto" w:fill="auto"/>
              <w:spacing w:line="240" w:lineRule="auto"/>
              <w:ind w:firstLine="0"/>
              <w:jc w:val="center"/>
              <w:rPr>
                <w:sz w:val="18"/>
                <w:szCs w:val="18"/>
              </w:rPr>
            </w:pPr>
            <w:r w:rsidRPr="00D26D8D">
              <w:rPr>
                <w:color w:val="000000"/>
                <w:sz w:val="18"/>
                <w:szCs w:val="18"/>
              </w:rPr>
              <w:t>0,28</w:t>
            </w:r>
          </w:p>
        </w:tc>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183939" w:rsidRPr="00D26D8D" w:rsidRDefault="00D26D8D" w:rsidP="00C25B4D">
            <w:pPr>
              <w:pStyle w:val="2f"/>
              <w:shd w:val="clear" w:color="auto" w:fill="auto"/>
              <w:spacing w:line="240" w:lineRule="auto"/>
              <w:ind w:firstLine="0"/>
              <w:jc w:val="center"/>
              <w:rPr>
                <w:sz w:val="18"/>
                <w:szCs w:val="18"/>
              </w:rPr>
            </w:pPr>
            <w:r w:rsidRPr="00D26D8D">
              <w:rPr>
                <w:color w:val="000000"/>
                <w:sz w:val="18"/>
                <w:szCs w:val="18"/>
              </w:rPr>
              <w:t>0,28</w:t>
            </w:r>
          </w:p>
        </w:tc>
        <w:tc>
          <w:tcPr>
            <w:tcW w:w="245" w:type="pct"/>
            <w:tcBorders>
              <w:top w:val="single" w:sz="4" w:space="0" w:color="auto"/>
              <w:left w:val="single" w:sz="4" w:space="0" w:color="auto"/>
              <w:bottom w:val="single" w:sz="4" w:space="0" w:color="auto"/>
            </w:tcBorders>
            <w:shd w:val="clear" w:color="auto" w:fill="FFFFFF"/>
            <w:vAlign w:val="center"/>
          </w:tcPr>
          <w:p w:rsidR="00183939" w:rsidRPr="00D26D8D" w:rsidRDefault="00D26D8D" w:rsidP="00C25B4D">
            <w:pPr>
              <w:pStyle w:val="2f"/>
              <w:shd w:val="clear" w:color="auto" w:fill="auto"/>
              <w:spacing w:line="240" w:lineRule="auto"/>
              <w:ind w:firstLine="0"/>
              <w:jc w:val="center"/>
              <w:rPr>
                <w:sz w:val="18"/>
                <w:szCs w:val="18"/>
              </w:rPr>
            </w:pPr>
            <w:r w:rsidRPr="00D26D8D">
              <w:rPr>
                <w:sz w:val="18"/>
                <w:szCs w:val="18"/>
              </w:rPr>
              <w:t>-0,09</w:t>
            </w:r>
          </w:p>
        </w:tc>
        <w:tc>
          <w:tcPr>
            <w:tcW w:w="244" w:type="pct"/>
            <w:tcBorders>
              <w:top w:val="single" w:sz="4" w:space="0" w:color="auto"/>
              <w:left w:val="single" w:sz="4" w:space="0" w:color="auto"/>
              <w:bottom w:val="single" w:sz="4" w:space="0" w:color="auto"/>
            </w:tcBorders>
            <w:shd w:val="clear" w:color="auto" w:fill="FFFFFF"/>
            <w:vAlign w:val="center"/>
          </w:tcPr>
          <w:p w:rsidR="00183939" w:rsidRPr="00D26D8D" w:rsidRDefault="00D26D8D" w:rsidP="00C25B4D">
            <w:pPr>
              <w:pStyle w:val="2f"/>
              <w:shd w:val="clear" w:color="auto" w:fill="auto"/>
              <w:spacing w:line="240" w:lineRule="auto"/>
              <w:ind w:firstLine="0"/>
              <w:jc w:val="center"/>
              <w:rPr>
                <w:sz w:val="18"/>
                <w:szCs w:val="18"/>
              </w:rPr>
            </w:pPr>
            <w:r w:rsidRPr="00D26D8D">
              <w:rPr>
                <w:color w:val="000000"/>
                <w:sz w:val="18"/>
                <w:szCs w:val="18"/>
              </w:rPr>
              <w:t>0,004</w:t>
            </w:r>
          </w:p>
        </w:tc>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rsidR="00183939" w:rsidRPr="00D26D8D" w:rsidRDefault="00D26D8D" w:rsidP="00C25B4D">
            <w:pPr>
              <w:pStyle w:val="2f"/>
              <w:shd w:val="clear" w:color="auto" w:fill="auto"/>
              <w:spacing w:line="240" w:lineRule="auto"/>
              <w:ind w:firstLine="0"/>
              <w:jc w:val="center"/>
              <w:rPr>
                <w:sz w:val="18"/>
                <w:szCs w:val="18"/>
              </w:rPr>
            </w:pPr>
            <w:r w:rsidRPr="00D26D8D">
              <w:rPr>
                <w:color w:val="000000"/>
                <w:sz w:val="18"/>
                <w:szCs w:val="18"/>
              </w:rPr>
              <w:t>0,004</w:t>
            </w:r>
          </w:p>
        </w:tc>
      </w:tr>
    </w:tbl>
    <w:p w:rsidR="00D86F44" w:rsidRDefault="00D86F44" w:rsidP="00D86F44">
      <w:pPr>
        <w:pStyle w:val="2f"/>
        <w:shd w:val="clear" w:color="auto" w:fill="auto"/>
        <w:spacing w:line="360" w:lineRule="auto"/>
        <w:ind w:right="380" w:firstLine="709"/>
        <w:jc w:val="both"/>
        <w:rPr>
          <w:highlight w:val="cyan"/>
        </w:rPr>
      </w:pPr>
    </w:p>
    <w:p w:rsidR="00BF123B" w:rsidRPr="003C1895" w:rsidRDefault="00BF123B" w:rsidP="00BF123B">
      <w:pPr>
        <w:pStyle w:val="a5"/>
        <w:spacing w:after="0" w:line="360" w:lineRule="auto"/>
        <w:ind w:firstLine="709"/>
        <w:jc w:val="both"/>
        <w:rPr>
          <w:szCs w:val="24"/>
        </w:rPr>
      </w:pPr>
      <w:r w:rsidRPr="003C1895">
        <w:rPr>
          <w:szCs w:val="24"/>
        </w:rPr>
        <w:t>Согласно СНиП II-35-76 «Котельные установки» аварийный и перспективный резерв т</w:t>
      </w:r>
      <w:r w:rsidRPr="003C1895">
        <w:rPr>
          <w:szCs w:val="24"/>
        </w:rPr>
        <w:t>е</w:t>
      </w:r>
      <w:r w:rsidRPr="003C1895">
        <w:rPr>
          <w:szCs w:val="24"/>
        </w:rPr>
        <w:t>пловой мощности на котельных не предусматривается.</w:t>
      </w:r>
    </w:p>
    <w:p w:rsidR="00BF123B" w:rsidRPr="008249DE" w:rsidRDefault="00BF123B" w:rsidP="00BF123B">
      <w:pPr>
        <w:pStyle w:val="a5"/>
        <w:spacing w:after="0" w:line="360" w:lineRule="auto"/>
        <w:ind w:firstLine="709"/>
        <w:jc w:val="both"/>
        <w:rPr>
          <w:szCs w:val="24"/>
        </w:rPr>
      </w:pPr>
      <w:r w:rsidRPr="008249DE">
        <w:rPr>
          <w:szCs w:val="24"/>
        </w:rPr>
        <w:t>Источник централизованного теплоснабжения Поселения на протяжении расчетного п</w:t>
      </w:r>
      <w:r w:rsidRPr="008249DE">
        <w:rPr>
          <w:szCs w:val="24"/>
        </w:rPr>
        <w:t>е</w:t>
      </w:r>
      <w:r w:rsidRPr="008249DE">
        <w:rPr>
          <w:szCs w:val="24"/>
        </w:rPr>
        <w:t xml:space="preserve">риода до </w:t>
      </w:r>
      <w:r>
        <w:rPr>
          <w:szCs w:val="24"/>
        </w:rPr>
        <w:t>2033</w:t>
      </w:r>
      <w:r w:rsidRPr="008249DE">
        <w:rPr>
          <w:szCs w:val="24"/>
        </w:rPr>
        <w:t xml:space="preserve"> года </w:t>
      </w:r>
      <w:r w:rsidRPr="00C25B4D">
        <w:rPr>
          <w:sz w:val="22"/>
        </w:rPr>
        <w:t xml:space="preserve">имеет </w:t>
      </w:r>
      <w:r w:rsidR="00C25B4D" w:rsidRPr="00C25B4D">
        <w:rPr>
          <w:iCs/>
          <w:sz w:val="22"/>
          <w:lang w:eastAsia="en-US"/>
        </w:rPr>
        <w:t xml:space="preserve">дефицит </w:t>
      </w:r>
      <w:r w:rsidR="00C25B4D" w:rsidRPr="000179A2">
        <w:rPr>
          <w:iCs/>
          <w:sz w:val="22"/>
          <w:lang w:eastAsia="en-US"/>
        </w:rPr>
        <w:t>тепловой мощности нетто 7,59%.</w:t>
      </w:r>
      <w:r w:rsidRPr="000179A2">
        <w:rPr>
          <w:sz w:val="22"/>
        </w:rPr>
        <w:t xml:space="preserve"> Тепловые сети Поселения имеют достаточный резерв по пропускной способности.</w:t>
      </w:r>
    </w:p>
    <w:p w:rsidR="00342781" w:rsidRDefault="00342781" w:rsidP="00163572">
      <w:pPr>
        <w:pStyle w:val="13"/>
        <w:keepNext w:val="0"/>
        <w:keepLines w:val="0"/>
        <w:pageBreakBefore w:val="0"/>
        <w:numPr>
          <w:ilvl w:val="0"/>
          <w:numId w:val="19"/>
        </w:numPr>
        <w:pBdr>
          <w:left w:val="single" w:sz="6" w:space="18" w:color="FFFFFF"/>
        </w:pBdr>
        <w:spacing w:before="120" w:after="120" w:line="360" w:lineRule="atLeast"/>
        <w:sectPr w:rsidR="00342781" w:rsidSect="00096354">
          <w:pgSz w:w="11907" w:h="16839" w:code="9"/>
          <w:pgMar w:top="1134" w:right="851" w:bottom="1134" w:left="1134" w:header="284" w:footer="284" w:gutter="0"/>
          <w:cols w:space="708"/>
          <w:docGrid w:linePitch="360"/>
        </w:sectPr>
      </w:pPr>
    </w:p>
    <w:p w:rsidR="00712266" w:rsidRDefault="00712266" w:rsidP="00163572">
      <w:pPr>
        <w:pStyle w:val="13"/>
        <w:keepNext w:val="0"/>
        <w:keepLines w:val="0"/>
        <w:pageBreakBefore w:val="0"/>
        <w:numPr>
          <w:ilvl w:val="0"/>
          <w:numId w:val="19"/>
        </w:numPr>
        <w:pBdr>
          <w:left w:val="single" w:sz="6" w:space="18" w:color="FFFFFF"/>
        </w:pBdr>
        <w:spacing w:before="120" w:after="120" w:line="360" w:lineRule="atLeast"/>
      </w:pPr>
      <w:bookmarkStart w:id="86" w:name="_Toc392242810"/>
      <w:r w:rsidRPr="00712266">
        <w:lastRenderedPageBreak/>
        <w:t>РАЗДЕЛ 3</w:t>
      </w:r>
      <w:r>
        <w:t xml:space="preserve">. </w:t>
      </w:r>
      <w:r w:rsidRPr="00712266">
        <w:t>ПЕРСПЕКТИВНЫЕ БАЛАНСЫ ТЕПЛОНОСИТЕ</w:t>
      </w:r>
      <w:r>
        <w:t>ЛЯ</w:t>
      </w:r>
      <w:bookmarkEnd w:id="86"/>
    </w:p>
    <w:p w:rsidR="000B69C9" w:rsidRPr="00EE6353" w:rsidRDefault="000B69C9" w:rsidP="000B69C9">
      <w:pPr>
        <w:pStyle w:val="a5"/>
        <w:spacing w:before="240" w:after="0" w:line="360" w:lineRule="auto"/>
        <w:ind w:firstLine="709"/>
        <w:jc w:val="both"/>
        <w:rPr>
          <w:szCs w:val="24"/>
        </w:rPr>
      </w:pPr>
      <w:r w:rsidRPr="00EE6353">
        <w:rPr>
          <w:szCs w:val="24"/>
        </w:rPr>
        <w:t xml:space="preserve">В </w:t>
      </w:r>
      <w:r w:rsidR="00410371">
        <w:rPr>
          <w:szCs w:val="24"/>
        </w:rPr>
        <w:t>СП Верхняя Орлянка</w:t>
      </w:r>
      <w:r w:rsidRPr="00EE6353">
        <w:rPr>
          <w:szCs w:val="24"/>
        </w:rPr>
        <w:t xml:space="preserve"> запроектирована и действует </w:t>
      </w:r>
      <w:r w:rsidRPr="000B69C9">
        <w:rPr>
          <w:szCs w:val="24"/>
        </w:rPr>
        <w:t>2-х трубная тепловая сеть без обе</w:t>
      </w:r>
      <w:r w:rsidRPr="000B69C9">
        <w:rPr>
          <w:szCs w:val="24"/>
        </w:rPr>
        <w:t>с</w:t>
      </w:r>
      <w:r w:rsidRPr="000B69C9">
        <w:rPr>
          <w:szCs w:val="24"/>
        </w:rPr>
        <w:t>печения горячего водоснабжения</w:t>
      </w:r>
      <w:r w:rsidRPr="00EE6353">
        <w:rPr>
          <w:szCs w:val="24"/>
        </w:rPr>
        <w:t>. В системе возможна утечка сетевой воды в тепловых сетях, в системах теплопотребления, через не плотности соединений и уплотнений трубопроводной а</w:t>
      </w:r>
      <w:r w:rsidRPr="00EE6353">
        <w:rPr>
          <w:szCs w:val="24"/>
        </w:rPr>
        <w:t>р</w:t>
      </w:r>
      <w:r w:rsidRPr="00EE6353">
        <w:rPr>
          <w:szCs w:val="24"/>
        </w:rPr>
        <w:t>матуры и насосов. Потери компенсируются на котельной подпиточной водой, которая идет на восполнение утечек теплоносителя. Для заполнения тепловой сети и подпитки используется в</w:t>
      </w:r>
      <w:r w:rsidRPr="00EE6353">
        <w:rPr>
          <w:szCs w:val="24"/>
        </w:rPr>
        <w:t>о</w:t>
      </w:r>
      <w:r w:rsidRPr="00EE6353">
        <w:rPr>
          <w:szCs w:val="24"/>
        </w:rPr>
        <w:t xml:space="preserve">да </w:t>
      </w:r>
      <w:r w:rsidRPr="000B69C9">
        <w:rPr>
          <w:szCs w:val="24"/>
        </w:rPr>
        <w:t>из централизованного водоснабжения</w:t>
      </w:r>
      <w:r w:rsidRPr="00EE6353">
        <w:rPr>
          <w:szCs w:val="24"/>
        </w:rPr>
        <w:t>.</w:t>
      </w:r>
    </w:p>
    <w:p w:rsidR="000B69C9" w:rsidRPr="000B69C9" w:rsidRDefault="000B69C9" w:rsidP="000B69C9">
      <w:pPr>
        <w:pStyle w:val="a5"/>
        <w:spacing w:after="0" w:line="360" w:lineRule="auto"/>
        <w:ind w:firstLine="709"/>
        <w:jc w:val="both"/>
        <w:rPr>
          <w:szCs w:val="24"/>
        </w:rPr>
      </w:pPr>
      <w:r w:rsidRPr="000B69C9">
        <w:rPr>
          <w:szCs w:val="24"/>
        </w:rPr>
        <w:t>Перспективные балансы тепловой энергии в составе Схемы приняты на основании да</w:t>
      </w:r>
      <w:r w:rsidRPr="000B69C9">
        <w:rPr>
          <w:szCs w:val="24"/>
        </w:rPr>
        <w:t>н</w:t>
      </w:r>
      <w:r w:rsidRPr="000B69C9">
        <w:rPr>
          <w:szCs w:val="24"/>
        </w:rPr>
        <w:t xml:space="preserve">ных генерального плана </w:t>
      </w:r>
      <w:r w:rsidR="00410371">
        <w:rPr>
          <w:szCs w:val="24"/>
        </w:rPr>
        <w:t>СП Верхняя Орлянка</w:t>
      </w:r>
      <w:r w:rsidRPr="000B69C9">
        <w:rPr>
          <w:szCs w:val="24"/>
        </w:rPr>
        <w:t>. На основании данных генерального плана и в соответствии со СНиП 41-02-2003 «Тепловые сети» определена величина перспективной по</w:t>
      </w:r>
      <w:r w:rsidRPr="000B69C9">
        <w:rPr>
          <w:szCs w:val="24"/>
        </w:rPr>
        <w:t>д</w:t>
      </w:r>
      <w:r w:rsidRPr="000B69C9">
        <w:rPr>
          <w:szCs w:val="24"/>
        </w:rPr>
        <w:t>питки тепловых сетей в номинальном и аварийном режиме на котельных, в зависимости от в</w:t>
      </w:r>
      <w:r w:rsidRPr="000B69C9">
        <w:rPr>
          <w:szCs w:val="24"/>
        </w:rPr>
        <w:t>а</w:t>
      </w:r>
      <w:r w:rsidRPr="000B69C9">
        <w:rPr>
          <w:szCs w:val="24"/>
        </w:rPr>
        <w:t>риантов развития теплоснабжения.</w:t>
      </w:r>
    </w:p>
    <w:p w:rsidR="000B69C9" w:rsidRPr="000B69C9" w:rsidRDefault="000B69C9" w:rsidP="000B69C9">
      <w:pPr>
        <w:pStyle w:val="a5"/>
        <w:spacing w:after="0" w:line="360" w:lineRule="auto"/>
        <w:ind w:firstLine="709"/>
        <w:jc w:val="both"/>
        <w:rPr>
          <w:szCs w:val="24"/>
        </w:rPr>
      </w:pPr>
      <w:r w:rsidRPr="000B69C9">
        <w:rPr>
          <w:szCs w:val="24"/>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0179A2">
        <w:rPr>
          <w:szCs w:val="24"/>
        </w:rPr>
        <w:t>6</w:t>
      </w:r>
      <w:r w:rsidRPr="000B69C9">
        <w:rPr>
          <w:szCs w:val="24"/>
        </w:rPr>
        <w:t>.</w:t>
      </w:r>
    </w:p>
    <w:p w:rsidR="004D1D8A" w:rsidRPr="00F31D64" w:rsidRDefault="004D1D8A" w:rsidP="007F7D88">
      <w:pPr>
        <w:pStyle w:val="a1"/>
        <w:tabs>
          <w:tab w:val="clear" w:pos="1985"/>
        </w:tabs>
        <w:spacing w:line="276" w:lineRule="auto"/>
        <w:ind w:left="0" w:firstLine="0"/>
      </w:pPr>
      <w:bookmarkStart w:id="87" w:name="_Toc392242573"/>
      <w:r w:rsidRPr="00F31D64">
        <w:t xml:space="preserve">Перспективные балансы </w:t>
      </w:r>
      <w:r w:rsidR="00D5535A" w:rsidRPr="00F31D64">
        <w:t>теплоносителя</w:t>
      </w:r>
      <w:bookmarkEnd w:id="87"/>
    </w:p>
    <w:tbl>
      <w:tblPr>
        <w:tblW w:w="5000" w:type="pct"/>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823"/>
        <w:gridCol w:w="2581"/>
        <w:gridCol w:w="859"/>
        <w:gridCol w:w="839"/>
        <w:gridCol w:w="839"/>
        <w:gridCol w:w="839"/>
        <w:gridCol w:w="840"/>
        <w:gridCol w:w="839"/>
        <w:gridCol w:w="839"/>
        <w:gridCol w:w="840"/>
      </w:tblGrid>
      <w:tr w:rsidR="004D1D8A" w:rsidRPr="00296C43" w:rsidTr="009A68A4">
        <w:trPr>
          <w:trHeight w:val="340"/>
          <w:tblHeader/>
        </w:trPr>
        <w:tc>
          <w:tcPr>
            <w:tcW w:w="823" w:type="dxa"/>
            <w:tcBorders>
              <w:top w:val="thinThickSmallGap" w:sz="24" w:space="0" w:color="auto"/>
              <w:bottom w:val="thickThinSmallGap" w:sz="24" w:space="0" w:color="auto"/>
            </w:tcBorders>
            <w:shd w:val="clear" w:color="auto" w:fill="D9D9D9"/>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Пок</w:t>
            </w:r>
            <w:r w:rsidRPr="00296C43">
              <w:rPr>
                <w:b/>
                <w:bCs/>
                <w:color w:val="000000"/>
                <w:sz w:val="22"/>
              </w:rPr>
              <w:t>а</w:t>
            </w:r>
            <w:r w:rsidRPr="00296C43">
              <w:rPr>
                <w:b/>
                <w:bCs/>
                <w:color w:val="000000"/>
                <w:sz w:val="22"/>
              </w:rPr>
              <w:t>з</w:t>
            </w:r>
            <w:r w:rsidRPr="00296C43">
              <w:rPr>
                <w:b/>
                <w:bCs/>
                <w:color w:val="000000"/>
                <w:sz w:val="22"/>
              </w:rPr>
              <w:t>а</w:t>
            </w:r>
            <w:r w:rsidRPr="00296C43">
              <w:rPr>
                <w:b/>
                <w:bCs/>
                <w:color w:val="000000"/>
                <w:sz w:val="22"/>
              </w:rPr>
              <w:t>тель</w:t>
            </w:r>
          </w:p>
        </w:tc>
        <w:tc>
          <w:tcPr>
            <w:tcW w:w="2581" w:type="dxa"/>
            <w:tcBorders>
              <w:top w:val="thinThickSmallGap" w:sz="24" w:space="0" w:color="auto"/>
              <w:bottom w:val="thickThinSmallGap" w:sz="24" w:space="0" w:color="auto"/>
            </w:tcBorders>
            <w:shd w:val="clear" w:color="auto" w:fill="D9D9D9"/>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Показатель</w:t>
            </w:r>
          </w:p>
        </w:tc>
        <w:tc>
          <w:tcPr>
            <w:tcW w:w="859" w:type="dxa"/>
            <w:tcBorders>
              <w:top w:val="thinThickSmallGap" w:sz="24" w:space="0" w:color="auto"/>
              <w:bottom w:val="thickThinSmallGap" w:sz="24" w:space="0" w:color="auto"/>
            </w:tcBorders>
            <w:shd w:val="clear" w:color="auto" w:fill="D9D9D9"/>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Ед. изм</w:t>
            </w:r>
          </w:p>
        </w:tc>
        <w:tc>
          <w:tcPr>
            <w:tcW w:w="839" w:type="dxa"/>
            <w:tcBorders>
              <w:top w:val="thinThickSmallGap" w:sz="24" w:space="0" w:color="auto"/>
              <w:bottom w:val="thickThinSmallGap" w:sz="24" w:space="0" w:color="auto"/>
            </w:tcBorders>
            <w:shd w:val="clear" w:color="auto" w:fill="D9D9D9"/>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2013</w:t>
            </w:r>
          </w:p>
        </w:tc>
        <w:tc>
          <w:tcPr>
            <w:tcW w:w="839" w:type="dxa"/>
            <w:tcBorders>
              <w:top w:val="thinThickSmallGap" w:sz="24" w:space="0" w:color="auto"/>
              <w:bottom w:val="thickThinSmallGap" w:sz="24" w:space="0" w:color="auto"/>
            </w:tcBorders>
            <w:shd w:val="clear" w:color="auto" w:fill="D9D9D9"/>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2014</w:t>
            </w:r>
          </w:p>
        </w:tc>
        <w:tc>
          <w:tcPr>
            <w:tcW w:w="839" w:type="dxa"/>
            <w:tcBorders>
              <w:top w:val="thinThickSmallGap" w:sz="24" w:space="0" w:color="auto"/>
              <w:bottom w:val="thickThinSmallGap" w:sz="24" w:space="0" w:color="auto"/>
            </w:tcBorders>
            <w:shd w:val="clear" w:color="auto" w:fill="D9D9D9"/>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2015</w:t>
            </w:r>
          </w:p>
        </w:tc>
        <w:tc>
          <w:tcPr>
            <w:tcW w:w="840" w:type="dxa"/>
            <w:tcBorders>
              <w:top w:val="thinThickSmallGap" w:sz="24" w:space="0" w:color="auto"/>
              <w:bottom w:val="thickThinSmallGap" w:sz="24" w:space="0" w:color="auto"/>
            </w:tcBorders>
            <w:shd w:val="clear" w:color="auto" w:fill="D9D9D9"/>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2016</w:t>
            </w:r>
          </w:p>
        </w:tc>
        <w:tc>
          <w:tcPr>
            <w:tcW w:w="839" w:type="dxa"/>
            <w:tcBorders>
              <w:top w:val="thinThickSmallGap" w:sz="24" w:space="0" w:color="auto"/>
              <w:bottom w:val="thickThinSmallGap" w:sz="24" w:space="0" w:color="auto"/>
            </w:tcBorders>
            <w:shd w:val="clear" w:color="auto" w:fill="D9D9D9"/>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2017</w:t>
            </w:r>
          </w:p>
        </w:tc>
        <w:tc>
          <w:tcPr>
            <w:tcW w:w="839" w:type="dxa"/>
            <w:tcBorders>
              <w:top w:val="thinThickSmallGap" w:sz="24" w:space="0" w:color="auto"/>
              <w:bottom w:val="thickThinSmallGap" w:sz="24" w:space="0" w:color="auto"/>
            </w:tcBorders>
            <w:shd w:val="clear" w:color="auto" w:fill="D9D9D9"/>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2018-2022</w:t>
            </w:r>
          </w:p>
        </w:tc>
        <w:tc>
          <w:tcPr>
            <w:tcW w:w="840" w:type="dxa"/>
            <w:tcBorders>
              <w:top w:val="thinThickSmallGap" w:sz="24" w:space="0" w:color="auto"/>
              <w:bottom w:val="thickThinSmallGap" w:sz="24" w:space="0" w:color="auto"/>
            </w:tcBorders>
            <w:shd w:val="clear" w:color="auto" w:fill="D9D9D9"/>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2023-2033</w:t>
            </w:r>
          </w:p>
        </w:tc>
      </w:tr>
      <w:tr w:rsidR="004D1D8A" w:rsidRPr="00296C43" w:rsidTr="009A68A4">
        <w:trPr>
          <w:trHeight w:val="340"/>
        </w:trPr>
        <w:tc>
          <w:tcPr>
            <w:tcW w:w="823" w:type="dxa"/>
            <w:tcBorders>
              <w:top w:val="thickThinSmallGap" w:sz="24" w:space="0" w:color="auto"/>
            </w:tcBorders>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1</w:t>
            </w:r>
          </w:p>
        </w:tc>
        <w:tc>
          <w:tcPr>
            <w:tcW w:w="2581" w:type="dxa"/>
            <w:tcBorders>
              <w:top w:val="thickThinSmallGap" w:sz="24" w:space="0" w:color="auto"/>
            </w:tcBorders>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2</w:t>
            </w:r>
          </w:p>
        </w:tc>
        <w:tc>
          <w:tcPr>
            <w:tcW w:w="859" w:type="dxa"/>
            <w:tcBorders>
              <w:top w:val="thickThinSmallGap" w:sz="24" w:space="0" w:color="auto"/>
            </w:tcBorders>
            <w:vAlign w:val="center"/>
          </w:tcPr>
          <w:p w:rsidR="004D1D8A" w:rsidRPr="00296C43" w:rsidRDefault="004D1D8A" w:rsidP="00296C43">
            <w:pPr>
              <w:autoSpaceDE w:val="0"/>
              <w:autoSpaceDN w:val="0"/>
              <w:adjustRightInd w:val="0"/>
              <w:spacing w:after="0" w:line="240" w:lineRule="auto"/>
              <w:jc w:val="center"/>
              <w:rPr>
                <w:color w:val="000000"/>
                <w:sz w:val="22"/>
              </w:rPr>
            </w:pPr>
          </w:p>
        </w:tc>
        <w:tc>
          <w:tcPr>
            <w:tcW w:w="839" w:type="dxa"/>
            <w:tcBorders>
              <w:top w:val="thickThinSmallGap" w:sz="24" w:space="0" w:color="auto"/>
            </w:tcBorders>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5</w:t>
            </w:r>
          </w:p>
        </w:tc>
        <w:tc>
          <w:tcPr>
            <w:tcW w:w="839" w:type="dxa"/>
            <w:tcBorders>
              <w:top w:val="thickThinSmallGap" w:sz="24" w:space="0" w:color="auto"/>
            </w:tcBorders>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6</w:t>
            </w:r>
          </w:p>
        </w:tc>
        <w:tc>
          <w:tcPr>
            <w:tcW w:w="839" w:type="dxa"/>
            <w:tcBorders>
              <w:top w:val="thickThinSmallGap" w:sz="24" w:space="0" w:color="auto"/>
            </w:tcBorders>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7</w:t>
            </w:r>
          </w:p>
        </w:tc>
        <w:tc>
          <w:tcPr>
            <w:tcW w:w="840" w:type="dxa"/>
            <w:tcBorders>
              <w:top w:val="thickThinSmallGap" w:sz="24" w:space="0" w:color="auto"/>
            </w:tcBorders>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8</w:t>
            </w:r>
          </w:p>
        </w:tc>
        <w:tc>
          <w:tcPr>
            <w:tcW w:w="839" w:type="dxa"/>
            <w:tcBorders>
              <w:top w:val="thickThinSmallGap" w:sz="24" w:space="0" w:color="auto"/>
            </w:tcBorders>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9</w:t>
            </w:r>
          </w:p>
        </w:tc>
        <w:tc>
          <w:tcPr>
            <w:tcW w:w="839" w:type="dxa"/>
            <w:tcBorders>
              <w:top w:val="thickThinSmallGap" w:sz="24" w:space="0" w:color="auto"/>
            </w:tcBorders>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10</w:t>
            </w:r>
          </w:p>
        </w:tc>
        <w:tc>
          <w:tcPr>
            <w:tcW w:w="840" w:type="dxa"/>
            <w:tcBorders>
              <w:top w:val="thickThinSmallGap" w:sz="24" w:space="0" w:color="auto"/>
            </w:tcBorders>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11</w:t>
            </w:r>
          </w:p>
        </w:tc>
      </w:tr>
      <w:tr w:rsidR="004D1D8A" w:rsidRPr="00296C43" w:rsidTr="00626911">
        <w:trPr>
          <w:trHeight w:val="340"/>
        </w:trPr>
        <w:tc>
          <w:tcPr>
            <w:tcW w:w="823" w:type="dxa"/>
            <w:vAlign w:val="center"/>
          </w:tcPr>
          <w:p w:rsidR="004D1D8A" w:rsidRPr="00296C43" w:rsidRDefault="004D1D8A" w:rsidP="00296C43">
            <w:pPr>
              <w:autoSpaceDE w:val="0"/>
              <w:autoSpaceDN w:val="0"/>
              <w:adjustRightInd w:val="0"/>
              <w:spacing w:after="0" w:line="240" w:lineRule="auto"/>
              <w:jc w:val="center"/>
              <w:rPr>
                <w:color w:val="000000"/>
                <w:sz w:val="22"/>
              </w:rPr>
            </w:pPr>
          </w:p>
        </w:tc>
        <w:tc>
          <w:tcPr>
            <w:tcW w:w="9315" w:type="dxa"/>
            <w:gridSpan w:val="9"/>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b/>
                <w:bCs/>
                <w:color w:val="000000"/>
                <w:sz w:val="22"/>
              </w:rPr>
              <w:t>Котельная №1</w:t>
            </w:r>
          </w:p>
        </w:tc>
      </w:tr>
      <w:tr w:rsidR="004D1D8A" w:rsidRPr="00296C43" w:rsidTr="009A68A4">
        <w:trPr>
          <w:trHeight w:val="340"/>
        </w:trPr>
        <w:tc>
          <w:tcPr>
            <w:tcW w:w="823" w:type="dxa"/>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color w:val="000000"/>
                <w:sz w:val="22"/>
              </w:rPr>
              <w:t>1.1</w:t>
            </w:r>
          </w:p>
        </w:tc>
        <w:tc>
          <w:tcPr>
            <w:tcW w:w="2581" w:type="dxa"/>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color w:val="000000"/>
                <w:sz w:val="22"/>
              </w:rPr>
              <w:t>Производительность ВПУ</w:t>
            </w:r>
          </w:p>
        </w:tc>
        <w:tc>
          <w:tcPr>
            <w:tcW w:w="859" w:type="dxa"/>
            <w:vAlign w:val="center"/>
          </w:tcPr>
          <w:p w:rsidR="004D1D8A" w:rsidRPr="00296C43" w:rsidRDefault="004D1D8A" w:rsidP="00296C43">
            <w:pPr>
              <w:autoSpaceDE w:val="0"/>
              <w:autoSpaceDN w:val="0"/>
              <w:adjustRightInd w:val="0"/>
              <w:spacing w:after="0" w:line="240" w:lineRule="auto"/>
              <w:jc w:val="center"/>
              <w:rPr>
                <w:color w:val="000000"/>
                <w:sz w:val="22"/>
              </w:rPr>
            </w:pPr>
            <w:r w:rsidRPr="00296C43">
              <w:rPr>
                <w:color w:val="000000"/>
                <w:sz w:val="22"/>
              </w:rPr>
              <w:t>т/ч</w:t>
            </w:r>
          </w:p>
        </w:tc>
        <w:tc>
          <w:tcPr>
            <w:tcW w:w="839" w:type="dxa"/>
            <w:vAlign w:val="center"/>
          </w:tcPr>
          <w:p w:rsidR="004D1D8A" w:rsidRPr="009A68A4" w:rsidRDefault="004D1D8A"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4D1D8A" w:rsidRPr="009A68A4" w:rsidRDefault="004D1D8A"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4D1D8A" w:rsidRPr="009A68A4" w:rsidRDefault="004D1D8A"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4D1D8A" w:rsidRPr="009A68A4" w:rsidRDefault="004D1D8A"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4D1D8A" w:rsidRPr="009A68A4" w:rsidRDefault="004D1D8A"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4D1D8A"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4D1D8A"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r>
      <w:tr w:rsidR="00626911" w:rsidRPr="00296C43" w:rsidTr="009A68A4">
        <w:trPr>
          <w:trHeight w:val="340"/>
        </w:trPr>
        <w:tc>
          <w:tcPr>
            <w:tcW w:w="823"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1.2</w:t>
            </w:r>
          </w:p>
        </w:tc>
        <w:tc>
          <w:tcPr>
            <w:tcW w:w="2581"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Средневзвешенный срок службы</w:t>
            </w:r>
          </w:p>
        </w:tc>
        <w:tc>
          <w:tcPr>
            <w:tcW w:w="859"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лет</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r>
      <w:tr w:rsidR="00626911" w:rsidRPr="00296C43" w:rsidTr="009A68A4">
        <w:trPr>
          <w:trHeight w:val="340"/>
        </w:trPr>
        <w:tc>
          <w:tcPr>
            <w:tcW w:w="823"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1.3</w:t>
            </w:r>
          </w:p>
        </w:tc>
        <w:tc>
          <w:tcPr>
            <w:tcW w:w="2581"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Располагаемая произв</w:t>
            </w:r>
            <w:r w:rsidRPr="00296C43">
              <w:rPr>
                <w:color w:val="000000"/>
                <w:sz w:val="22"/>
              </w:rPr>
              <w:t>о</w:t>
            </w:r>
            <w:r w:rsidRPr="00296C43">
              <w:rPr>
                <w:color w:val="000000"/>
                <w:sz w:val="22"/>
              </w:rPr>
              <w:t>дительность ВПУ</w:t>
            </w:r>
          </w:p>
        </w:tc>
        <w:tc>
          <w:tcPr>
            <w:tcW w:w="859"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т/ч</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r>
      <w:tr w:rsidR="00626911" w:rsidRPr="00296C43" w:rsidTr="009A68A4">
        <w:trPr>
          <w:trHeight w:val="340"/>
        </w:trPr>
        <w:tc>
          <w:tcPr>
            <w:tcW w:w="823"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1.4</w:t>
            </w:r>
          </w:p>
        </w:tc>
        <w:tc>
          <w:tcPr>
            <w:tcW w:w="2581"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Потери располагаемой производительности</w:t>
            </w:r>
          </w:p>
        </w:tc>
        <w:tc>
          <w:tcPr>
            <w:tcW w:w="859"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r>
      <w:tr w:rsidR="00626911" w:rsidRPr="00296C43" w:rsidTr="009A68A4">
        <w:trPr>
          <w:trHeight w:val="340"/>
        </w:trPr>
        <w:tc>
          <w:tcPr>
            <w:tcW w:w="823"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1.5</w:t>
            </w:r>
          </w:p>
        </w:tc>
        <w:tc>
          <w:tcPr>
            <w:tcW w:w="2581"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Собственные нужды</w:t>
            </w:r>
          </w:p>
        </w:tc>
        <w:tc>
          <w:tcPr>
            <w:tcW w:w="859"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т/ч</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r>
      <w:tr w:rsidR="00626911" w:rsidRPr="00296C43" w:rsidTr="009A68A4">
        <w:trPr>
          <w:trHeight w:val="340"/>
        </w:trPr>
        <w:tc>
          <w:tcPr>
            <w:tcW w:w="823"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1.6</w:t>
            </w:r>
          </w:p>
        </w:tc>
        <w:tc>
          <w:tcPr>
            <w:tcW w:w="2581"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Количество баков – а</w:t>
            </w:r>
            <w:r w:rsidRPr="00296C43">
              <w:rPr>
                <w:color w:val="000000"/>
                <w:sz w:val="22"/>
              </w:rPr>
              <w:t>к</w:t>
            </w:r>
            <w:r w:rsidRPr="00296C43">
              <w:rPr>
                <w:color w:val="000000"/>
                <w:sz w:val="22"/>
              </w:rPr>
              <w:t>кумуляторов теплонос</w:t>
            </w:r>
            <w:r w:rsidRPr="00296C43">
              <w:rPr>
                <w:color w:val="000000"/>
                <w:sz w:val="22"/>
              </w:rPr>
              <w:t>и</w:t>
            </w:r>
            <w:r w:rsidRPr="00296C43">
              <w:rPr>
                <w:color w:val="000000"/>
                <w:sz w:val="22"/>
              </w:rPr>
              <w:t>теля</w:t>
            </w:r>
          </w:p>
        </w:tc>
        <w:tc>
          <w:tcPr>
            <w:tcW w:w="859"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ед.</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r>
      <w:tr w:rsidR="00626911" w:rsidRPr="00296C43" w:rsidTr="009A68A4">
        <w:trPr>
          <w:trHeight w:val="340"/>
        </w:trPr>
        <w:tc>
          <w:tcPr>
            <w:tcW w:w="823"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1.7</w:t>
            </w:r>
          </w:p>
        </w:tc>
        <w:tc>
          <w:tcPr>
            <w:tcW w:w="2581"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Емкость баков аккум</w:t>
            </w:r>
            <w:r w:rsidRPr="00296C43">
              <w:rPr>
                <w:color w:val="000000"/>
                <w:sz w:val="22"/>
              </w:rPr>
              <w:t>у</w:t>
            </w:r>
            <w:r w:rsidRPr="00296C43">
              <w:rPr>
                <w:color w:val="000000"/>
                <w:sz w:val="22"/>
              </w:rPr>
              <w:t>ляторов</w:t>
            </w:r>
          </w:p>
        </w:tc>
        <w:tc>
          <w:tcPr>
            <w:tcW w:w="859" w:type="dxa"/>
            <w:vAlign w:val="center"/>
          </w:tcPr>
          <w:p w:rsidR="00626911" w:rsidRPr="00296C43" w:rsidRDefault="00626911" w:rsidP="00296C43">
            <w:pPr>
              <w:autoSpaceDE w:val="0"/>
              <w:autoSpaceDN w:val="0"/>
              <w:adjustRightInd w:val="0"/>
              <w:spacing w:after="0" w:line="240" w:lineRule="auto"/>
              <w:jc w:val="center"/>
              <w:rPr>
                <w:color w:val="000000"/>
                <w:sz w:val="22"/>
              </w:rPr>
            </w:pPr>
            <w:r w:rsidRPr="00296C43">
              <w:rPr>
                <w:color w:val="000000"/>
                <w:sz w:val="22"/>
              </w:rPr>
              <w:t>тыс. м</w:t>
            </w:r>
            <w:r w:rsidRPr="00296C43">
              <w:rPr>
                <w:color w:val="000000"/>
                <w:sz w:val="22"/>
                <w:vertAlign w:val="superscript"/>
              </w:rPr>
              <w:t>3</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626911" w:rsidRPr="009A68A4" w:rsidRDefault="00626911"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r>
      <w:tr w:rsidR="009A68A4" w:rsidRPr="00296C43" w:rsidTr="009A68A4">
        <w:trPr>
          <w:trHeight w:val="340"/>
        </w:trPr>
        <w:tc>
          <w:tcPr>
            <w:tcW w:w="823" w:type="dxa"/>
            <w:vMerge w:val="restart"/>
            <w:vAlign w:val="center"/>
          </w:tcPr>
          <w:p w:rsidR="009A68A4" w:rsidRPr="00296C43" w:rsidRDefault="009A68A4" w:rsidP="00296C43">
            <w:pPr>
              <w:autoSpaceDE w:val="0"/>
              <w:autoSpaceDN w:val="0"/>
              <w:adjustRightInd w:val="0"/>
              <w:spacing w:after="0" w:line="240" w:lineRule="auto"/>
              <w:jc w:val="center"/>
              <w:rPr>
                <w:color w:val="000000"/>
                <w:sz w:val="22"/>
              </w:rPr>
            </w:pPr>
            <w:r w:rsidRPr="00296C43">
              <w:rPr>
                <w:color w:val="000000"/>
                <w:sz w:val="22"/>
              </w:rPr>
              <w:t>1.8</w:t>
            </w:r>
          </w:p>
        </w:tc>
        <w:tc>
          <w:tcPr>
            <w:tcW w:w="2581" w:type="dxa"/>
            <w:vAlign w:val="center"/>
          </w:tcPr>
          <w:p w:rsidR="009A68A4" w:rsidRPr="00296C43" w:rsidRDefault="009A68A4" w:rsidP="00296C43">
            <w:pPr>
              <w:autoSpaceDE w:val="0"/>
              <w:autoSpaceDN w:val="0"/>
              <w:adjustRightInd w:val="0"/>
              <w:spacing w:after="0" w:line="240" w:lineRule="auto"/>
              <w:jc w:val="center"/>
              <w:rPr>
                <w:color w:val="000000"/>
                <w:sz w:val="22"/>
              </w:rPr>
            </w:pPr>
            <w:r w:rsidRPr="00296C43">
              <w:rPr>
                <w:color w:val="000000"/>
                <w:sz w:val="22"/>
              </w:rPr>
              <w:t>Всего подпитка тепл</w:t>
            </w:r>
            <w:r w:rsidRPr="00296C43">
              <w:rPr>
                <w:color w:val="000000"/>
                <w:sz w:val="22"/>
              </w:rPr>
              <w:t>о</w:t>
            </w:r>
            <w:r w:rsidRPr="00296C43">
              <w:rPr>
                <w:color w:val="000000"/>
                <w:sz w:val="22"/>
              </w:rPr>
              <w:t>вой сети, т.ч.:</w:t>
            </w:r>
          </w:p>
        </w:tc>
        <w:tc>
          <w:tcPr>
            <w:tcW w:w="859" w:type="dxa"/>
            <w:vAlign w:val="center"/>
          </w:tcPr>
          <w:p w:rsidR="009A68A4" w:rsidRPr="00296C43" w:rsidRDefault="009A68A4" w:rsidP="00296C43">
            <w:pPr>
              <w:autoSpaceDE w:val="0"/>
              <w:autoSpaceDN w:val="0"/>
              <w:adjustRightInd w:val="0"/>
              <w:spacing w:after="0" w:line="240" w:lineRule="auto"/>
              <w:jc w:val="center"/>
              <w:rPr>
                <w:color w:val="000000"/>
                <w:sz w:val="22"/>
              </w:rPr>
            </w:pPr>
            <w:r w:rsidRPr="00296C43">
              <w:rPr>
                <w:color w:val="000000"/>
                <w:sz w:val="22"/>
              </w:rPr>
              <w:t>т/ч</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11,57</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11,57</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11,57</w:t>
            </w:r>
          </w:p>
        </w:tc>
        <w:tc>
          <w:tcPr>
            <w:tcW w:w="840"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11,57</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r>
      <w:tr w:rsidR="009A68A4" w:rsidRPr="00296C43" w:rsidTr="009A68A4">
        <w:trPr>
          <w:trHeight w:val="340"/>
        </w:trPr>
        <w:tc>
          <w:tcPr>
            <w:tcW w:w="823" w:type="dxa"/>
            <w:vMerge/>
            <w:vAlign w:val="center"/>
          </w:tcPr>
          <w:p w:rsidR="009A68A4" w:rsidRPr="00296C43" w:rsidRDefault="009A68A4" w:rsidP="00296C43">
            <w:pPr>
              <w:autoSpaceDE w:val="0"/>
              <w:autoSpaceDN w:val="0"/>
              <w:adjustRightInd w:val="0"/>
              <w:spacing w:after="0" w:line="240" w:lineRule="auto"/>
              <w:jc w:val="center"/>
              <w:rPr>
                <w:color w:val="000000"/>
                <w:sz w:val="22"/>
              </w:rPr>
            </w:pPr>
          </w:p>
        </w:tc>
        <w:tc>
          <w:tcPr>
            <w:tcW w:w="2581" w:type="dxa"/>
            <w:vAlign w:val="center"/>
          </w:tcPr>
          <w:p w:rsidR="009A68A4" w:rsidRPr="00296C43" w:rsidRDefault="009A68A4" w:rsidP="00296C43">
            <w:pPr>
              <w:autoSpaceDE w:val="0"/>
              <w:autoSpaceDN w:val="0"/>
              <w:adjustRightInd w:val="0"/>
              <w:spacing w:after="0" w:line="240" w:lineRule="auto"/>
              <w:jc w:val="center"/>
              <w:rPr>
                <w:color w:val="000000"/>
                <w:sz w:val="22"/>
              </w:rPr>
            </w:pPr>
            <w:r w:rsidRPr="00296C43">
              <w:rPr>
                <w:color w:val="000000"/>
                <w:sz w:val="22"/>
              </w:rPr>
              <w:t>нормативные утечки т</w:t>
            </w:r>
            <w:r w:rsidRPr="00296C43">
              <w:rPr>
                <w:color w:val="000000"/>
                <w:sz w:val="22"/>
              </w:rPr>
              <w:t>е</w:t>
            </w:r>
            <w:r w:rsidRPr="00296C43">
              <w:rPr>
                <w:color w:val="000000"/>
                <w:sz w:val="22"/>
              </w:rPr>
              <w:t>плоносителя</w:t>
            </w:r>
          </w:p>
        </w:tc>
        <w:tc>
          <w:tcPr>
            <w:tcW w:w="859" w:type="dxa"/>
            <w:vAlign w:val="center"/>
          </w:tcPr>
          <w:p w:rsidR="009A68A4" w:rsidRPr="00296C43" w:rsidRDefault="009A68A4" w:rsidP="00296C43">
            <w:pPr>
              <w:autoSpaceDE w:val="0"/>
              <w:autoSpaceDN w:val="0"/>
              <w:adjustRightInd w:val="0"/>
              <w:spacing w:after="0" w:line="240" w:lineRule="auto"/>
              <w:jc w:val="center"/>
              <w:rPr>
                <w:color w:val="000000"/>
                <w:sz w:val="22"/>
              </w:rPr>
            </w:pPr>
            <w:r w:rsidRPr="00296C43">
              <w:rPr>
                <w:color w:val="000000"/>
                <w:sz w:val="22"/>
              </w:rPr>
              <w:t>т/ч</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0,087</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0,087</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0,087</w:t>
            </w:r>
          </w:p>
        </w:tc>
        <w:tc>
          <w:tcPr>
            <w:tcW w:w="840"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0,087</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r>
      <w:tr w:rsidR="009A68A4" w:rsidRPr="00296C43" w:rsidTr="009A68A4">
        <w:trPr>
          <w:trHeight w:val="340"/>
        </w:trPr>
        <w:tc>
          <w:tcPr>
            <w:tcW w:w="823" w:type="dxa"/>
            <w:vMerge/>
            <w:vAlign w:val="center"/>
          </w:tcPr>
          <w:p w:rsidR="009A68A4" w:rsidRPr="00296C43" w:rsidRDefault="009A68A4" w:rsidP="00296C43">
            <w:pPr>
              <w:autoSpaceDE w:val="0"/>
              <w:autoSpaceDN w:val="0"/>
              <w:adjustRightInd w:val="0"/>
              <w:spacing w:after="0" w:line="240" w:lineRule="auto"/>
              <w:jc w:val="center"/>
              <w:rPr>
                <w:color w:val="000000"/>
                <w:sz w:val="22"/>
              </w:rPr>
            </w:pPr>
          </w:p>
        </w:tc>
        <w:tc>
          <w:tcPr>
            <w:tcW w:w="2581" w:type="dxa"/>
            <w:vAlign w:val="center"/>
          </w:tcPr>
          <w:p w:rsidR="009A68A4" w:rsidRPr="00296C43" w:rsidRDefault="009A68A4" w:rsidP="00296C43">
            <w:pPr>
              <w:autoSpaceDE w:val="0"/>
              <w:autoSpaceDN w:val="0"/>
              <w:adjustRightInd w:val="0"/>
              <w:spacing w:after="0" w:line="240" w:lineRule="auto"/>
              <w:jc w:val="center"/>
              <w:rPr>
                <w:color w:val="000000"/>
                <w:sz w:val="22"/>
              </w:rPr>
            </w:pPr>
            <w:r w:rsidRPr="00296C43">
              <w:rPr>
                <w:color w:val="000000"/>
                <w:sz w:val="22"/>
              </w:rPr>
              <w:t>сверхнормативные уте</w:t>
            </w:r>
            <w:r w:rsidRPr="00296C43">
              <w:rPr>
                <w:color w:val="000000"/>
                <w:sz w:val="22"/>
              </w:rPr>
              <w:t>ч</w:t>
            </w:r>
            <w:r w:rsidRPr="00296C43">
              <w:rPr>
                <w:color w:val="000000"/>
                <w:sz w:val="22"/>
              </w:rPr>
              <w:t>ки теплоносителя</w:t>
            </w:r>
          </w:p>
        </w:tc>
        <w:tc>
          <w:tcPr>
            <w:tcW w:w="859" w:type="dxa"/>
            <w:vAlign w:val="center"/>
          </w:tcPr>
          <w:p w:rsidR="009A68A4" w:rsidRPr="00296C43" w:rsidRDefault="009A68A4" w:rsidP="00296C43">
            <w:pPr>
              <w:autoSpaceDE w:val="0"/>
              <w:autoSpaceDN w:val="0"/>
              <w:adjustRightInd w:val="0"/>
              <w:spacing w:after="0" w:line="240" w:lineRule="auto"/>
              <w:jc w:val="center"/>
              <w:rPr>
                <w:color w:val="000000"/>
                <w:sz w:val="22"/>
              </w:rPr>
            </w:pPr>
            <w:r w:rsidRPr="00296C43">
              <w:rPr>
                <w:color w:val="000000"/>
                <w:sz w:val="22"/>
              </w:rPr>
              <w:t>т/ч</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11,48</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11,48</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11,48</w:t>
            </w:r>
          </w:p>
        </w:tc>
        <w:tc>
          <w:tcPr>
            <w:tcW w:w="840"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11,48</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r>
      <w:tr w:rsidR="009A68A4" w:rsidRPr="00296C43" w:rsidTr="009A68A4">
        <w:trPr>
          <w:trHeight w:val="340"/>
        </w:trPr>
        <w:tc>
          <w:tcPr>
            <w:tcW w:w="823" w:type="dxa"/>
            <w:vMerge/>
            <w:vAlign w:val="center"/>
          </w:tcPr>
          <w:p w:rsidR="009A68A4" w:rsidRPr="00296C43" w:rsidRDefault="009A68A4" w:rsidP="00296C43">
            <w:pPr>
              <w:autoSpaceDE w:val="0"/>
              <w:autoSpaceDN w:val="0"/>
              <w:adjustRightInd w:val="0"/>
              <w:spacing w:after="0" w:line="240" w:lineRule="auto"/>
              <w:jc w:val="center"/>
              <w:rPr>
                <w:color w:val="000000"/>
                <w:sz w:val="22"/>
              </w:rPr>
            </w:pPr>
          </w:p>
        </w:tc>
        <w:tc>
          <w:tcPr>
            <w:tcW w:w="2581" w:type="dxa"/>
            <w:vAlign w:val="center"/>
          </w:tcPr>
          <w:p w:rsidR="009A68A4" w:rsidRPr="00296C43" w:rsidRDefault="009A68A4" w:rsidP="00296C43">
            <w:pPr>
              <w:autoSpaceDE w:val="0"/>
              <w:autoSpaceDN w:val="0"/>
              <w:adjustRightInd w:val="0"/>
              <w:spacing w:after="0" w:line="240" w:lineRule="auto"/>
              <w:jc w:val="center"/>
              <w:rPr>
                <w:color w:val="000000"/>
                <w:sz w:val="22"/>
              </w:rPr>
            </w:pPr>
            <w:r w:rsidRPr="00296C43">
              <w:rPr>
                <w:color w:val="000000"/>
                <w:sz w:val="22"/>
              </w:rPr>
              <w:t xml:space="preserve">отпуск теплоносителя из тепловых сетей на цели горячего водоснабжения </w:t>
            </w:r>
            <w:r w:rsidRPr="00296C43">
              <w:rPr>
                <w:color w:val="000000"/>
                <w:sz w:val="22"/>
              </w:rPr>
              <w:lastRenderedPageBreak/>
              <w:t>(для открытых систем теплоснабжения)</w:t>
            </w:r>
          </w:p>
        </w:tc>
        <w:tc>
          <w:tcPr>
            <w:tcW w:w="859" w:type="dxa"/>
            <w:vAlign w:val="center"/>
          </w:tcPr>
          <w:p w:rsidR="009A68A4" w:rsidRPr="00296C43" w:rsidRDefault="009A68A4" w:rsidP="00296C43">
            <w:pPr>
              <w:autoSpaceDE w:val="0"/>
              <w:autoSpaceDN w:val="0"/>
              <w:adjustRightInd w:val="0"/>
              <w:spacing w:after="0" w:line="240" w:lineRule="auto"/>
              <w:jc w:val="center"/>
              <w:rPr>
                <w:color w:val="000000"/>
                <w:sz w:val="22"/>
              </w:rPr>
            </w:pPr>
            <w:r w:rsidRPr="00296C43">
              <w:rPr>
                <w:color w:val="000000"/>
                <w:sz w:val="22"/>
              </w:rPr>
              <w:lastRenderedPageBreak/>
              <w:t>т/ч</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0</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0</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0</w:t>
            </w:r>
          </w:p>
        </w:tc>
        <w:tc>
          <w:tcPr>
            <w:tcW w:w="840"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0</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9A68A4" w:rsidRPr="009A68A4" w:rsidRDefault="009A68A4"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r>
      <w:tr w:rsidR="005814E0" w:rsidRPr="00296C43" w:rsidTr="009A68A4">
        <w:trPr>
          <w:trHeight w:val="340"/>
        </w:trPr>
        <w:tc>
          <w:tcPr>
            <w:tcW w:w="823" w:type="dxa"/>
            <w:vAlign w:val="center"/>
          </w:tcPr>
          <w:p w:rsidR="005814E0" w:rsidRPr="00296C43" w:rsidRDefault="005814E0" w:rsidP="00296C43">
            <w:pPr>
              <w:autoSpaceDE w:val="0"/>
              <w:autoSpaceDN w:val="0"/>
              <w:adjustRightInd w:val="0"/>
              <w:spacing w:after="0" w:line="240" w:lineRule="auto"/>
              <w:jc w:val="center"/>
              <w:rPr>
                <w:color w:val="000000"/>
                <w:sz w:val="22"/>
              </w:rPr>
            </w:pPr>
            <w:r w:rsidRPr="00296C43">
              <w:rPr>
                <w:color w:val="000000"/>
                <w:sz w:val="22"/>
              </w:rPr>
              <w:lastRenderedPageBreak/>
              <w:t>1.9</w:t>
            </w:r>
          </w:p>
        </w:tc>
        <w:tc>
          <w:tcPr>
            <w:tcW w:w="2581" w:type="dxa"/>
            <w:vAlign w:val="center"/>
          </w:tcPr>
          <w:p w:rsidR="005814E0" w:rsidRPr="00296C43" w:rsidRDefault="005814E0" w:rsidP="00296C43">
            <w:pPr>
              <w:autoSpaceDE w:val="0"/>
              <w:autoSpaceDN w:val="0"/>
              <w:adjustRightInd w:val="0"/>
              <w:spacing w:after="0" w:line="240" w:lineRule="auto"/>
              <w:jc w:val="center"/>
              <w:rPr>
                <w:color w:val="000000"/>
                <w:sz w:val="22"/>
              </w:rPr>
            </w:pPr>
            <w:r w:rsidRPr="00296C43">
              <w:rPr>
                <w:color w:val="000000"/>
                <w:sz w:val="22"/>
              </w:rPr>
              <w:t>Максимум подпитки тепловой сети в эк</w:t>
            </w:r>
            <w:r w:rsidRPr="00296C43">
              <w:rPr>
                <w:color w:val="000000"/>
                <w:sz w:val="22"/>
              </w:rPr>
              <w:t>с</w:t>
            </w:r>
            <w:r w:rsidRPr="00296C43">
              <w:rPr>
                <w:color w:val="000000"/>
                <w:sz w:val="22"/>
              </w:rPr>
              <w:t>плуатационном режиме</w:t>
            </w:r>
          </w:p>
        </w:tc>
        <w:tc>
          <w:tcPr>
            <w:tcW w:w="859" w:type="dxa"/>
            <w:vAlign w:val="center"/>
          </w:tcPr>
          <w:p w:rsidR="005814E0" w:rsidRPr="00296C43" w:rsidRDefault="005814E0" w:rsidP="00296C43">
            <w:pPr>
              <w:autoSpaceDE w:val="0"/>
              <w:autoSpaceDN w:val="0"/>
              <w:adjustRightInd w:val="0"/>
              <w:spacing w:after="0" w:line="240" w:lineRule="auto"/>
              <w:jc w:val="center"/>
              <w:rPr>
                <w:color w:val="000000"/>
                <w:sz w:val="22"/>
              </w:rPr>
            </w:pPr>
            <w:r w:rsidRPr="00296C43">
              <w:rPr>
                <w:color w:val="000000"/>
                <w:sz w:val="22"/>
              </w:rPr>
              <w:t>т/ч</w:t>
            </w:r>
          </w:p>
        </w:tc>
        <w:tc>
          <w:tcPr>
            <w:tcW w:w="839" w:type="dxa"/>
            <w:vAlign w:val="center"/>
          </w:tcPr>
          <w:p w:rsidR="005814E0" w:rsidRPr="009A68A4" w:rsidRDefault="005814E0" w:rsidP="002F5D8F">
            <w:pPr>
              <w:autoSpaceDE w:val="0"/>
              <w:autoSpaceDN w:val="0"/>
              <w:adjustRightInd w:val="0"/>
              <w:spacing w:after="0" w:line="240" w:lineRule="auto"/>
              <w:jc w:val="center"/>
              <w:rPr>
                <w:color w:val="000000"/>
                <w:sz w:val="20"/>
                <w:szCs w:val="20"/>
              </w:rPr>
            </w:pPr>
            <w:r>
              <w:rPr>
                <w:sz w:val="20"/>
                <w:szCs w:val="20"/>
              </w:rPr>
              <w:t>10</w:t>
            </w:r>
            <w:r w:rsidRPr="009A68A4">
              <w:rPr>
                <w:sz w:val="20"/>
                <w:szCs w:val="20"/>
              </w:rPr>
              <w:t>,087</w:t>
            </w:r>
          </w:p>
        </w:tc>
        <w:tc>
          <w:tcPr>
            <w:tcW w:w="839" w:type="dxa"/>
            <w:vAlign w:val="center"/>
          </w:tcPr>
          <w:p w:rsidR="005814E0" w:rsidRPr="009A68A4" w:rsidRDefault="005814E0" w:rsidP="002F5D8F">
            <w:pPr>
              <w:spacing w:after="0" w:line="240" w:lineRule="auto"/>
              <w:jc w:val="center"/>
              <w:rPr>
                <w:sz w:val="20"/>
                <w:szCs w:val="20"/>
              </w:rPr>
            </w:pPr>
            <w:r>
              <w:rPr>
                <w:sz w:val="20"/>
                <w:szCs w:val="20"/>
              </w:rPr>
              <w:t>1</w:t>
            </w:r>
            <w:r w:rsidRPr="009A68A4">
              <w:rPr>
                <w:sz w:val="20"/>
                <w:szCs w:val="20"/>
              </w:rPr>
              <w:t>0,087</w:t>
            </w:r>
          </w:p>
        </w:tc>
        <w:tc>
          <w:tcPr>
            <w:tcW w:w="839" w:type="dxa"/>
            <w:vAlign w:val="center"/>
          </w:tcPr>
          <w:p w:rsidR="005814E0" w:rsidRPr="009A68A4" w:rsidRDefault="005814E0" w:rsidP="002F5D8F">
            <w:pPr>
              <w:spacing w:after="0" w:line="240" w:lineRule="auto"/>
              <w:jc w:val="center"/>
              <w:rPr>
                <w:sz w:val="20"/>
                <w:szCs w:val="20"/>
              </w:rPr>
            </w:pPr>
            <w:r>
              <w:rPr>
                <w:sz w:val="20"/>
                <w:szCs w:val="20"/>
              </w:rPr>
              <w:t>1</w:t>
            </w:r>
            <w:r w:rsidRPr="009A68A4">
              <w:rPr>
                <w:sz w:val="20"/>
                <w:szCs w:val="20"/>
              </w:rPr>
              <w:t>0,087</w:t>
            </w:r>
          </w:p>
        </w:tc>
        <w:tc>
          <w:tcPr>
            <w:tcW w:w="840" w:type="dxa"/>
            <w:vAlign w:val="center"/>
          </w:tcPr>
          <w:p w:rsidR="005814E0" w:rsidRPr="009A68A4" w:rsidRDefault="005814E0" w:rsidP="002F5D8F">
            <w:pPr>
              <w:spacing w:after="0" w:line="240" w:lineRule="auto"/>
              <w:jc w:val="center"/>
              <w:rPr>
                <w:sz w:val="20"/>
                <w:szCs w:val="20"/>
              </w:rPr>
            </w:pPr>
            <w:r>
              <w:rPr>
                <w:sz w:val="20"/>
                <w:szCs w:val="20"/>
              </w:rPr>
              <w:t>1</w:t>
            </w:r>
            <w:r w:rsidRPr="009A68A4">
              <w:rPr>
                <w:sz w:val="20"/>
                <w:szCs w:val="20"/>
              </w:rPr>
              <w:t>0,087</w:t>
            </w:r>
          </w:p>
        </w:tc>
        <w:tc>
          <w:tcPr>
            <w:tcW w:w="839"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r>
      <w:tr w:rsidR="005814E0" w:rsidRPr="00296C43" w:rsidTr="009A68A4">
        <w:trPr>
          <w:trHeight w:val="340"/>
        </w:trPr>
        <w:tc>
          <w:tcPr>
            <w:tcW w:w="823" w:type="dxa"/>
            <w:vAlign w:val="center"/>
          </w:tcPr>
          <w:p w:rsidR="005814E0" w:rsidRPr="00296C43" w:rsidRDefault="005814E0" w:rsidP="00296C43">
            <w:pPr>
              <w:autoSpaceDE w:val="0"/>
              <w:autoSpaceDN w:val="0"/>
              <w:adjustRightInd w:val="0"/>
              <w:spacing w:after="0" w:line="240" w:lineRule="auto"/>
              <w:jc w:val="center"/>
              <w:rPr>
                <w:color w:val="000000"/>
                <w:sz w:val="22"/>
              </w:rPr>
            </w:pPr>
            <w:r w:rsidRPr="00296C43">
              <w:rPr>
                <w:color w:val="000000"/>
                <w:sz w:val="22"/>
              </w:rPr>
              <w:t>1.10</w:t>
            </w:r>
          </w:p>
        </w:tc>
        <w:tc>
          <w:tcPr>
            <w:tcW w:w="2581" w:type="dxa"/>
            <w:vAlign w:val="center"/>
          </w:tcPr>
          <w:p w:rsidR="005814E0" w:rsidRPr="00296C43" w:rsidRDefault="005814E0" w:rsidP="00296C43">
            <w:pPr>
              <w:autoSpaceDE w:val="0"/>
              <w:autoSpaceDN w:val="0"/>
              <w:adjustRightInd w:val="0"/>
              <w:spacing w:after="0" w:line="240" w:lineRule="auto"/>
              <w:jc w:val="center"/>
              <w:rPr>
                <w:color w:val="000000"/>
                <w:sz w:val="22"/>
              </w:rPr>
            </w:pPr>
            <w:r w:rsidRPr="00296C43">
              <w:rPr>
                <w:color w:val="000000"/>
                <w:sz w:val="22"/>
              </w:rPr>
              <w:t>Резерв(+)/ дефицит(-) ВПУ</w:t>
            </w:r>
          </w:p>
        </w:tc>
        <w:tc>
          <w:tcPr>
            <w:tcW w:w="859" w:type="dxa"/>
            <w:vAlign w:val="center"/>
          </w:tcPr>
          <w:p w:rsidR="005814E0" w:rsidRPr="00296C43" w:rsidRDefault="005814E0" w:rsidP="00296C43">
            <w:pPr>
              <w:autoSpaceDE w:val="0"/>
              <w:autoSpaceDN w:val="0"/>
              <w:adjustRightInd w:val="0"/>
              <w:spacing w:after="0" w:line="240" w:lineRule="auto"/>
              <w:jc w:val="center"/>
              <w:rPr>
                <w:color w:val="000000"/>
                <w:sz w:val="22"/>
              </w:rPr>
            </w:pPr>
            <w:r w:rsidRPr="00296C43">
              <w:rPr>
                <w:color w:val="000000"/>
                <w:sz w:val="22"/>
              </w:rPr>
              <w:t>т/ч</w:t>
            </w:r>
          </w:p>
        </w:tc>
        <w:tc>
          <w:tcPr>
            <w:tcW w:w="839"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r>
      <w:tr w:rsidR="005814E0" w:rsidRPr="00296C43" w:rsidTr="009A68A4">
        <w:trPr>
          <w:trHeight w:val="340"/>
        </w:trPr>
        <w:tc>
          <w:tcPr>
            <w:tcW w:w="823" w:type="dxa"/>
            <w:vAlign w:val="center"/>
          </w:tcPr>
          <w:p w:rsidR="005814E0" w:rsidRPr="00296C43" w:rsidRDefault="005814E0" w:rsidP="00296C43">
            <w:pPr>
              <w:autoSpaceDE w:val="0"/>
              <w:autoSpaceDN w:val="0"/>
              <w:adjustRightInd w:val="0"/>
              <w:spacing w:after="0" w:line="240" w:lineRule="auto"/>
              <w:jc w:val="center"/>
              <w:rPr>
                <w:color w:val="000000"/>
                <w:sz w:val="22"/>
              </w:rPr>
            </w:pPr>
            <w:r w:rsidRPr="00296C43">
              <w:rPr>
                <w:color w:val="000000"/>
                <w:sz w:val="22"/>
              </w:rPr>
              <w:t>1.11</w:t>
            </w:r>
          </w:p>
        </w:tc>
        <w:tc>
          <w:tcPr>
            <w:tcW w:w="2581" w:type="dxa"/>
            <w:vAlign w:val="center"/>
          </w:tcPr>
          <w:p w:rsidR="005814E0" w:rsidRPr="00296C43" w:rsidRDefault="005814E0" w:rsidP="00296C43">
            <w:pPr>
              <w:autoSpaceDE w:val="0"/>
              <w:autoSpaceDN w:val="0"/>
              <w:adjustRightInd w:val="0"/>
              <w:spacing w:after="0" w:line="240" w:lineRule="auto"/>
              <w:jc w:val="center"/>
              <w:rPr>
                <w:color w:val="000000"/>
                <w:sz w:val="22"/>
              </w:rPr>
            </w:pPr>
            <w:r w:rsidRPr="00296C43">
              <w:rPr>
                <w:color w:val="000000"/>
                <w:sz w:val="22"/>
              </w:rPr>
              <w:t>Доля резерва</w:t>
            </w:r>
          </w:p>
        </w:tc>
        <w:tc>
          <w:tcPr>
            <w:tcW w:w="859" w:type="dxa"/>
            <w:vAlign w:val="center"/>
          </w:tcPr>
          <w:p w:rsidR="005814E0" w:rsidRPr="00296C43" w:rsidRDefault="005814E0" w:rsidP="00296C43">
            <w:pPr>
              <w:autoSpaceDE w:val="0"/>
              <w:autoSpaceDN w:val="0"/>
              <w:adjustRightInd w:val="0"/>
              <w:spacing w:after="0" w:line="240" w:lineRule="auto"/>
              <w:jc w:val="center"/>
              <w:rPr>
                <w:color w:val="000000"/>
                <w:sz w:val="22"/>
              </w:rPr>
            </w:pPr>
            <w:r w:rsidRPr="00296C43">
              <w:rPr>
                <w:color w:val="000000"/>
                <w:sz w:val="22"/>
              </w:rPr>
              <w:t>%</w:t>
            </w:r>
          </w:p>
        </w:tc>
        <w:tc>
          <w:tcPr>
            <w:tcW w:w="839"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r>
      <w:tr w:rsidR="005814E0" w:rsidRPr="00296C43" w:rsidTr="009A68A4">
        <w:trPr>
          <w:trHeight w:val="340"/>
        </w:trPr>
        <w:tc>
          <w:tcPr>
            <w:tcW w:w="823" w:type="dxa"/>
            <w:vAlign w:val="center"/>
          </w:tcPr>
          <w:p w:rsidR="005814E0" w:rsidRPr="00296C43" w:rsidRDefault="005814E0" w:rsidP="00296C43">
            <w:pPr>
              <w:autoSpaceDE w:val="0"/>
              <w:autoSpaceDN w:val="0"/>
              <w:adjustRightInd w:val="0"/>
              <w:spacing w:after="0" w:line="240" w:lineRule="auto"/>
              <w:jc w:val="center"/>
              <w:rPr>
                <w:color w:val="000000"/>
                <w:sz w:val="22"/>
              </w:rPr>
            </w:pPr>
            <w:r w:rsidRPr="00296C43">
              <w:rPr>
                <w:color w:val="000000"/>
                <w:sz w:val="22"/>
              </w:rPr>
              <w:t>1.12</w:t>
            </w:r>
          </w:p>
        </w:tc>
        <w:tc>
          <w:tcPr>
            <w:tcW w:w="2581" w:type="dxa"/>
            <w:vAlign w:val="center"/>
          </w:tcPr>
          <w:p w:rsidR="005814E0" w:rsidRPr="00296C43" w:rsidRDefault="005814E0" w:rsidP="00296C43">
            <w:pPr>
              <w:autoSpaceDE w:val="0"/>
              <w:autoSpaceDN w:val="0"/>
              <w:adjustRightInd w:val="0"/>
              <w:spacing w:after="0" w:line="240" w:lineRule="auto"/>
              <w:jc w:val="center"/>
              <w:rPr>
                <w:color w:val="000000"/>
                <w:sz w:val="22"/>
              </w:rPr>
            </w:pPr>
            <w:r w:rsidRPr="00296C43">
              <w:rPr>
                <w:color w:val="000000"/>
                <w:sz w:val="22"/>
              </w:rPr>
              <w:t>Аварийная величина</w:t>
            </w:r>
          </w:p>
          <w:p w:rsidR="005814E0" w:rsidRPr="00296C43" w:rsidRDefault="005814E0" w:rsidP="00296C43">
            <w:pPr>
              <w:autoSpaceDE w:val="0"/>
              <w:autoSpaceDN w:val="0"/>
              <w:adjustRightInd w:val="0"/>
              <w:spacing w:after="0" w:line="240" w:lineRule="auto"/>
              <w:jc w:val="center"/>
              <w:rPr>
                <w:color w:val="000000"/>
                <w:sz w:val="22"/>
              </w:rPr>
            </w:pPr>
            <w:r w:rsidRPr="00296C43">
              <w:rPr>
                <w:color w:val="000000"/>
                <w:sz w:val="22"/>
              </w:rPr>
              <w:t>подпитки ТС,м3/ч</w:t>
            </w:r>
          </w:p>
        </w:tc>
        <w:tc>
          <w:tcPr>
            <w:tcW w:w="859" w:type="dxa"/>
            <w:vAlign w:val="center"/>
          </w:tcPr>
          <w:p w:rsidR="005814E0" w:rsidRPr="00296C43" w:rsidRDefault="005814E0" w:rsidP="00296C43">
            <w:pPr>
              <w:autoSpaceDE w:val="0"/>
              <w:autoSpaceDN w:val="0"/>
              <w:adjustRightInd w:val="0"/>
              <w:spacing w:after="0" w:line="240" w:lineRule="auto"/>
              <w:jc w:val="center"/>
              <w:rPr>
                <w:color w:val="000000"/>
                <w:sz w:val="22"/>
              </w:rPr>
            </w:pPr>
          </w:p>
        </w:tc>
        <w:tc>
          <w:tcPr>
            <w:tcW w:w="839"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Pr>
                <w:color w:val="000000"/>
                <w:sz w:val="20"/>
                <w:szCs w:val="20"/>
              </w:rPr>
              <w:t>0,736</w:t>
            </w:r>
          </w:p>
        </w:tc>
        <w:tc>
          <w:tcPr>
            <w:tcW w:w="839" w:type="dxa"/>
            <w:vAlign w:val="center"/>
          </w:tcPr>
          <w:p w:rsidR="005814E0" w:rsidRPr="009A68A4" w:rsidRDefault="005814E0" w:rsidP="009A68A4">
            <w:pPr>
              <w:spacing w:after="0" w:line="240" w:lineRule="auto"/>
              <w:jc w:val="center"/>
              <w:rPr>
                <w:sz w:val="20"/>
                <w:szCs w:val="20"/>
              </w:rPr>
            </w:pPr>
            <w:r>
              <w:rPr>
                <w:sz w:val="20"/>
                <w:szCs w:val="20"/>
              </w:rPr>
              <w:t>0,736</w:t>
            </w:r>
          </w:p>
        </w:tc>
        <w:tc>
          <w:tcPr>
            <w:tcW w:w="839" w:type="dxa"/>
            <w:vAlign w:val="center"/>
          </w:tcPr>
          <w:p w:rsidR="005814E0" w:rsidRPr="009A68A4" w:rsidRDefault="005814E0" w:rsidP="009A68A4">
            <w:pPr>
              <w:spacing w:after="0" w:line="240" w:lineRule="auto"/>
              <w:jc w:val="center"/>
              <w:rPr>
                <w:sz w:val="20"/>
                <w:szCs w:val="20"/>
              </w:rPr>
            </w:pPr>
            <w:r>
              <w:rPr>
                <w:sz w:val="20"/>
                <w:szCs w:val="20"/>
              </w:rPr>
              <w:t>0,736</w:t>
            </w:r>
          </w:p>
        </w:tc>
        <w:tc>
          <w:tcPr>
            <w:tcW w:w="840" w:type="dxa"/>
            <w:vAlign w:val="center"/>
          </w:tcPr>
          <w:p w:rsidR="005814E0" w:rsidRPr="009A68A4" w:rsidRDefault="005814E0" w:rsidP="009A68A4">
            <w:pPr>
              <w:spacing w:after="0" w:line="240" w:lineRule="auto"/>
              <w:jc w:val="center"/>
              <w:rPr>
                <w:sz w:val="20"/>
                <w:szCs w:val="20"/>
              </w:rPr>
            </w:pPr>
            <w:r>
              <w:rPr>
                <w:sz w:val="20"/>
                <w:szCs w:val="20"/>
              </w:rPr>
              <w:t>0,736</w:t>
            </w:r>
          </w:p>
        </w:tc>
        <w:tc>
          <w:tcPr>
            <w:tcW w:w="839"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39"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c>
          <w:tcPr>
            <w:tcW w:w="840" w:type="dxa"/>
            <w:vAlign w:val="center"/>
          </w:tcPr>
          <w:p w:rsidR="005814E0" w:rsidRPr="009A68A4" w:rsidRDefault="005814E0" w:rsidP="009A68A4">
            <w:pPr>
              <w:autoSpaceDE w:val="0"/>
              <w:autoSpaceDN w:val="0"/>
              <w:adjustRightInd w:val="0"/>
              <w:spacing w:after="0" w:line="240" w:lineRule="auto"/>
              <w:jc w:val="center"/>
              <w:rPr>
                <w:color w:val="000000"/>
                <w:sz w:val="20"/>
                <w:szCs w:val="20"/>
              </w:rPr>
            </w:pPr>
            <w:r w:rsidRPr="009A68A4">
              <w:rPr>
                <w:color w:val="000000"/>
                <w:sz w:val="20"/>
                <w:szCs w:val="20"/>
              </w:rPr>
              <w:t>-</w:t>
            </w:r>
          </w:p>
        </w:tc>
      </w:tr>
    </w:tbl>
    <w:p w:rsidR="00712266" w:rsidRPr="00712266" w:rsidRDefault="00712266" w:rsidP="00163572">
      <w:pPr>
        <w:pStyle w:val="afe"/>
        <w:widowControl w:val="0"/>
        <w:numPr>
          <w:ilvl w:val="0"/>
          <w:numId w:val="20"/>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lang w:eastAsia="en-US"/>
        </w:rPr>
      </w:pPr>
      <w:bookmarkStart w:id="88" w:name="_Toc380765266"/>
      <w:bookmarkStart w:id="89" w:name="_Toc380765669"/>
      <w:bookmarkStart w:id="90" w:name="_Toc380765841"/>
      <w:bookmarkStart w:id="91" w:name="_Toc380765989"/>
      <w:bookmarkStart w:id="92" w:name="_Toc380766663"/>
      <w:bookmarkStart w:id="93" w:name="_Toc380767680"/>
      <w:bookmarkStart w:id="94" w:name="_Toc380771951"/>
      <w:bookmarkStart w:id="95" w:name="_Toc380772634"/>
      <w:bookmarkStart w:id="96" w:name="_Toc380772782"/>
      <w:bookmarkStart w:id="97" w:name="_Toc381010165"/>
      <w:bookmarkStart w:id="98" w:name="_Toc381011399"/>
      <w:bookmarkStart w:id="99" w:name="_Toc381014499"/>
      <w:bookmarkStart w:id="100" w:name="_Toc381120334"/>
      <w:bookmarkStart w:id="101" w:name="_Toc381120565"/>
      <w:bookmarkStart w:id="102" w:name="_Toc381204890"/>
      <w:bookmarkStart w:id="103" w:name="_Toc381206602"/>
      <w:bookmarkStart w:id="104" w:name="_Toc381347512"/>
      <w:bookmarkStart w:id="105" w:name="_Toc381361983"/>
      <w:bookmarkStart w:id="106" w:name="_Toc381606097"/>
      <w:bookmarkStart w:id="107" w:name="_Toc381687476"/>
      <w:bookmarkStart w:id="108" w:name="_Toc381697290"/>
      <w:bookmarkStart w:id="109" w:name="_Toc381698481"/>
      <w:bookmarkStart w:id="110" w:name="_Toc381699324"/>
      <w:bookmarkStart w:id="111" w:name="_Toc381878874"/>
      <w:bookmarkStart w:id="112" w:name="_Toc381882060"/>
      <w:bookmarkStart w:id="113" w:name="_Toc381882218"/>
      <w:bookmarkStart w:id="114" w:name="_Toc381882376"/>
      <w:bookmarkStart w:id="115" w:name="_Toc381882533"/>
      <w:bookmarkStart w:id="116" w:name="_Toc381889251"/>
      <w:bookmarkStart w:id="117" w:name="_Toc381889411"/>
      <w:bookmarkStart w:id="118" w:name="_Toc381889576"/>
      <w:bookmarkStart w:id="119" w:name="_Toc381889740"/>
      <w:bookmarkStart w:id="120" w:name="_Toc381891256"/>
      <w:bookmarkStart w:id="121" w:name="_Toc381892190"/>
      <w:bookmarkStart w:id="122" w:name="_Toc381893702"/>
      <w:bookmarkStart w:id="123" w:name="_Toc383688895"/>
      <w:bookmarkStart w:id="124" w:name="_Toc384053240"/>
      <w:bookmarkStart w:id="125" w:name="_Toc384210535"/>
      <w:bookmarkStart w:id="126" w:name="_Toc386446033"/>
      <w:bookmarkStart w:id="127" w:name="_Toc387924097"/>
      <w:bookmarkStart w:id="128" w:name="_Toc388886141"/>
      <w:bookmarkStart w:id="129" w:name="_Toc392155415"/>
      <w:bookmarkStart w:id="130" w:name="_Toc392158514"/>
      <w:bookmarkStart w:id="131" w:name="_Toc392242045"/>
      <w:bookmarkStart w:id="132" w:name="_Toc392242642"/>
      <w:bookmarkStart w:id="133" w:name="_Toc39224281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342781" w:rsidRDefault="00342781" w:rsidP="00163572">
      <w:pPr>
        <w:pStyle w:val="13"/>
        <w:keepNext w:val="0"/>
        <w:keepLines w:val="0"/>
        <w:pageBreakBefore w:val="0"/>
        <w:numPr>
          <w:ilvl w:val="0"/>
          <w:numId w:val="19"/>
        </w:numPr>
        <w:pBdr>
          <w:left w:val="single" w:sz="6" w:space="18" w:color="FFFFFF"/>
        </w:pBdr>
        <w:spacing w:before="120" w:after="120" w:line="360" w:lineRule="atLeast"/>
        <w:sectPr w:rsidR="00342781" w:rsidSect="00096354">
          <w:pgSz w:w="11907" w:h="16839" w:code="9"/>
          <w:pgMar w:top="1134" w:right="851" w:bottom="1134" w:left="1134" w:header="284" w:footer="284" w:gutter="0"/>
          <w:cols w:space="708"/>
          <w:docGrid w:linePitch="360"/>
        </w:sectPr>
      </w:pPr>
    </w:p>
    <w:p w:rsidR="00712266" w:rsidRDefault="00FC638D" w:rsidP="00163572">
      <w:pPr>
        <w:pStyle w:val="13"/>
        <w:keepNext w:val="0"/>
        <w:keepLines w:val="0"/>
        <w:pageBreakBefore w:val="0"/>
        <w:numPr>
          <w:ilvl w:val="0"/>
          <w:numId w:val="19"/>
        </w:numPr>
        <w:pBdr>
          <w:left w:val="single" w:sz="6" w:space="18" w:color="FFFFFF"/>
        </w:pBdr>
        <w:spacing w:before="120" w:after="120" w:line="360" w:lineRule="atLeast"/>
      </w:pPr>
      <w:bookmarkStart w:id="134" w:name="_Toc392242812"/>
      <w:r>
        <w:lastRenderedPageBreak/>
        <w:t xml:space="preserve">РАЗДЕЛ 4. </w:t>
      </w:r>
      <w:r w:rsidR="00712266">
        <w:t>ПРЕДЛОЖЕНИЯ ПО НОВОМУ СТРОИТЕЛЬСТВУ, Р</w:t>
      </w:r>
      <w:r w:rsidR="00712266">
        <w:t>Е</w:t>
      </w:r>
      <w:r w:rsidR="00712266">
        <w:t>КОНСТРУКЦИИ И ТЕХНИЧЕСКОМУ ПЕРЕВООРУЖЕНИЮ И</w:t>
      </w:r>
      <w:r w:rsidR="00712266">
        <w:t>С</w:t>
      </w:r>
      <w:r w:rsidR="00712266">
        <w:t>ТОЧНИКОВ ТЕПЛОВОЙ ЭНЕРГИИ</w:t>
      </w:r>
      <w:bookmarkEnd w:id="134"/>
    </w:p>
    <w:p w:rsidR="00712266" w:rsidRPr="00AC1C9F" w:rsidRDefault="00712266" w:rsidP="006F2B06">
      <w:pPr>
        <w:pStyle w:val="2f"/>
        <w:shd w:val="clear" w:color="auto" w:fill="auto"/>
        <w:spacing w:after="120" w:line="360" w:lineRule="auto"/>
        <w:ind w:right="20" w:firstLine="700"/>
        <w:jc w:val="both"/>
        <w:rPr>
          <w:sz w:val="24"/>
          <w:szCs w:val="24"/>
          <w:lang w:eastAsia="en-US"/>
        </w:rPr>
      </w:pPr>
      <w:r w:rsidRPr="00C25B4D">
        <w:rPr>
          <w:sz w:val="24"/>
          <w:szCs w:val="24"/>
        </w:rPr>
        <w:t xml:space="preserve">В </w:t>
      </w:r>
      <w:r w:rsidR="006A1C1D" w:rsidRPr="00C25B4D">
        <w:rPr>
          <w:sz w:val="24"/>
          <w:szCs w:val="24"/>
        </w:rPr>
        <w:t>рекомендуемом</w:t>
      </w:r>
      <w:r w:rsidRPr="00C25B4D">
        <w:rPr>
          <w:sz w:val="24"/>
          <w:szCs w:val="24"/>
        </w:rPr>
        <w:t xml:space="preserve"> варианте развития теплоснабжения </w:t>
      </w:r>
      <w:r w:rsidR="00410371" w:rsidRPr="00C25B4D">
        <w:rPr>
          <w:sz w:val="24"/>
          <w:szCs w:val="24"/>
        </w:rPr>
        <w:t>СП Верхняя Орлянка</w:t>
      </w:r>
      <w:r w:rsidRPr="00C25B4D">
        <w:rPr>
          <w:sz w:val="24"/>
          <w:szCs w:val="24"/>
        </w:rPr>
        <w:t>, планиру</w:t>
      </w:r>
      <w:r w:rsidRPr="00C25B4D">
        <w:rPr>
          <w:sz w:val="24"/>
          <w:szCs w:val="24"/>
        </w:rPr>
        <w:t>е</w:t>
      </w:r>
      <w:r w:rsidRPr="00C25B4D">
        <w:rPr>
          <w:sz w:val="24"/>
          <w:szCs w:val="24"/>
        </w:rPr>
        <w:t>мые к строительству индивидуальные жилые дома планируется обеспечивать теплом от инд</w:t>
      </w:r>
      <w:r w:rsidRPr="00C25B4D">
        <w:rPr>
          <w:sz w:val="24"/>
          <w:szCs w:val="24"/>
        </w:rPr>
        <w:t>и</w:t>
      </w:r>
      <w:r w:rsidRPr="00C25B4D">
        <w:rPr>
          <w:sz w:val="24"/>
          <w:szCs w:val="24"/>
        </w:rPr>
        <w:t>видуальных источников тепловой энергии.</w:t>
      </w:r>
    </w:p>
    <w:p w:rsidR="00065A1B" w:rsidRPr="00065A1B" w:rsidRDefault="00065A1B" w:rsidP="00163572">
      <w:pPr>
        <w:pStyle w:val="afe"/>
        <w:widowControl w:val="0"/>
        <w:numPr>
          <w:ilvl w:val="0"/>
          <w:numId w:val="20"/>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lang w:eastAsia="en-US"/>
        </w:rPr>
      </w:pPr>
      <w:bookmarkStart w:id="135" w:name="_Toc380765268"/>
      <w:bookmarkStart w:id="136" w:name="_Toc380765671"/>
      <w:bookmarkStart w:id="137" w:name="_Toc380765843"/>
      <w:bookmarkStart w:id="138" w:name="_Toc380765991"/>
      <w:bookmarkStart w:id="139" w:name="_Toc380766665"/>
      <w:bookmarkStart w:id="140" w:name="_Toc380767682"/>
      <w:bookmarkStart w:id="141" w:name="_Toc380771953"/>
      <w:bookmarkStart w:id="142" w:name="_Toc380772636"/>
      <w:bookmarkStart w:id="143" w:name="_Toc380772784"/>
      <w:bookmarkStart w:id="144" w:name="_Toc381010167"/>
      <w:bookmarkStart w:id="145" w:name="_Toc381011401"/>
      <w:bookmarkStart w:id="146" w:name="_Toc381014501"/>
      <w:bookmarkStart w:id="147" w:name="_Toc381120336"/>
      <w:bookmarkStart w:id="148" w:name="_Toc381120567"/>
      <w:bookmarkStart w:id="149" w:name="_Toc381204892"/>
      <w:bookmarkStart w:id="150" w:name="_Toc381206604"/>
      <w:bookmarkStart w:id="151" w:name="_Toc381347514"/>
      <w:bookmarkStart w:id="152" w:name="_Toc381361985"/>
      <w:bookmarkStart w:id="153" w:name="_Toc381606099"/>
      <w:bookmarkStart w:id="154" w:name="_Toc381687478"/>
      <w:bookmarkStart w:id="155" w:name="_Toc381697292"/>
      <w:bookmarkStart w:id="156" w:name="_Toc381698483"/>
      <w:bookmarkStart w:id="157" w:name="_Toc381699326"/>
      <w:bookmarkStart w:id="158" w:name="_Toc381878876"/>
      <w:bookmarkStart w:id="159" w:name="_Toc381882062"/>
      <w:bookmarkStart w:id="160" w:name="_Toc381882220"/>
      <w:bookmarkStart w:id="161" w:name="_Toc381882378"/>
      <w:bookmarkStart w:id="162" w:name="_Toc381882535"/>
      <w:bookmarkStart w:id="163" w:name="_Toc381889253"/>
      <w:bookmarkStart w:id="164" w:name="_Toc381889413"/>
      <w:bookmarkStart w:id="165" w:name="_Toc381889578"/>
      <w:bookmarkStart w:id="166" w:name="_Toc381889742"/>
      <w:bookmarkStart w:id="167" w:name="_Toc381891258"/>
      <w:bookmarkStart w:id="168" w:name="_Toc381892192"/>
      <w:bookmarkStart w:id="169" w:name="_Toc381893704"/>
      <w:bookmarkStart w:id="170" w:name="_Toc383688897"/>
      <w:bookmarkStart w:id="171" w:name="_Toc384053242"/>
      <w:bookmarkStart w:id="172" w:name="_Toc384210537"/>
      <w:bookmarkStart w:id="173" w:name="_Toc386446035"/>
      <w:bookmarkStart w:id="174" w:name="_Toc387924099"/>
      <w:bookmarkStart w:id="175" w:name="_Toc388886143"/>
      <w:bookmarkStart w:id="176" w:name="_Toc392155417"/>
      <w:bookmarkStart w:id="177" w:name="_Toc392158516"/>
      <w:bookmarkStart w:id="178" w:name="_Toc392242047"/>
      <w:bookmarkStart w:id="179" w:name="_Toc392242644"/>
      <w:bookmarkStart w:id="180" w:name="_Toc39224281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712266" w:rsidRPr="00A34BA4" w:rsidRDefault="00712266" w:rsidP="00E472D2">
      <w:pPr>
        <w:pStyle w:val="20"/>
      </w:pPr>
      <w:bookmarkStart w:id="181" w:name="_Toc392242814"/>
      <w:r w:rsidRPr="00A34BA4">
        <w:t>Предложения по новому строительству источников тепловой энергии, обеспеч</w:t>
      </w:r>
      <w:r w:rsidRPr="00A34BA4">
        <w:t>и</w:t>
      </w:r>
      <w:r w:rsidRPr="00A34BA4">
        <w:t>вающие</w:t>
      </w:r>
      <w:r w:rsidRPr="00C75A3B">
        <w:t xml:space="preserve"> </w:t>
      </w:r>
      <w:r w:rsidRPr="00A34BA4">
        <w:t>приросты перспективной тепловой нагрузки на вновь осваиваемых терр</w:t>
      </w:r>
      <w:r w:rsidRPr="00A34BA4">
        <w:t>и</w:t>
      </w:r>
      <w:r w:rsidRPr="00A34BA4">
        <w:t>ториях поселения,</w:t>
      </w:r>
      <w:r w:rsidRPr="00C75A3B">
        <w:t xml:space="preserve"> </w:t>
      </w:r>
      <w:r w:rsidRPr="00A34BA4">
        <w:t>для которых отсутствует возможность или целесообразность п</w:t>
      </w:r>
      <w:r w:rsidRPr="00A34BA4">
        <w:t>е</w:t>
      </w:r>
      <w:r w:rsidRPr="00A34BA4">
        <w:t>редачи тепловой энергии от существующих или реконструируемых источников т</w:t>
      </w:r>
      <w:r w:rsidRPr="00A34BA4">
        <w:t>е</w:t>
      </w:r>
      <w:r w:rsidRPr="00A34BA4">
        <w:t>пловой энергии передачи тепла</w:t>
      </w:r>
      <w:bookmarkEnd w:id="181"/>
      <w:r w:rsidRPr="00A34BA4">
        <w:t xml:space="preserve"> </w:t>
      </w:r>
    </w:p>
    <w:p w:rsidR="00740949" w:rsidRPr="003D1D82" w:rsidRDefault="00740949" w:rsidP="006F2B06">
      <w:pPr>
        <w:pStyle w:val="2f"/>
        <w:shd w:val="clear" w:color="auto" w:fill="auto"/>
        <w:spacing w:line="360" w:lineRule="auto"/>
        <w:ind w:left="120" w:right="220" w:firstLine="720"/>
        <w:jc w:val="both"/>
        <w:rPr>
          <w:sz w:val="24"/>
          <w:szCs w:val="24"/>
        </w:rPr>
      </w:pPr>
      <w:r w:rsidRPr="003D1D82">
        <w:rPr>
          <w:sz w:val="24"/>
          <w:szCs w:val="24"/>
        </w:rPr>
        <w:t xml:space="preserve">В схеме теплоснабжения </w:t>
      </w:r>
      <w:r w:rsidR="00410371" w:rsidRPr="003D1D82">
        <w:rPr>
          <w:sz w:val="24"/>
          <w:szCs w:val="24"/>
        </w:rPr>
        <w:t>СП Верхняя Орлянка</w:t>
      </w:r>
      <w:r w:rsidRPr="003D1D82">
        <w:rPr>
          <w:sz w:val="24"/>
          <w:szCs w:val="24"/>
        </w:rPr>
        <w:t xml:space="preserve"> перспективных потребителей тепл</w:t>
      </w:r>
      <w:r w:rsidRPr="003D1D82">
        <w:rPr>
          <w:sz w:val="24"/>
          <w:szCs w:val="24"/>
        </w:rPr>
        <w:t>о</w:t>
      </w:r>
      <w:r w:rsidRPr="003D1D82">
        <w:rPr>
          <w:sz w:val="24"/>
          <w:szCs w:val="24"/>
        </w:rPr>
        <w:t>вой энергии н</w:t>
      </w:r>
      <w:r w:rsidR="003D1D82" w:rsidRPr="003D1D82">
        <w:rPr>
          <w:sz w:val="24"/>
          <w:szCs w:val="24"/>
        </w:rPr>
        <w:t>а период до 2033</w:t>
      </w:r>
      <w:r w:rsidRPr="003D1D82">
        <w:rPr>
          <w:sz w:val="24"/>
          <w:szCs w:val="24"/>
        </w:rPr>
        <w:t xml:space="preserve"> г. предлагается обеспечивать за счет индивидуальных исто</w:t>
      </w:r>
      <w:r w:rsidRPr="003D1D82">
        <w:rPr>
          <w:sz w:val="24"/>
          <w:szCs w:val="24"/>
        </w:rPr>
        <w:t>ч</w:t>
      </w:r>
      <w:r w:rsidRPr="003D1D82">
        <w:rPr>
          <w:sz w:val="24"/>
          <w:szCs w:val="24"/>
        </w:rPr>
        <w:t>ников тепловой энергии и модульных котельных малой мощности.</w:t>
      </w:r>
    </w:p>
    <w:p w:rsidR="00D257BE" w:rsidRPr="00D257BE" w:rsidRDefault="00D257BE" w:rsidP="006F2B06">
      <w:pPr>
        <w:pStyle w:val="2f"/>
        <w:shd w:val="clear" w:color="auto" w:fill="auto"/>
        <w:spacing w:line="360" w:lineRule="auto"/>
        <w:ind w:left="120" w:right="220" w:firstLine="720"/>
        <w:jc w:val="both"/>
        <w:rPr>
          <w:sz w:val="24"/>
          <w:szCs w:val="24"/>
        </w:rPr>
      </w:pPr>
      <w:r w:rsidRPr="003D1D82">
        <w:rPr>
          <w:sz w:val="24"/>
          <w:szCs w:val="24"/>
        </w:rPr>
        <w:t>Проектируемые одиночные общественные здания комплексов и сооружений будут снабжаться теплом от отдельно стоящих автономных автоматизированных котельных (встроено - пристроенных).</w:t>
      </w:r>
      <w:r w:rsidRPr="00D257BE">
        <w:rPr>
          <w:sz w:val="24"/>
          <w:szCs w:val="24"/>
        </w:rPr>
        <w:t xml:space="preserve"> </w:t>
      </w:r>
    </w:p>
    <w:p w:rsidR="00D257BE" w:rsidRPr="00D257BE" w:rsidRDefault="00D257BE" w:rsidP="006F2B06">
      <w:pPr>
        <w:pStyle w:val="2f"/>
        <w:shd w:val="clear" w:color="auto" w:fill="auto"/>
        <w:spacing w:line="360" w:lineRule="auto"/>
        <w:ind w:left="120" w:right="220" w:firstLine="720"/>
        <w:jc w:val="both"/>
        <w:rPr>
          <w:sz w:val="24"/>
          <w:szCs w:val="24"/>
        </w:rPr>
      </w:pPr>
      <w:r w:rsidRPr="003D1D82">
        <w:rPr>
          <w:sz w:val="24"/>
          <w:szCs w:val="24"/>
        </w:rPr>
        <w:t>Перспективная индивидуальная застройка, в том числе некоторые садоводческие (дачные) некоммерческие объединения граждан, расположенные в зонах газоснабжения п</w:t>
      </w:r>
      <w:r w:rsidRPr="003D1D82">
        <w:rPr>
          <w:sz w:val="24"/>
          <w:szCs w:val="24"/>
        </w:rPr>
        <w:t>о</w:t>
      </w:r>
      <w:r w:rsidRPr="003D1D82">
        <w:rPr>
          <w:sz w:val="24"/>
          <w:szCs w:val="24"/>
        </w:rPr>
        <w:t>селения, будут снабжаться теплом от индивидуальных тепловых источников, работающих на природном газовом топливе.</w:t>
      </w:r>
      <w:r w:rsidRPr="00D257BE">
        <w:rPr>
          <w:sz w:val="24"/>
          <w:szCs w:val="24"/>
        </w:rPr>
        <w:t xml:space="preserve"> </w:t>
      </w:r>
    </w:p>
    <w:p w:rsidR="00712266" w:rsidRPr="00481CC2" w:rsidRDefault="00712266" w:rsidP="00712266">
      <w:pPr>
        <w:pStyle w:val="2f"/>
        <w:shd w:val="clear" w:color="auto" w:fill="auto"/>
        <w:spacing w:after="84" w:line="480" w:lineRule="exact"/>
        <w:ind w:left="120" w:right="220" w:firstLine="720"/>
        <w:jc w:val="both"/>
        <w:rPr>
          <w:sz w:val="24"/>
          <w:szCs w:val="24"/>
        </w:rPr>
      </w:pPr>
      <w:r w:rsidRPr="00755906">
        <w:rPr>
          <w:sz w:val="24"/>
          <w:szCs w:val="24"/>
        </w:rPr>
        <w:t>Предлагаемые источники тепловой энергии для новых зданий по каждому населе</w:t>
      </w:r>
      <w:r w:rsidRPr="00755906">
        <w:rPr>
          <w:sz w:val="24"/>
          <w:szCs w:val="24"/>
        </w:rPr>
        <w:t>н</w:t>
      </w:r>
      <w:r w:rsidRPr="00755906">
        <w:rPr>
          <w:sz w:val="24"/>
          <w:szCs w:val="24"/>
        </w:rPr>
        <w:t xml:space="preserve">ному пункту </w:t>
      </w:r>
      <w:r w:rsidR="00410371" w:rsidRPr="00755906">
        <w:rPr>
          <w:sz w:val="24"/>
          <w:szCs w:val="24"/>
        </w:rPr>
        <w:t>СП Верхняя Орлянка</w:t>
      </w:r>
      <w:r w:rsidRPr="00755906">
        <w:rPr>
          <w:sz w:val="24"/>
          <w:szCs w:val="24"/>
        </w:rPr>
        <w:t xml:space="preserve"> приведены в таблице </w:t>
      </w:r>
      <w:r w:rsidR="00755906">
        <w:rPr>
          <w:sz w:val="24"/>
          <w:szCs w:val="24"/>
        </w:rPr>
        <w:t>7</w:t>
      </w:r>
      <w:r w:rsidRPr="00755906">
        <w:rPr>
          <w:sz w:val="24"/>
          <w:szCs w:val="24"/>
        </w:rPr>
        <w:t>.</w:t>
      </w:r>
    </w:p>
    <w:p w:rsidR="00712266" w:rsidRDefault="00712266" w:rsidP="007F7D88">
      <w:pPr>
        <w:pStyle w:val="a1"/>
        <w:tabs>
          <w:tab w:val="clear" w:pos="1985"/>
        </w:tabs>
        <w:spacing w:line="276" w:lineRule="auto"/>
        <w:ind w:left="0" w:firstLine="0"/>
      </w:pPr>
      <w:bookmarkStart w:id="182" w:name="_Toc392242574"/>
      <w:r w:rsidRPr="00F31D64">
        <w:t>Предложения по выбору источников теплоснабжения для перспективных потребителей тепловой энергии в населенных пунктах</w:t>
      </w:r>
      <w:bookmarkEnd w:id="182"/>
    </w:p>
    <w:tbl>
      <w:tblPr>
        <w:tblW w:w="10064" w:type="dxa"/>
        <w:tblInd w:w="108" w:type="dxa"/>
        <w:tblLayout w:type="fixed"/>
        <w:tblLook w:val="0000"/>
      </w:tblPr>
      <w:tblGrid>
        <w:gridCol w:w="832"/>
        <w:gridCol w:w="3846"/>
        <w:gridCol w:w="1701"/>
        <w:gridCol w:w="1701"/>
        <w:gridCol w:w="1984"/>
      </w:tblGrid>
      <w:tr w:rsidR="00755906" w:rsidTr="00755906">
        <w:tc>
          <w:tcPr>
            <w:tcW w:w="832" w:type="dxa"/>
            <w:tcBorders>
              <w:top w:val="single" w:sz="4" w:space="0" w:color="000000"/>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N п.п.</w:t>
            </w:r>
          </w:p>
        </w:tc>
        <w:tc>
          <w:tcPr>
            <w:tcW w:w="3846" w:type="dxa"/>
            <w:tcBorders>
              <w:top w:val="single" w:sz="4" w:space="0" w:color="000000"/>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Наименование</w:t>
            </w:r>
          </w:p>
        </w:tc>
        <w:tc>
          <w:tcPr>
            <w:tcW w:w="1701" w:type="dxa"/>
            <w:tcBorders>
              <w:top w:val="single" w:sz="4" w:space="0" w:color="000000"/>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Мощность</w:t>
            </w:r>
          </w:p>
        </w:tc>
        <w:tc>
          <w:tcPr>
            <w:tcW w:w="1701" w:type="dxa"/>
            <w:tcBorders>
              <w:top w:val="single" w:sz="4" w:space="0" w:color="000000"/>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t>Расход тепла</w:t>
            </w:r>
          </w:p>
          <w:p w:rsidR="00755906" w:rsidRPr="0012690E" w:rsidRDefault="00755906" w:rsidP="00755906">
            <w:pPr>
              <w:spacing w:after="0" w:line="240" w:lineRule="auto"/>
              <w:jc w:val="center"/>
            </w:pPr>
            <w:r w:rsidRPr="0012690E">
              <w:t>Ккал/час</w:t>
            </w:r>
          </w:p>
        </w:tc>
        <w:tc>
          <w:tcPr>
            <w:tcW w:w="1984" w:type="dxa"/>
            <w:tcBorders>
              <w:top w:val="single" w:sz="4" w:space="0" w:color="000000"/>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t>Предполагаемый источник тепл</w:t>
            </w:r>
            <w:r>
              <w:t>о</w:t>
            </w:r>
            <w:r>
              <w:t>снабжения</w:t>
            </w:r>
          </w:p>
        </w:tc>
      </w:tr>
      <w:tr w:rsidR="00755906" w:rsidTr="00755906">
        <w:tc>
          <w:tcPr>
            <w:tcW w:w="832" w:type="dxa"/>
            <w:tcBorders>
              <w:top w:val="single" w:sz="4" w:space="0" w:color="000000"/>
              <w:left w:val="single" w:sz="4" w:space="0" w:color="000000"/>
              <w:bottom w:val="single" w:sz="4" w:space="0" w:color="000000"/>
            </w:tcBorders>
            <w:vAlign w:val="center"/>
          </w:tcPr>
          <w:p w:rsidR="00755906" w:rsidRPr="0012690E" w:rsidRDefault="00755906" w:rsidP="00755906">
            <w:pPr>
              <w:snapToGrid w:val="0"/>
              <w:spacing w:after="0" w:line="240" w:lineRule="auto"/>
              <w:jc w:val="center"/>
              <w:rPr>
                <w:b/>
              </w:rPr>
            </w:pPr>
            <w:r w:rsidRPr="0012690E">
              <w:rPr>
                <w:b/>
              </w:rPr>
              <w:t>1</w:t>
            </w:r>
          </w:p>
        </w:tc>
        <w:tc>
          <w:tcPr>
            <w:tcW w:w="3846" w:type="dxa"/>
            <w:tcBorders>
              <w:top w:val="single" w:sz="4" w:space="0" w:color="000000"/>
              <w:left w:val="single" w:sz="4" w:space="0" w:color="000000"/>
              <w:bottom w:val="single" w:sz="4" w:space="0" w:color="000000"/>
            </w:tcBorders>
            <w:vAlign w:val="center"/>
          </w:tcPr>
          <w:p w:rsidR="00755906" w:rsidRPr="0012690E" w:rsidRDefault="00755906" w:rsidP="00755906">
            <w:pPr>
              <w:snapToGrid w:val="0"/>
              <w:spacing w:after="0" w:line="240" w:lineRule="auto"/>
              <w:jc w:val="center"/>
              <w:rPr>
                <w:b/>
              </w:rPr>
            </w:pPr>
            <w:r w:rsidRPr="0012690E">
              <w:rPr>
                <w:b/>
              </w:rPr>
              <w:t>2</w:t>
            </w:r>
          </w:p>
        </w:tc>
        <w:tc>
          <w:tcPr>
            <w:tcW w:w="1701" w:type="dxa"/>
            <w:tcBorders>
              <w:top w:val="single" w:sz="4" w:space="0" w:color="000000"/>
              <w:left w:val="single" w:sz="4" w:space="0" w:color="000000"/>
              <w:bottom w:val="single" w:sz="4" w:space="0" w:color="000000"/>
            </w:tcBorders>
            <w:vAlign w:val="center"/>
          </w:tcPr>
          <w:p w:rsidR="00755906" w:rsidRPr="0012690E" w:rsidRDefault="00755906" w:rsidP="00755906">
            <w:pPr>
              <w:snapToGrid w:val="0"/>
              <w:spacing w:after="0" w:line="240" w:lineRule="auto"/>
              <w:jc w:val="center"/>
              <w:rPr>
                <w:b/>
              </w:rPr>
            </w:pPr>
            <w:r w:rsidRPr="0012690E">
              <w:rPr>
                <w:b/>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rPr>
                <w:b/>
              </w:rPr>
            </w:pPr>
            <w:r w:rsidRPr="0012690E">
              <w:rPr>
                <w:b/>
              </w:rPr>
              <w:t>4</w:t>
            </w:r>
          </w:p>
        </w:tc>
        <w:tc>
          <w:tcPr>
            <w:tcW w:w="1984" w:type="dxa"/>
            <w:tcBorders>
              <w:top w:val="single" w:sz="4" w:space="0" w:color="000000"/>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rPr>
                <w:b/>
              </w:rPr>
            </w:pPr>
            <w:r>
              <w:rPr>
                <w:b/>
              </w:rPr>
              <w:t>5</w:t>
            </w: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rPr>
                <w:b/>
              </w:rPr>
            </w:pPr>
          </w:p>
        </w:tc>
        <w:tc>
          <w:tcPr>
            <w:tcW w:w="7248" w:type="dxa"/>
            <w:gridSpan w:val="3"/>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rPr>
                <w:b/>
                <w:bCs/>
              </w:rPr>
            </w:pPr>
            <w:r>
              <w:rPr>
                <w:b/>
                <w:bCs/>
              </w:rPr>
              <w:t>П. Калиновый Ключ</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rPr>
                <w:b/>
                <w:bCs/>
              </w:rPr>
            </w:pPr>
          </w:p>
        </w:tc>
      </w:tr>
      <w:tr w:rsidR="00755906" w:rsidTr="00755906">
        <w:tc>
          <w:tcPr>
            <w:tcW w:w="10064" w:type="dxa"/>
            <w:gridSpan w:val="5"/>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rPr>
                <w:b/>
                <w:bCs/>
              </w:rPr>
            </w:pPr>
            <w:r>
              <w:rPr>
                <w:b/>
                <w:bCs/>
              </w:rPr>
              <w:t>Прирост потребителей не прогнозируется</w:t>
            </w: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rPr>
                <w:b/>
              </w:rPr>
            </w:pPr>
          </w:p>
        </w:tc>
        <w:tc>
          <w:tcPr>
            <w:tcW w:w="7248" w:type="dxa"/>
            <w:gridSpan w:val="3"/>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rPr>
                <w:b/>
              </w:rPr>
            </w:pPr>
            <w:r w:rsidRPr="0012690E">
              <w:rPr>
                <w:b/>
                <w:bCs/>
              </w:rPr>
              <w:t>Село Верхняя Орлянка</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rPr>
                <w:b/>
                <w:bCs/>
              </w:rPr>
            </w:pP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1.1</w:t>
            </w:r>
          </w:p>
        </w:tc>
        <w:tc>
          <w:tcPr>
            <w:tcW w:w="3846"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pPr>
            <w:r w:rsidRPr="0012690E">
              <w:t>Реконструкция школы с увелич</w:t>
            </w:r>
            <w:r w:rsidRPr="0012690E">
              <w:t>е</w:t>
            </w:r>
            <w:r w:rsidRPr="0012690E">
              <w:t>нием спортзала</w:t>
            </w:r>
          </w:p>
        </w:tc>
        <w:tc>
          <w:tcPr>
            <w:tcW w:w="1701"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+420 м</w:t>
            </w:r>
            <w:r w:rsidRPr="0012690E">
              <w:rPr>
                <w:vertAlign w:val="superscript"/>
              </w:rPr>
              <w:t>2</w:t>
            </w:r>
          </w:p>
        </w:tc>
        <w:tc>
          <w:tcPr>
            <w:tcW w:w="1701"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t>144 700</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t>индивидуальный теплогенератор</w:t>
            </w: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1.2</w:t>
            </w:r>
          </w:p>
        </w:tc>
        <w:tc>
          <w:tcPr>
            <w:tcW w:w="3846"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pPr>
            <w:r w:rsidRPr="0012690E">
              <w:t>Реконструкция школы (пристрой детский сад)</w:t>
            </w:r>
          </w:p>
        </w:tc>
        <w:tc>
          <w:tcPr>
            <w:tcW w:w="1701"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80 мест</w:t>
            </w:r>
          </w:p>
        </w:tc>
        <w:tc>
          <w:tcPr>
            <w:tcW w:w="1701"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t>260 000</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t>индивидуальный теплогенератор</w:t>
            </w: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1.3</w:t>
            </w:r>
          </w:p>
        </w:tc>
        <w:tc>
          <w:tcPr>
            <w:tcW w:w="3846"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pPr>
            <w:r w:rsidRPr="0012690E">
              <w:t>Пожарное депо</w:t>
            </w:r>
          </w:p>
        </w:tc>
        <w:tc>
          <w:tcPr>
            <w:tcW w:w="1701"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2 машины</w:t>
            </w:r>
          </w:p>
        </w:tc>
        <w:tc>
          <w:tcPr>
            <w:tcW w:w="1701"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t>250 000</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t>индивидуальный теплогенератор</w:t>
            </w: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1.4</w:t>
            </w:r>
          </w:p>
        </w:tc>
        <w:tc>
          <w:tcPr>
            <w:tcW w:w="3846"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pPr>
            <w:r w:rsidRPr="0012690E">
              <w:t>Культурно-досуговый центр</w:t>
            </w:r>
          </w:p>
        </w:tc>
        <w:tc>
          <w:tcPr>
            <w:tcW w:w="1701"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100 мест</w:t>
            </w:r>
          </w:p>
        </w:tc>
        <w:tc>
          <w:tcPr>
            <w:tcW w:w="1701"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t>80 000</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t xml:space="preserve">индивидуальный </w:t>
            </w:r>
            <w:r>
              <w:lastRenderedPageBreak/>
              <w:t>теплогенератор</w:t>
            </w: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lastRenderedPageBreak/>
              <w:t>1.5</w:t>
            </w:r>
          </w:p>
        </w:tc>
        <w:tc>
          <w:tcPr>
            <w:tcW w:w="3846"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pPr>
            <w:r w:rsidRPr="0012690E">
              <w:t>Магазин общей торговой площ</w:t>
            </w:r>
            <w:r w:rsidRPr="0012690E">
              <w:t>а</w:t>
            </w:r>
            <w:r w:rsidRPr="0012690E">
              <w:t>дью и предприятие бытового о</w:t>
            </w:r>
            <w:r w:rsidRPr="0012690E">
              <w:t>б</w:t>
            </w:r>
            <w:r w:rsidRPr="0012690E">
              <w:t>служивания</w:t>
            </w:r>
          </w:p>
        </w:tc>
        <w:tc>
          <w:tcPr>
            <w:tcW w:w="1701"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120 м2</w:t>
            </w:r>
          </w:p>
          <w:p w:rsidR="00755906" w:rsidRPr="0012690E" w:rsidRDefault="00755906" w:rsidP="00755906">
            <w:pPr>
              <w:snapToGrid w:val="0"/>
              <w:spacing w:after="0" w:line="240" w:lineRule="auto"/>
              <w:jc w:val="center"/>
            </w:pPr>
            <w:r w:rsidRPr="0012690E">
              <w:t>4 раб. Места</w:t>
            </w:r>
          </w:p>
        </w:tc>
        <w:tc>
          <w:tcPr>
            <w:tcW w:w="1701"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t>43 800</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t>индивидуальный теплогенератор</w:t>
            </w: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1.6</w:t>
            </w:r>
          </w:p>
        </w:tc>
        <w:tc>
          <w:tcPr>
            <w:tcW w:w="3846"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pPr>
            <w:r w:rsidRPr="0012690E">
              <w:t>Кафе</w:t>
            </w:r>
          </w:p>
        </w:tc>
        <w:tc>
          <w:tcPr>
            <w:tcW w:w="1701"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65 мест</w:t>
            </w:r>
          </w:p>
        </w:tc>
        <w:tc>
          <w:tcPr>
            <w:tcW w:w="1701"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t>494 000</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t>индивидуальный теплогенератор</w:t>
            </w: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1.7</w:t>
            </w:r>
          </w:p>
        </w:tc>
        <w:tc>
          <w:tcPr>
            <w:tcW w:w="3846"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pPr>
            <w:r w:rsidRPr="0012690E">
              <w:t>Комплексное предприятие  ко</w:t>
            </w:r>
            <w:r w:rsidRPr="0012690E">
              <w:t>м</w:t>
            </w:r>
            <w:r w:rsidRPr="0012690E">
              <w:t>мунально - бытового обслужив. с прачечной, химчисткой, баней</w:t>
            </w:r>
          </w:p>
        </w:tc>
        <w:tc>
          <w:tcPr>
            <w:tcW w:w="1701"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50 кг белья</w:t>
            </w:r>
          </w:p>
          <w:p w:rsidR="00755906" w:rsidRPr="0012690E" w:rsidRDefault="00755906" w:rsidP="00755906">
            <w:pPr>
              <w:snapToGrid w:val="0"/>
              <w:spacing w:after="0" w:line="240" w:lineRule="auto"/>
              <w:jc w:val="center"/>
            </w:pPr>
            <w:r w:rsidRPr="0012690E">
              <w:t>5,0  кг</w:t>
            </w:r>
          </w:p>
          <w:p w:rsidR="00755906" w:rsidRPr="0012690E" w:rsidRDefault="00755906" w:rsidP="00755906">
            <w:pPr>
              <w:spacing w:after="0" w:line="240" w:lineRule="auto"/>
              <w:jc w:val="center"/>
            </w:pPr>
            <w:r w:rsidRPr="0012690E">
              <w:t>12 места,</w:t>
            </w:r>
          </w:p>
        </w:tc>
        <w:tc>
          <w:tcPr>
            <w:tcW w:w="1701"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t>91 200</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t>индивидуальный теплогенератор</w:t>
            </w: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p>
        </w:tc>
        <w:tc>
          <w:tcPr>
            <w:tcW w:w="3846"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pPr>
            <w:r w:rsidRPr="0012690E">
              <w:t>Итого</w:t>
            </w:r>
          </w:p>
        </w:tc>
        <w:tc>
          <w:tcPr>
            <w:tcW w:w="1701"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p>
        </w:tc>
        <w:tc>
          <w:tcPr>
            <w:tcW w:w="1701"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t>1 363 700</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p>
        </w:tc>
        <w:tc>
          <w:tcPr>
            <w:tcW w:w="7248" w:type="dxa"/>
            <w:gridSpan w:val="3"/>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rPr>
                <w:b/>
                <w:bCs/>
              </w:rPr>
              <w:t>Поселок Алимовка</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rPr>
                <w:b/>
                <w:bCs/>
              </w:rPr>
            </w:pP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2.1</w:t>
            </w:r>
          </w:p>
        </w:tc>
        <w:tc>
          <w:tcPr>
            <w:tcW w:w="3846"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pPr>
            <w:r w:rsidRPr="0012690E">
              <w:t>Магазин общей торговой площ</w:t>
            </w:r>
            <w:r w:rsidRPr="0012690E">
              <w:t>а</w:t>
            </w:r>
            <w:r w:rsidRPr="0012690E">
              <w:t>дью</w:t>
            </w:r>
          </w:p>
        </w:tc>
        <w:tc>
          <w:tcPr>
            <w:tcW w:w="1701"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50 м2</w:t>
            </w:r>
          </w:p>
        </w:tc>
        <w:tc>
          <w:tcPr>
            <w:tcW w:w="1701"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t>9 000</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t>индивидуальный теплогенератор</w:t>
            </w: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2.2</w:t>
            </w:r>
          </w:p>
        </w:tc>
        <w:tc>
          <w:tcPr>
            <w:tcW w:w="3846"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pPr>
            <w:r w:rsidRPr="0012690E">
              <w:t>Клуб</w:t>
            </w:r>
          </w:p>
        </w:tc>
        <w:tc>
          <w:tcPr>
            <w:tcW w:w="1701"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100 мест</w:t>
            </w:r>
          </w:p>
        </w:tc>
        <w:tc>
          <w:tcPr>
            <w:tcW w:w="1701"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t>80 000</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t>индивидуальный теплогенератор</w:t>
            </w: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p>
        </w:tc>
        <w:tc>
          <w:tcPr>
            <w:tcW w:w="3846"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pPr>
            <w:r w:rsidRPr="0012690E">
              <w:t>Итого</w:t>
            </w:r>
          </w:p>
        </w:tc>
        <w:tc>
          <w:tcPr>
            <w:tcW w:w="1701"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p>
        </w:tc>
        <w:tc>
          <w:tcPr>
            <w:tcW w:w="1701"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t>89 000</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p>
        </w:tc>
        <w:tc>
          <w:tcPr>
            <w:tcW w:w="7248" w:type="dxa"/>
            <w:gridSpan w:val="3"/>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rPr>
                <w:b/>
              </w:rPr>
            </w:pPr>
            <w:r w:rsidRPr="0012690E">
              <w:rPr>
                <w:b/>
              </w:rPr>
              <w:t>Деревня Средняя Орлянка</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rPr>
                <w:b/>
              </w:rPr>
            </w:pP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3.1</w:t>
            </w:r>
          </w:p>
        </w:tc>
        <w:tc>
          <w:tcPr>
            <w:tcW w:w="3846"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pPr>
            <w:r w:rsidRPr="0012690E">
              <w:t>Магазин общей торговой площ</w:t>
            </w:r>
            <w:r w:rsidRPr="0012690E">
              <w:t>а</w:t>
            </w:r>
            <w:r w:rsidRPr="0012690E">
              <w:t>дью</w:t>
            </w:r>
          </w:p>
        </w:tc>
        <w:tc>
          <w:tcPr>
            <w:tcW w:w="1701"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50 м2</w:t>
            </w:r>
          </w:p>
        </w:tc>
        <w:tc>
          <w:tcPr>
            <w:tcW w:w="1701"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t>9 000</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t>индивидуальный теплогенератор</w:t>
            </w: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3.2</w:t>
            </w:r>
          </w:p>
        </w:tc>
        <w:tc>
          <w:tcPr>
            <w:tcW w:w="3846"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pPr>
            <w:r w:rsidRPr="0012690E">
              <w:t>Клуб</w:t>
            </w:r>
          </w:p>
        </w:tc>
        <w:tc>
          <w:tcPr>
            <w:tcW w:w="1701"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r w:rsidRPr="0012690E">
              <w:t>100 мест</w:t>
            </w:r>
          </w:p>
        </w:tc>
        <w:tc>
          <w:tcPr>
            <w:tcW w:w="1701"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t>80 000</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t>индивидуальный теплогенератор</w:t>
            </w:r>
          </w:p>
        </w:tc>
      </w:tr>
      <w:tr w:rsidR="00755906"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p>
        </w:tc>
        <w:tc>
          <w:tcPr>
            <w:tcW w:w="3846"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pPr>
            <w:r w:rsidRPr="0012690E">
              <w:t>Итого</w:t>
            </w:r>
          </w:p>
        </w:tc>
        <w:tc>
          <w:tcPr>
            <w:tcW w:w="1701"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p>
        </w:tc>
        <w:tc>
          <w:tcPr>
            <w:tcW w:w="1701"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t>89 000</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p>
        </w:tc>
      </w:tr>
      <w:tr w:rsidR="00755906" w:rsidRPr="000F07DD" w:rsidTr="00755906">
        <w:tc>
          <w:tcPr>
            <w:tcW w:w="832"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p>
        </w:tc>
        <w:tc>
          <w:tcPr>
            <w:tcW w:w="3846"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pPr>
            <w:r w:rsidRPr="0012690E">
              <w:t>Итого по с.п.</w:t>
            </w:r>
          </w:p>
        </w:tc>
        <w:tc>
          <w:tcPr>
            <w:tcW w:w="1701" w:type="dxa"/>
            <w:tcBorders>
              <w:left w:val="single" w:sz="4" w:space="0" w:color="000000"/>
              <w:bottom w:val="single" w:sz="4" w:space="0" w:color="000000"/>
            </w:tcBorders>
            <w:vAlign w:val="center"/>
          </w:tcPr>
          <w:p w:rsidR="00755906" w:rsidRPr="0012690E" w:rsidRDefault="00755906" w:rsidP="00755906">
            <w:pPr>
              <w:snapToGrid w:val="0"/>
              <w:spacing w:after="0" w:line="240" w:lineRule="auto"/>
              <w:jc w:val="center"/>
            </w:pPr>
          </w:p>
        </w:tc>
        <w:tc>
          <w:tcPr>
            <w:tcW w:w="1701"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r w:rsidRPr="0012690E">
              <w:t>1 541 700</w:t>
            </w:r>
          </w:p>
        </w:tc>
        <w:tc>
          <w:tcPr>
            <w:tcW w:w="1984" w:type="dxa"/>
            <w:tcBorders>
              <w:left w:val="single" w:sz="4" w:space="0" w:color="000000"/>
              <w:bottom w:val="single" w:sz="4" w:space="0" w:color="000000"/>
              <w:right w:val="single" w:sz="4" w:space="0" w:color="000000"/>
            </w:tcBorders>
            <w:vAlign w:val="center"/>
          </w:tcPr>
          <w:p w:rsidR="00755906" w:rsidRPr="0012690E" w:rsidRDefault="00755906" w:rsidP="00755906">
            <w:pPr>
              <w:snapToGrid w:val="0"/>
              <w:spacing w:after="0" w:line="240" w:lineRule="auto"/>
              <w:jc w:val="center"/>
            </w:pPr>
          </w:p>
        </w:tc>
      </w:tr>
    </w:tbl>
    <w:p w:rsidR="00755906" w:rsidRDefault="00755906" w:rsidP="00755906">
      <w:pPr>
        <w:pStyle w:val="a1"/>
        <w:numPr>
          <w:ilvl w:val="0"/>
          <w:numId w:val="0"/>
        </w:numPr>
        <w:tabs>
          <w:tab w:val="clear" w:pos="1985"/>
        </w:tabs>
        <w:spacing w:line="276" w:lineRule="auto"/>
        <w:ind w:left="822" w:hanging="680"/>
      </w:pPr>
    </w:p>
    <w:p w:rsidR="00755906" w:rsidRDefault="00755906" w:rsidP="00755906">
      <w:pPr>
        <w:pStyle w:val="a1"/>
        <w:numPr>
          <w:ilvl w:val="0"/>
          <w:numId w:val="0"/>
        </w:numPr>
        <w:tabs>
          <w:tab w:val="clear" w:pos="1985"/>
        </w:tabs>
        <w:spacing w:line="276" w:lineRule="auto"/>
        <w:ind w:left="822" w:hanging="680"/>
      </w:pPr>
    </w:p>
    <w:p w:rsidR="00755906" w:rsidRPr="00C45FAD" w:rsidRDefault="00755906" w:rsidP="00755906">
      <w:pPr>
        <w:pStyle w:val="affffe"/>
        <w:rPr>
          <w:sz w:val="24"/>
          <w:szCs w:val="24"/>
        </w:rPr>
      </w:pPr>
      <w:r w:rsidRPr="00C45FAD">
        <w:rPr>
          <w:sz w:val="24"/>
          <w:szCs w:val="24"/>
        </w:rPr>
        <w:t xml:space="preserve">В связи с отсутствием </w:t>
      </w:r>
      <w:r>
        <w:rPr>
          <w:sz w:val="24"/>
          <w:szCs w:val="24"/>
        </w:rPr>
        <w:t xml:space="preserve">планов по изменению </w:t>
      </w:r>
      <w:r w:rsidRPr="00C45FAD">
        <w:rPr>
          <w:sz w:val="24"/>
          <w:szCs w:val="24"/>
        </w:rPr>
        <w:t>строительный фондов изменения спроса на тепло для отопления в п. Калиновый Ключ не ожидается.</w:t>
      </w:r>
    </w:p>
    <w:p w:rsidR="00755906" w:rsidRPr="00F31D64" w:rsidRDefault="00755906" w:rsidP="00755906">
      <w:pPr>
        <w:pStyle w:val="a1"/>
        <w:numPr>
          <w:ilvl w:val="0"/>
          <w:numId w:val="0"/>
        </w:numPr>
        <w:tabs>
          <w:tab w:val="clear" w:pos="1985"/>
        </w:tabs>
        <w:spacing w:line="276" w:lineRule="auto"/>
        <w:ind w:left="822" w:hanging="680"/>
      </w:pPr>
    </w:p>
    <w:p w:rsidR="00712266" w:rsidRDefault="00712266" w:rsidP="00712266">
      <w:pPr>
        <w:rPr>
          <w:lang w:eastAsia="en-US"/>
        </w:rPr>
      </w:pPr>
    </w:p>
    <w:p w:rsidR="0089234B" w:rsidRDefault="00712266" w:rsidP="0089234B">
      <w:pPr>
        <w:pStyle w:val="20"/>
        <w:spacing w:before="120"/>
      </w:pPr>
      <w:bookmarkStart w:id="183" w:name="_Toc392242815"/>
      <w:r>
        <w:t>П</w:t>
      </w:r>
      <w:r w:rsidRPr="003363B8">
        <w:t>редложения по реконструкции источников тепловой энергии, обеспечивающих перспективную тепловую нагрузку в существующих и расширяемых зонах дейс</w:t>
      </w:r>
      <w:r w:rsidRPr="003363B8">
        <w:t>т</w:t>
      </w:r>
      <w:r w:rsidRPr="003363B8">
        <w:t>вия источник</w:t>
      </w:r>
      <w:r>
        <w:t>ов тепловой энергии</w:t>
      </w:r>
      <w:bookmarkEnd w:id="183"/>
    </w:p>
    <w:p w:rsidR="00504EF2" w:rsidRDefault="00504EF2" w:rsidP="00504EF2">
      <w:pPr>
        <w:pStyle w:val="a5"/>
        <w:spacing w:after="0" w:line="360" w:lineRule="auto"/>
        <w:jc w:val="both"/>
        <w:rPr>
          <w:szCs w:val="24"/>
          <w:highlight w:val="lightGray"/>
        </w:rPr>
      </w:pPr>
    </w:p>
    <w:p w:rsidR="00B4578D" w:rsidRDefault="00B4578D" w:rsidP="00B4578D">
      <w:pPr>
        <w:pStyle w:val="affffe"/>
        <w:rPr>
          <w:sz w:val="24"/>
          <w:szCs w:val="24"/>
          <w:lang w:eastAsia="ru-RU"/>
        </w:rPr>
      </w:pPr>
      <w:r>
        <w:rPr>
          <w:sz w:val="24"/>
          <w:szCs w:val="24"/>
          <w:lang w:eastAsia="ru-RU"/>
        </w:rPr>
        <w:t>Реконструкция источников тепловой энергии в целях обеспечения перспективной н</w:t>
      </w:r>
      <w:r>
        <w:rPr>
          <w:sz w:val="24"/>
          <w:szCs w:val="24"/>
          <w:lang w:eastAsia="ru-RU"/>
        </w:rPr>
        <w:t>а</w:t>
      </w:r>
      <w:r>
        <w:rPr>
          <w:sz w:val="24"/>
          <w:szCs w:val="24"/>
          <w:lang w:eastAsia="ru-RU"/>
        </w:rPr>
        <w:t xml:space="preserve">грузки не планируется. </w:t>
      </w:r>
    </w:p>
    <w:p w:rsidR="00B4578D" w:rsidRDefault="00B4578D" w:rsidP="00504EF2">
      <w:pPr>
        <w:pStyle w:val="a5"/>
        <w:spacing w:after="0" w:line="360" w:lineRule="auto"/>
        <w:jc w:val="both"/>
        <w:rPr>
          <w:szCs w:val="24"/>
          <w:highlight w:val="lightGray"/>
        </w:rPr>
      </w:pPr>
    </w:p>
    <w:p w:rsidR="00712266" w:rsidRPr="00CA356C" w:rsidRDefault="00712266" w:rsidP="00E472D2">
      <w:pPr>
        <w:pStyle w:val="20"/>
      </w:pPr>
      <w:bookmarkStart w:id="184" w:name="_Toc392242816"/>
      <w:r w:rsidRPr="00CA356C">
        <w:t>Предложения по техническому перевооружению источников тепловой энергии с ц</w:t>
      </w:r>
      <w:r w:rsidRPr="00CA356C">
        <w:t>е</w:t>
      </w:r>
      <w:r w:rsidRPr="00CA356C">
        <w:t>лью повышения эффективности работы систем теплоснабжения</w:t>
      </w:r>
      <w:bookmarkEnd w:id="184"/>
    </w:p>
    <w:p w:rsidR="00712266" w:rsidRPr="00B4578D" w:rsidRDefault="00740949" w:rsidP="00B4578D">
      <w:pPr>
        <w:pStyle w:val="affffe"/>
        <w:rPr>
          <w:sz w:val="24"/>
          <w:szCs w:val="24"/>
        </w:rPr>
      </w:pPr>
      <w:r w:rsidRPr="00B4578D">
        <w:rPr>
          <w:sz w:val="24"/>
          <w:szCs w:val="24"/>
        </w:rPr>
        <w:t xml:space="preserve">С целью снижения затрат на производство тепловой энергии, предлагаем произвести техническое перевооружение на </w:t>
      </w:r>
      <w:r w:rsidR="00B4578D" w:rsidRPr="00B4578D">
        <w:rPr>
          <w:sz w:val="24"/>
          <w:szCs w:val="24"/>
        </w:rPr>
        <w:t>котельной п. Калиновый Ключ:</w:t>
      </w:r>
      <w:r w:rsidRPr="00B4578D">
        <w:rPr>
          <w:sz w:val="24"/>
          <w:szCs w:val="24"/>
        </w:rPr>
        <w:t xml:space="preserve"> </w:t>
      </w:r>
    </w:p>
    <w:p w:rsidR="00B4578D" w:rsidRDefault="00B4578D" w:rsidP="00B4578D">
      <w:pPr>
        <w:pStyle w:val="affffe"/>
        <w:rPr>
          <w:sz w:val="24"/>
          <w:szCs w:val="24"/>
        </w:rPr>
      </w:pPr>
      <w:r w:rsidRPr="0089234B">
        <w:rPr>
          <w:sz w:val="24"/>
          <w:szCs w:val="24"/>
        </w:rPr>
        <w:t>1. Выполнение переаттестация котлов и котельного оборудования. В случае не прохо</w:t>
      </w:r>
      <w:r w:rsidRPr="0089234B">
        <w:rPr>
          <w:sz w:val="24"/>
          <w:szCs w:val="24"/>
        </w:rPr>
        <w:t>ж</w:t>
      </w:r>
      <w:r w:rsidRPr="0089234B">
        <w:rPr>
          <w:sz w:val="24"/>
          <w:szCs w:val="24"/>
        </w:rPr>
        <w:t>дения переаттестации выполнить</w:t>
      </w:r>
      <w:r>
        <w:rPr>
          <w:sz w:val="24"/>
          <w:szCs w:val="24"/>
        </w:rPr>
        <w:t xml:space="preserve"> замену котлов и котельного оборудования в существующем здании котельной:</w:t>
      </w:r>
    </w:p>
    <w:p w:rsidR="00B4578D" w:rsidRDefault="00B4578D" w:rsidP="00B4578D">
      <w:pPr>
        <w:pStyle w:val="affffe"/>
        <w:rPr>
          <w:sz w:val="24"/>
          <w:szCs w:val="24"/>
        </w:rPr>
      </w:pPr>
      <w:r>
        <w:rPr>
          <w:sz w:val="24"/>
          <w:szCs w:val="24"/>
        </w:rPr>
        <w:t>а. Монтаж новых котлов необходимой мощности</w:t>
      </w:r>
    </w:p>
    <w:p w:rsidR="00B4578D" w:rsidRDefault="00B4578D" w:rsidP="00B4578D">
      <w:pPr>
        <w:pStyle w:val="affffe"/>
        <w:rPr>
          <w:sz w:val="24"/>
          <w:szCs w:val="24"/>
        </w:rPr>
      </w:pPr>
      <w:r>
        <w:rPr>
          <w:sz w:val="24"/>
          <w:szCs w:val="24"/>
        </w:rPr>
        <w:lastRenderedPageBreak/>
        <w:t>б. Установка теплообменников и циркуляционных насосов для работы системы тепл</w:t>
      </w:r>
      <w:r>
        <w:rPr>
          <w:sz w:val="24"/>
          <w:szCs w:val="24"/>
        </w:rPr>
        <w:t>о</w:t>
      </w:r>
      <w:r>
        <w:rPr>
          <w:sz w:val="24"/>
          <w:szCs w:val="24"/>
        </w:rPr>
        <w:t>снабжения в двухконтурном режиме.</w:t>
      </w:r>
    </w:p>
    <w:p w:rsidR="00F10C32" w:rsidRDefault="00F10C32" w:rsidP="00B4578D">
      <w:pPr>
        <w:pStyle w:val="affffe"/>
        <w:rPr>
          <w:sz w:val="24"/>
          <w:szCs w:val="24"/>
        </w:rPr>
      </w:pPr>
      <w:r>
        <w:rPr>
          <w:sz w:val="24"/>
          <w:szCs w:val="24"/>
        </w:rPr>
        <w:t>в. Оснащение котельной системой</w:t>
      </w:r>
      <w:r w:rsidRPr="00F10C32">
        <w:rPr>
          <w:sz w:val="24"/>
          <w:szCs w:val="24"/>
        </w:rPr>
        <w:t xml:space="preserve"> диспетчерского контроля</w:t>
      </w:r>
      <w:r>
        <w:rPr>
          <w:sz w:val="24"/>
          <w:szCs w:val="24"/>
        </w:rPr>
        <w:t>. Величина ежемесячных з</w:t>
      </w:r>
      <w:r>
        <w:rPr>
          <w:sz w:val="24"/>
          <w:szCs w:val="24"/>
        </w:rPr>
        <w:t>а</w:t>
      </w:r>
      <w:r>
        <w:rPr>
          <w:sz w:val="24"/>
          <w:szCs w:val="24"/>
        </w:rPr>
        <w:t>трат на обслуживание данной системы ожидается на уровне 1000,00 руб.</w:t>
      </w:r>
    </w:p>
    <w:p w:rsidR="00CF21D7" w:rsidRDefault="00CF21D7" w:rsidP="00B4578D">
      <w:pPr>
        <w:pStyle w:val="affffe"/>
        <w:rPr>
          <w:sz w:val="24"/>
          <w:szCs w:val="24"/>
        </w:rPr>
      </w:pPr>
      <w:r>
        <w:rPr>
          <w:sz w:val="24"/>
          <w:szCs w:val="24"/>
        </w:rPr>
        <w:t>г. Оснащение котельной системой ХВО.</w:t>
      </w:r>
    </w:p>
    <w:p w:rsidR="00F10C32" w:rsidRDefault="00F10C32" w:rsidP="00B4578D">
      <w:pPr>
        <w:pStyle w:val="affffe"/>
        <w:rPr>
          <w:sz w:val="24"/>
          <w:szCs w:val="24"/>
        </w:rPr>
      </w:pPr>
    </w:p>
    <w:p w:rsidR="00B4578D" w:rsidRDefault="00B4578D" w:rsidP="00B4578D">
      <w:pPr>
        <w:pStyle w:val="a1"/>
        <w:tabs>
          <w:tab w:val="clear" w:pos="1985"/>
        </w:tabs>
        <w:spacing w:line="276" w:lineRule="auto"/>
        <w:ind w:left="0" w:firstLine="0"/>
      </w:pPr>
      <w:bookmarkStart w:id="185" w:name="_Toc392242575"/>
      <w:r w:rsidRPr="00F31D64">
        <w:t>Основные параметры предлагаемых мероприятий по реконструкции и      проектов</w:t>
      </w:r>
      <w:bookmarkEnd w:id="185"/>
    </w:p>
    <w:p w:rsidR="00B4578D" w:rsidRPr="00F31D64" w:rsidRDefault="00B4578D" w:rsidP="00B4578D">
      <w:pPr>
        <w:pStyle w:val="a1"/>
        <w:numPr>
          <w:ilvl w:val="0"/>
          <w:numId w:val="0"/>
        </w:numPr>
        <w:tabs>
          <w:tab w:val="clear" w:pos="1985"/>
        </w:tabs>
        <w:spacing w:line="276" w:lineRule="auto"/>
      </w:pPr>
    </w:p>
    <w:tbl>
      <w:tblPr>
        <w:tblW w:w="9928" w:type="dxa"/>
        <w:tblInd w:w="103" w:type="dxa"/>
        <w:tblLook w:val="04A0"/>
      </w:tblPr>
      <w:tblGrid>
        <w:gridCol w:w="633"/>
        <w:gridCol w:w="4617"/>
        <w:gridCol w:w="1134"/>
        <w:gridCol w:w="3544"/>
      </w:tblGrid>
      <w:tr w:rsidR="00B4578D" w:rsidRPr="007B470F" w:rsidTr="008D1290">
        <w:trPr>
          <w:trHeight w:val="20"/>
        </w:trPr>
        <w:tc>
          <w:tcPr>
            <w:tcW w:w="633" w:type="dxa"/>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B4578D" w:rsidRPr="00821184" w:rsidRDefault="00B4578D" w:rsidP="00B4578D">
            <w:pPr>
              <w:spacing w:after="0" w:line="240" w:lineRule="auto"/>
              <w:jc w:val="center"/>
              <w:rPr>
                <w:b/>
                <w:bCs/>
                <w:color w:val="000000"/>
                <w:sz w:val="20"/>
                <w:szCs w:val="20"/>
              </w:rPr>
            </w:pPr>
            <w:r w:rsidRPr="00821184">
              <w:rPr>
                <w:b/>
                <w:bCs/>
                <w:color w:val="000000"/>
                <w:sz w:val="20"/>
                <w:szCs w:val="20"/>
              </w:rPr>
              <w:t>№ п/п</w:t>
            </w:r>
          </w:p>
        </w:tc>
        <w:tc>
          <w:tcPr>
            <w:tcW w:w="4617" w:type="dxa"/>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B4578D" w:rsidRPr="00821184" w:rsidRDefault="00B4578D" w:rsidP="00B4578D">
            <w:pPr>
              <w:spacing w:after="0" w:line="240" w:lineRule="auto"/>
              <w:jc w:val="center"/>
              <w:rPr>
                <w:b/>
                <w:bCs/>
                <w:color w:val="000000"/>
                <w:sz w:val="20"/>
                <w:szCs w:val="20"/>
              </w:rPr>
            </w:pPr>
            <w:r w:rsidRPr="00821184">
              <w:rPr>
                <w:b/>
                <w:bCs/>
                <w:color w:val="000000"/>
                <w:sz w:val="20"/>
                <w:szCs w:val="20"/>
              </w:rPr>
              <w:t>Мероприятие по схеме теплоснабжения</w:t>
            </w:r>
          </w:p>
        </w:tc>
        <w:tc>
          <w:tcPr>
            <w:tcW w:w="1134" w:type="dxa"/>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B4578D" w:rsidRPr="00821184" w:rsidRDefault="00B4578D" w:rsidP="00B4578D">
            <w:pPr>
              <w:spacing w:after="0" w:line="240" w:lineRule="auto"/>
              <w:jc w:val="center"/>
              <w:rPr>
                <w:b/>
                <w:bCs/>
                <w:color w:val="000000"/>
                <w:sz w:val="20"/>
                <w:szCs w:val="20"/>
              </w:rPr>
            </w:pPr>
            <w:r w:rsidRPr="00821184">
              <w:rPr>
                <w:b/>
                <w:bCs/>
                <w:color w:val="000000"/>
                <w:sz w:val="20"/>
                <w:szCs w:val="20"/>
              </w:rPr>
              <w:t>Ед.</w:t>
            </w:r>
            <w:r>
              <w:rPr>
                <w:b/>
                <w:bCs/>
                <w:color w:val="000000"/>
                <w:sz w:val="20"/>
                <w:szCs w:val="20"/>
              </w:rPr>
              <w:t xml:space="preserve"> </w:t>
            </w:r>
            <w:r w:rsidRPr="00821184">
              <w:rPr>
                <w:b/>
                <w:bCs/>
                <w:color w:val="000000"/>
                <w:sz w:val="20"/>
                <w:szCs w:val="20"/>
              </w:rPr>
              <w:t>изм.</w:t>
            </w:r>
          </w:p>
        </w:tc>
        <w:tc>
          <w:tcPr>
            <w:tcW w:w="3544" w:type="dxa"/>
            <w:tcBorders>
              <w:top w:val="thinThickSmallGap" w:sz="24" w:space="0" w:color="auto"/>
              <w:left w:val="nil"/>
              <w:right w:val="single" w:sz="4" w:space="0" w:color="auto"/>
            </w:tcBorders>
            <w:shd w:val="clear" w:color="auto" w:fill="D9D9D9"/>
            <w:vAlign w:val="center"/>
            <w:hideMark/>
          </w:tcPr>
          <w:p w:rsidR="00B4578D" w:rsidRPr="00821184" w:rsidRDefault="00B4578D" w:rsidP="00B4578D">
            <w:pPr>
              <w:spacing w:after="0" w:line="240" w:lineRule="auto"/>
              <w:jc w:val="center"/>
              <w:rPr>
                <w:b/>
                <w:bCs/>
                <w:color w:val="000000"/>
                <w:sz w:val="20"/>
                <w:szCs w:val="20"/>
              </w:rPr>
            </w:pPr>
            <w:r>
              <w:rPr>
                <w:b/>
                <w:bCs/>
                <w:color w:val="000000"/>
                <w:sz w:val="20"/>
                <w:szCs w:val="20"/>
              </w:rPr>
              <w:t>Объем инвестиций, руб</w:t>
            </w:r>
          </w:p>
        </w:tc>
      </w:tr>
      <w:tr w:rsidR="00B4578D" w:rsidRPr="007B470F" w:rsidTr="008D1290">
        <w:trPr>
          <w:trHeight w:val="20"/>
        </w:trPr>
        <w:tc>
          <w:tcPr>
            <w:tcW w:w="633"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B4578D" w:rsidRPr="00C46CAA" w:rsidRDefault="00B4578D" w:rsidP="00B4578D">
            <w:pPr>
              <w:spacing w:after="0" w:line="240" w:lineRule="auto"/>
              <w:jc w:val="center"/>
              <w:rPr>
                <w:color w:val="000000"/>
                <w:sz w:val="20"/>
                <w:szCs w:val="20"/>
              </w:rPr>
            </w:pPr>
            <w:r w:rsidRPr="00C46CAA">
              <w:rPr>
                <w:color w:val="000000"/>
                <w:sz w:val="20"/>
                <w:szCs w:val="20"/>
              </w:rPr>
              <w:t>1</w:t>
            </w:r>
          </w:p>
        </w:tc>
        <w:tc>
          <w:tcPr>
            <w:tcW w:w="4617" w:type="dxa"/>
            <w:tcBorders>
              <w:top w:val="thickThinSmallGap" w:sz="24" w:space="0" w:color="auto"/>
              <w:left w:val="nil"/>
              <w:bottom w:val="single" w:sz="4" w:space="0" w:color="auto"/>
              <w:right w:val="single" w:sz="4" w:space="0" w:color="auto"/>
            </w:tcBorders>
            <w:shd w:val="clear" w:color="auto" w:fill="auto"/>
            <w:vAlign w:val="center"/>
            <w:hideMark/>
          </w:tcPr>
          <w:p w:rsidR="00B4578D" w:rsidRPr="00C46CAA" w:rsidRDefault="00B4578D" w:rsidP="00B4578D">
            <w:pPr>
              <w:spacing w:after="0" w:line="240" w:lineRule="auto"/>
              <w:rPr>
                <w:color w:val="000000"/>
                <w:sz w:val="20"/>
                <w:szCs w:val="20"/>
              </w:rPr>
            </w:pPr>
            <w:r>
              <w:rPr>
                <w:szCs w:val="24"/>
              </w:rPr>
              <w:t>Монтаж новых котлов необходимой мо</w:t>
            </w:r>
            <w:r>
              <w:rPr>
                <w:szCs w:val="24"/>
              </w:rPr>
              <w:t>щ</w:t>
            </w:r>
            <w:r>
              <w:rPr>
                <w:szCs w:val="24"/>
              </w:rPr>
              <w:t>ности</w:t>
            </w:r>
          </w:p>
        </w:tc>
        <w:tc>
          <w:tcPr>
            <w:tcW w:w="1134" w:type="dxa"/>
            <w:tcBorders>
              <w:top w:val="thickThinSmallGap" w:sz="24" w:space="0" w:color="auto"/>
              <w:left w:val="nil"/>
              <w:bottom w:val="single" w:sz="4" w:space="0" w:color="auto"/>
              <w:right w:val="single" w:sz="4" w:space="0" w:color="auto"/>
            </w:tcBorders>
            <w:shd w:val="clear" w:color="auto" w:fill="auto"/>
            <w:vAlign w:val="center"/>
            <w:hideMark/>
          </w:tcPr>
          <w:p w:rsidR="00B4578D" w:rsidRPr="00C714FA" w:rsidRDefault="00B4578D" w:rsidP="00B4578D">
            <w:pPr>
              <w:spacing w:after="0" w:line="240" w:lineRule="auto"/>
              <w:jc w:val="center"/>
              <w:rPr>
                <w:color w:val="000000"/>
                <w:sz w:val="20"/>
                <w:szCs w:val="20"/>
              </w:rPr>
            </w:pPr>
            <w:r w:rsidRPr="00C714FA">
              <w:rPr>
                <w:color w:val="000000"/>
                <w:sz w:val="20"/>
                <w:szCs w:val="20"/>
              </w:rPr>
              <w:t>тыс. руб</w:t>
            </w:r>
          </w:p>
        </w:tc>
        <w:tc>
          <w:tcPr>
            <w:tcW w:w="3544" w:type="dxa"/>
            <w:tcBorders>
              <w:top w:val="thickThinSmallGap" w:sz="24" w:space="0" w:color="auto"/>
              <w:left w:val="nil"/>
              <w:bottom w:val="single" w:sz="4" w:space="0" w:color="auto"/>
              <w:right w:val="single" w:sz="4" w:space="0" w:color="auto"/>
            </w:tcBorders>
            <w:shd w:val="clear" w:color="auto" w:fill="auto"/>
            <w:vAlign w:val="center"/>
            <w:hideMark/>
          </w:tcPr>
          <w:p w:rsidR="00B4578D" w:rsidRPr="006B66EE" w:rsidRDefault="00B4578D" w:rsidP="00B4578D">
            <w:pPr>
              <w:spacing w:after="0" w:line="240" w:lineRule="auto"/>
              <w:jc w:val="center"/>
              <w:rPr>
                <w:color w:val="000000"/>
                <w:sz w:val="20"/>
                <w:szCs w:val="20"/>
              </w:rPr>
            </w:pPr>
            <w:r>
              <w:rPr>
                <w:color w:val="000000"/>
                <w:sz w:val="20"/>
                <w:szCs w:val="20"/>
              </w:rPr>
              <w:t>1230</w:t>
            </w:r>
          </w:p>
        </w:tc>
      </w:tr>
      <w:tr w:rsidR="00B4578D" w:rsidRPr="007B470F" w:rsidTr="008D1290">
        <w:trPr>
          <w:trHeight w:val="2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B4578D" w:rsidRPr="00C46CAA" w:rsidRDefault="00B4578D" w:rsidP="00B4578D">
            <w:pPr>
              <w:spacing w:after="0" w:line="240" w:lineRule="auto"/>
              <w:jc w:val="center"/>
              <w:rPr>
                <w:color w:val="000000"/>
                <w:sz w:val="20"/>
                <w:szCs w:val="20"/>
              </w:rPr>
            </w:pPr>
            <w:r>
              <w:rPr>
                <w:color w:val="000000"/>
                <w:sz w:val="20"/>
                <w:szCs w:val="20"/>
              </w:rPr>
              <w:t>2</w:t>
            </w:r>
          </w:p>
        </w:tc>
        <w:tc>
          <w:tcPr>
            <w:tcW w:w="4617" w:type="dxa"/>
            <w:tcBorders>
              <w:top w:val="nil"/>
              <w:left w:val="nil"/>
              <w:bottom w:val="single" w:sz="4" w:space="0" w:color="auto"/>
              <w:right w:val="single" w:sz="4" w:space="0" w:color="auto"/>
            </w:tcBorders>
            <w:shd w:val="clear" w:color="auto" w:fill="auto"/>
            <w:vAlign w:val="center"/>
            <w:hideMark/>
          </w:tcPr>
          <w:p w:rsidR="00B4578D" w:rsidRPr="00C46CAA" w:rsidRDefault="00B4578D" w:rsidP="00B4578D">
            <w:pPr>
              <w:spacing w:after="0" w:line="240" w:lineRule="auto"/>
              <w:rPr>
                <w:color w:val="000000"/>
                <w:sz w:val="20"/>
                <w:szCs w:val="20"/>
              </w:rPr>
            </w:pPr>
            <w:r>
              <w:rPr>
                <w:szCs w:val="24"/>
              </w:rPr>
              <w:t>Установка теплообменников и циркул</w:t>
            </w:r>
            <w:r>
              <w:rPr>
                <w:szCs w:val="24"/>
              </w:rPr>
              <w:t>я</w:t>
            </w:r>
            <w:r>
              <w:rPr>
                <w:szCs w:val="24"/>
              </w:rPr>
              <w:t>ционных насосов для работы системы т</w:t>
            </w:r>
            <w:r>
              <w:rPr>
                <w:szCs w:val="24"/>
              </w:rPr>
              <w:t>е</w:t>
            </w:r>
            <w:r>
              <w:rPr>
                <w:szCs w:val="24"/>
              </w:rPr>
              <w:t>плоснабжения в двухконтурном режиме</w:t>
            </w:r>
          </w:p>
        </w:tc>
        <w:tc>
          <w:tcPr>
            <w:tcW w:w="1134" w:type="dxa"/>
            <w:tcBorders>
              <w:top w:val="nil"/>
              <w:left w:val="nil"/>
              <w:bottom w:val="single" w:sz="4" w:space="0" w:color="auto"/>
              <w:right w:val="single" w:sz="4" w:space="0" w:color="auto"/>
            </w:tcBorders>
            <w:shd w:val="clear" w:color="auto" w:fill="auto"/>
            <w:vAlign w:val="center"/>
            <w:hideMark/>
          </w:tcPr>
          <w:p w:rsidR="00B4578D" w:rsidRPr="00C714FA" w:rsidRDefault="00B4578D" w:rsidP="00B4578D">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3544" w:type="dxa"/>
            <w:tcBorders>
              <w:top w:val="nil"/>
              <w:left w:val="nil"/>
              <w:bottom w:val="single" w:sz="4" w:space="0" w:color="auto"/>
              <w:right w:val="single" w:sz="4" w:space="0" w:color="auto"/>
            </w:tcBorders>
            <w:shd w:val="clear" w:color="auto" w:fill="auto"/>
            <w:vAlign w:val="center"/>
            <w:hideMark/>
          </w:tcPr>
          <w:p w:rsidR="00B4578D" w:rsidRPr="006B66EE" w:rsidRDefault="00B4578D" w:rsidP="00B4578D">
            <w:pPr>
              <w:spacing w:after="0" w:line="240" w:lineRule="auto"/>
              <w:jc w:val="center"/>
              <w:rPr>
                <w:color w:val="000000"/>
                <w:sz w:val="20"/>
                <w:szCs w:val="20"/>
              </w:rPr>
            </w:pPr>
            <w:r>
              <w:rPr>
                <w:color w:val="000000"/>
                <w:sz w:val="20"/>
                <w:szCs w:val="20"/>
              </w:rPr>
              <w:t>173</w:t>
            </w:r>
          </w:p>
        </w:tc>
      </w:tr>
      <w:tr w:rsidR="00F30364" w:rsidRPr="007B470F" w:rsidTr="008D1290">
        <w:trPr>
          <w:trHeight w:val="2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F30364" w:rsidRDefault="00F30364" w:rsidP="00B4578D">
            <w:pPr>
              <w:spacing w:after="0" w:line="240" w:lineRule="auto"/>
              <w:jc w:val="center"/>
              <w:rPr>
                <w:color w:val="000000"/>
                <w:sz w:val="20"/>
                <w:szCs w:val="20"/>
              </w:rPr>
            </w:pPr>
            <w:r>
              <w:rPr>
                <w:color w:val="000000"/>
                <w:sz w:val="20"/>
                <w:szCs w:val="20"/>
              </w:rPr>
              <w:t>3</w:t>
            </w:r>
          </w:p>
        </w:tc>
        <w:tc>
          <w:tcPr>
            <w:tcW w:w="4617" w:type="dxa"/>
            <w:tcBorders>
              <w:top w:val="nil"/>
              <w:left w:val="nil"/>
              <w:bottom w:val="single" w:sz="4" w:space="0" w:color="auto"/>
              <w:right w:val="single" w:sz="4" w:space="0" w:color="auto"/>
            </w:tcBorders>
            <w:shd w:val="clear" w:color="auto" w:fill="auto"/>
            <w:vAlign w:val="center"/>
            <w:hideMark/>
          </w:tcPr>
          <w:p w:rsidR="00F30364" w:rsidRDefault="00F30364" w:rsidP="00B4578D">
            <w:pPr>
              <w:spacing w:after="0" w:line="240" w:lineRule="auto"/>
              <w:rPr>
                <w:szCs w:val="24"/>
              </w:rPr>
            </w:pPr>
            <w:r w:rsidRPr="00212512">
              <w:rPr>
                <w:color w:val="000000"/>
              </w:rPr>
              <w:t>Оснащение котельной системой диспе</w:t>
            </w:r>
            <w:r w:rsidRPr="00212512">
              <w:rPr>
                <w:color w:val="000000"/>
              </w:rPr>
              <w:t>т</w:t>
            </w:r>
            <w:r w:rsidRPr="00212512">
              <w:rPr>
                <w:color w:val="000000"/>
              </w:rPr>
              <w:t>черского контроля</w:t>
            </w:r>
          </w:p>
        </w:tc>
        <w:tc>
          <w:tcPr>
            <w:tcW w:w="1134" w:type="dxa"/>
            <w:tcBorders>
              <w:top w:val="nil"/>
              <w:left w:val="nil"/>
              <w:bottom w:val="single" w:sz="4" w:space="0" w:color="auto"/>
              <w:right w:val="single" w:sz="4" w:space="0" w:color="auto"/>
            </w:tcBorders>
            <w:shd w:val="clear" w:color="auto" w:fill="auto"/>
            <w:vAlign w:val="center"/>
            <w:hideMark/>
          </w:tcPr>
          <w:p w:rsidR="00F30364" w:rsidRPr="00C714FA" w:rsidRDefault="00F30364" w:rsidP="00B4578D">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3544" w:type="dxa"/>
            <w:tcBorders>
              <w:top w:val="nil"/>
              <w:left w:val="nil"/>
              <w:bottom w:val="single" w:sz="4" w:space="0" w:color="auto"/>
              <w:right w:val="single" w:sz="4" w:space="0" w:color="auto"/>
            </w:tcBorders>
            <w:shd w:val="clear" w:color="auto" w:fill="auto"/>
            <w:vAlign w:val="center"/>
            <w:hideMark/>
          </w:tcPr>
          <w:p w:rsidR="00F30364" w:rsidRDefault="00093301" w:rsidP="00B4578D">
            <w:pPr>
              <w:spacing w:after="0" w:line="240" w:lineRule="auto"/>
              <w:jc w:val="center"/>
              <w:rPr>
                <w:color w:val="000000"/>
                <w:sz w:val="20"/>
                <w:szCs w:val="20"/>
              </w:rPr>
            </w:pPr>
            <w:r>
              <w:rPr>
                <w:color w:val="000000"/>
                <w:sz w:val="20"/>
                <w:szCs w:val="20"/>
              </w:rPr>
              <w:t>75</w:t>
            </w:r>
          </w:p>
        </w:tc>
      </w:tr>
      <w:tr w:rsidR="00CF21D7" w:rsidRPr="007B470F" w:rsidTr="008D1290">
        <w:trPr>
          <w:trHeight w:val="2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CF21D7" w:rsidRDefault="00CF21D7" w:rsidP="00B4578D">
            <w:pPr>
              <w:spacing w:after="0" w:line="240" w:lineRule="auto"/>
              <w:jc w:val="center"/>
              <w:rPr>
                <w:color w:val="000000"/>
                <w:sz w:val="20"/>
                <w:szCs w:val="20"/>
              </w:rPr>
            </w:pPr>
            <w:r>
              <w:rPr>
                <w:color w:val="000000"/>
                <w:sz w:val="20"/>
                <w:szCs w:val="20"/>
              </w:rPr>
              <w:t>4</w:t>
            </w:r>
          </w:p>
        </w:tc>
        <w:tc>
          <w:tcPr>
            <w:tcW w:w="4617" w:type="dxa"/>
            <w:tcBorders>
              <w:top w:val="nil"/>
              <w:left w:val="nil"/>
              <w:bottom w:val="single" w:sz="4" w:space="0" w:color="auto"/>
              <w:right w:val="single" w:sz="4" w:space="0" w:color="auto"/>
            </w:tcBorders>
            <w:shd w:val="clear" w:color="auto" w:fill="auto"/>
            <w:vAlign w:val="center"/>
            <w:hideMark/>
          </w:tcPr>
          <w:p w:rsidR="00CF21D7" w:rsidRPr="00212512" w:rsidRDefault="00CF21D7" w:rsidP="00B4578D">
            <w:pPr>
              <w:spacing w:after="0" w:line="240" w:lineRule="auto"/>
              <w:rPr>
                <w:color w:val="000000"/>
              </w:rPr>
            </w:pPr>
            <w:r w:rsidRPr="00212512">
              <w:rPr>
                <w:color w:val="000000"/>
              </w:rPr>
              <w:t>Оснащение котельной системой</w:t>
            </w:r>
            <w:r>
              <w:rPr>
                <w:color w:val="000000"/>
              </w:rPr>
              <w:t xml:space="preserve"> ХВО</w:t>
            </w:r>
          </w:p>
        </w:tc>
        <w:tc>
          <w:tcPr>
            <w:tcW w:w="1134" w:type="dxa"/>
            <w:tcBorders>
              <w:top w:val="nil"/>
              <w:left w:val="nil"/>
              <w:bottom w:val="single" w:sz="4" w:space="0" w:color="auto"/>
              <w:right w:val="single" w:sz="4" w:space="0" w:color="auto"/>
            </w:tcBorders>
            <w:shd w:val="clear" w:color="auto" w:fill="auto"/>
            <w:vAlign w:val="center"/>
            <w:hideMark/>
          </w:tcPr>
          <w:p w:rsidR="00CF21D7" w:rsidRPr="00C714FA" w:rsidRDefault="00CF21D7" w:rsidP="00B4578D">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3544" w:type="dxa"/>
            <w:tcBorders>
              <w:top w:val="nil"/>
              <w:left w:val="nil"/>
              <w:bottom w:val="single" w:sz="4" w:space="0" w:color="auto"/>
              <w:right w:val="single" w:sz="4" w:space="0" w:color="auto"/>
            </w:tcBorders>
            <w:shd w:val="clear" w:color="auto" w:fill="auto"/>
            <w:vAlign w:val="center"/>
            <w:hideMark/>
          </w:tcPr>
          <w:p w:rsidR="00CF21D7" w:rsidRDefault="00CF21D7" w:rsidP="00B4578D">
            <w:pPr>
              <w:spacing w:after="0" w:line="240" w:lineRule="auto"/>
              <w:jc w:val="center"/>
              <w:rPr>
                <w:color w:val="000000"/>
                <w:sz w:val="20"/>
                <w:szCs w:val="20"/>
              </w:rPr>
            </w:pPr>
            <w:r>
              <w:rPr>
                <w:color w:val="000000"/>
                <w:sz w:val="20"/>
                <w:szCs w:val="20"/>
              </w:rPr>
              <w:t>62</w:t>
            </w:r>
          </w:p>
        </w:tc>
      </w:tr>
      <w:tr w:rsidR="00B4578D" w:rsidRPr="007B470F" w:rsidTr="008D1290">
        <w:trPr>
          <w:trHeight w:val="20"/>
        </w:trPr>
        <w:tc>
          <w:tcPr>
            <w:tcW w:w="5250" w:type="dxa"/>
            <w:gridSpan w:val="2"/>
            <w:tcBorders>
              <w:top w:val="nil"/>
              <w:left w:val="single" w:sz="4" w:space="0" w:color="auto"/>
              <w:bottom w:val="single" w:sz="4" w:space="0" w:color="auto"/>
              <w:right w:val="single" w:sz="4" w:space="0" w:color="auto"/>
            </w:tcBorders>
            <w:shd w:val="clear" w:color="auto" w:fill="auto"/>
            <w:vAlign w:val="center"/>
            <w:hideMark/>
          </w:tcPr>
          <w:p w:rsidR="00B4578D" w:rsidRPr="00C46CAA" w:rsidRDefault="00B4578D" w:rsidP="00531D86">
            <w:pPr>
              <w:spacing w:after="0" w:line="240" w:lineRule="auto"/>
              <w:jc w:val="center"/>
              <w:rPr>
                <w:b/>
                <w:bCs/>
                <w:color w:val="000000"/>
                <w:sz w:val="20"/>
                <w:szCs w:val="20"/>
              </w:rPr>
            </w:pPr>
            <w:r w:rsidRPr="00C46CAA">
              <w:rPr>
                <w:b/>
                <w:bCs/>
                <w:color w:val="000000"/>
                <w:sz w:val="20"/>
                <w:szCs w:val="20"/>
              </w:rPr>
              <w:t>Итого:</w:t>
            </w:r>
          </w:p>
        </w:tc>
        <w:tc>
          <w:tcPr>
            <w:tcW w:w="1134" w:type="dxa"/>
            <w:tcBorders>
              <w:top w:val="nil"/>
              <w:left w:val="nil"/>
              <w:bottom w:val="single" w:sz="4" w:space="0" w:color="auto"/>
              <w:right w:val="single" w:sz="4" w:space="0" w:color="auto"/>
            </w:tcBorders>
            <w:shd w:val="clear" w:color="auto" w:fill="auto"/>
            <w:vAlign w:val="center"/>
            <w:hideMark/>
          </w:tcPr>
          <w:p w:rsidR="00B4578D" w:rsidRPr="00C46CAA" w:rsidRDefault="00B4578D" w:rsidP="00B4578D">
            <w:pPr>
              <w:spacing w:after="0" w:line="240" w:lineRule="auto"/>
              <w:jc w:val="center"/>
              <w:rPr>
                <w:b/>
                <w:bCs/>
                <w:color w:val="000000"/>
                <w:sz w:val="20"/>
                <w:szCs w:val="20"/>
              </w:rPr>
            </w:pPr>
            <w:r w:rsidRPr="00C46CAA">
              <w:rPr>
                <w:b/>
                <w:bCs/>
                <w:color w:val="000000"/>
                <w:sz w:val="20"/>
                <w:szCs w:val="20"/>
              </w:rPr>
              <w:t>тыс.руб.</w:t>
            </w:r>
          </w:p>
        </w:tc>
        <w:tc>
          <w:tcPr>
            <w:tcW w:w="3544" w:type="dxa"/>
            <w:tcBorders>
              <w:top w:val="nil"/>
              <w:left w:val="nil"/>
              <w:bottom w:val="single" w:sz="4" w:space="0" w:color="auto"/>
              <w:right w:val="single" w:sz="4" w:space="0" w:color="auto"/>
            </w:tcBorders>
            <w:shd w:val="clear" w:color="auto" w:fill="auto"/>
            <w:vAlign w:val="center"/>
            <w:hideMark/>
          </w:tcPr>
          <w:p w:rsidR="00B4578D" w:rsidRPr="005A7B13" w:rsidRDefault="00B4578D" w:rsidP="00CF21D7">
            <w:pPr>
              <w:spacing w:after="0" w:line="240" w:lineRule="auto"/>
              <w:jc w:val="center"/>
              <w:rPr>
                <w:b/>
                <w:color w:val="000000"/>
                <w:szCs w:val="24"/>
              </w:rPr>
            </w:pPr>
            <w:r>
              <w:rPr>
                <w:b/>
                <w:color w:val="000000"/>
                <w:szCs w:val="24"/>
              </w:rPr>
              <w:t xml:space="preserve">1 </w:t>
            </w:r>
            <w:r w:rsidR="00F30364">
              <w:rPr>
                <w:b/>
                <w:color w:val="000000"/>
                <w:szCs w:val="24"/>
              </w:rPr>
              <w:t>5</w:t>
            </w:r>
            <w:r w:rsidR="00CF21D7">
              <w:rPr>
                <w:b/>
                <w:color w:val="000000"/>
                <w:szCs w:val="24"/>
              </w:rPr>
              <w:t>40</w:t>
            </w:r>
          </w:p>
        </w:tc>
      </w:tr>
    </w:tbl>
    <w:p w:rsidR="00B4578D" w:rsidRDefault="00B4578D" w:rsidP="00B4578D">
      <w:pPr>
        <w:pStyle w:val="a1"/>
        <w:numPr>
          <w:ilvl w:val="0"/>
          <w:numId w:val="0"/>
        </w:numPr>
        <w:tabs>
          <w:tab w:val="clear" w:pos="1985"/>
        </w:tabs>
        <w:spacing w:line="276" w:lineRule="auto"/>
        <w:rPr>
          <w:b w:val="0"/>
          <w:szCs w:val="24"/>
        </w:rPr>
      </w:pPr>
    </w:p>
    <w:p w:rsidR="00B4578D" w:rsidRDefault="00B4578D" w:rsidP="00B4578D">
      <w:pPr>
        <w:pStyle w:val="a1"/>
        <w:numPr>
          <w:ilvl w:val="0"/>
          <w:numId w:val="0"/>
        </w:numPr>
        <w:tabs>
          <w:tab w:val="clear" w:pos="1985"/>
        </w:tabs>
        <w:spacing w:line="276" w:lineRule="auto"/>
        <w:rPr>
          <w:b w:val="0"/>
          <w:szCs w:val="24"/>
        </w:rPr>
      </w:pPr>
    </w:p>
    <w:p w:rsidR="00252217" w:rsidRPr="00CA356C" w:rsidRDefault="00252217" w:rsidP="00E472D2">
      <w:pPr>
        <w:pStyle w:val="20"/>
      </w:pPr>
      <w:bookmarkStart w:id="186" w:name="_Toc392242817"/>
      <w:r w:rsidRPr="00CA356C">
        <w:t>Предложения по выводу в резерв и (или) выводу из эксплуатации котельных при передаче тепловых нагрузок на другие источники тепловой энергии</w:t>
      </w:r>
      <w:bookmarkEnd w:id="186"/>
    </w:p>
    <w:p w:rsidR="00252217" w:rsidRDefault="00252217" w:rsidP="00252217">
      <w:pPr>
        <w:pStyle w:val="affffe"/>
        <w:rPr>
          <w:sz w:val="24"/>
          <w:szCs w:val="24"/>
          <w:lang w:eastAsia="ru-RU"/>
        </w:rPr>
      </w:pPr>
      <w:r w:rsidRPr="00B4578D">
        <w:rPr>
          <w:sz w:val="24"/>
          <w:szCs w:val="24"/>
          <w:lang w:eastAsia="ru-RU"/>
        </w:rPr>
        <w:t>На расчетный срок в Поселении не предполагается вывод из эксплуатации источников теплоснабжения.</w:t>
      </w:r>
      <w:r w:rsidRPr="00CA356C">
        <w:rPr>
          <w:sz w:val="24"/>
          <w:szCs w:val="24"/>
          <w:lang w:eastAsia="ru-RU"/>
        </w:rPr>
        <w:t xml:space="preserve">  </w:t>
      </w:r>
    </w:p>
    <w:p w:rsidR="00B4578D" w:rsidRDefault="00B4578D" w:rsidP="00252217">
      <w:pPr>
        <w:pStyle w:val="affffe"/>
        <w:rPr>
          <w:sz w:val="24"/>
          <w:szCs w:val="24"/>
          <w:lang w:eastAsia="ru-RU"/>
        </w:rPr>
      </w:pPr>
    </w:p>
    <w:p w:rsidR="00D257BE" w:rsidRPr="00CA356C" w:rsidRDefault="00D257BE" w:rsidP="00451ED7">
      <w:pPr>
        <w:pStyle w:val="20"/>
        <w:spacing w:before="120" w:after="240"/>
      </w:pPr>
      <w:bookmarkStart w:id="187" w:name="_Toc392242818"/>
      <w:r w:rsidRPr="00CA356C">
        <w:t>Графики совместной работы источников тепловой энергии, функционирующих в режиме комбинированной выработки электрической и тепловой энергии и котел</w:t>
      </w:r>
      <w:r w:rsidRPr="00CA356C">
        <w:t>ь</w:t>
      </w:r>
      <w:r w:rsidRPr="00CA356C">
        <w:t>ных, меры по выводу из эксплуатации, консервации и демонтажу избыточных и</w:t>
      </w:r>
      <w:r w:rsidRPr="00CA356C">
        <w:t>с</w:t>
      </w:r>
      <w:r w:rsidRPr="00CA356C">
        <w:t>точников тепловой энергии, а также источников тепловой энергии, выработавших нормативный срок службы, в случае, если продление срока службы технически н</w:t>
      </w:r>
      <w:r w:rsidRPr="00CA356C">
        <w:t>е</w:t>
      </w:r>
      <w:r w:rsidRPr="00CA356C">
        <w:t>возможно или экономически нецелесообразно</w:t>
      </w:r>
      <w:bookmarkEnd w:id="187"/>
    </w:p>
    <w:p w:rsidR="009A0EFA" w:rsidRDefault="009A0EFA" w:rsidP="009A0EFA">
      <w:pPr>
        <w:pStyle w:val="affffe"/>
        <w:rPr>
          <w:sz w:val="24"/>
          <w:szCs w:val="24"/>
          <w:lang w:eastAsia="ru-RU"/>
        </w:rPr>
      </w:pPr>
      <w:r w:rsidRPr="00B4578D">
        <w:rPr>
          <w:sz w:val="24"/>
          <w:szCs w:val="24"/>
          <w:lang w:eastAsia="ru-RU"/>
        </w:rPr>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B4578D" w:rsidRPr="00B4578D" w:rsidRDefault="00B4578D" w:rsidP="009A0EFA">
      <w:pPr>
        <w:pStyle w:val="affffe"/>
        <w:rPr>
          <w:sz w:val="24"/>
          <w:szCs w:val="24"/>
          <w:lang w:eastAsia="ru-RU"/>
        </w:rPr>
      </w:pPr>
    </w:p>
    <w:p w:rsidR="009A0EFA" w:rsidRPr="00CA356C" w:rsidRDefault="009A0EFA" w:rsidP="00451ED7">
      <w:pPr>
        <w:pStyle w:val="20"/>
        <w:spacing w:before="120"/>
      </w:pPr>
      <w:bookmarkStart w:id="188" w:name="_Toc392242819"/>
      <w:r w:rsidRPr="00CA356C">
        <w:t>Меры по переоборудованию котельных в источники комбинированной выработки электрической и тепловой энергии для каждого этапа</w:t>
      </w:r>
      <w:bookmarkEnd w:id="188"/>
      <w:r w:rsidRPr="00CA356C">
        <w:t xml:space="preserve"> </w:t>
      </w:r>
    </w:p>
    <w:p w:rsidR="00252217" w:rsidRDefault="00252217" w:rsidP="00252217">
      <w:pPr>
        <w:pStyle w:val="affffe"/>
        <w:rPr>
          <w:sz w:val="24"/>
          <w:szCs w:val="24"/>
          <w:lang w:eastAsia="ru-RU"/>
        </w:rPr>
      </w:pPr>
      <w:r w:rsidRPr="00CA356C">
        <w:rPr>
          <w:sz w:val="24"/>
          <w:szCs w:val="24"/>
          <w:lang w:eastAsia="ru-RU"/>
        </w:rPr>
        <w:t>Переоборудование котельных в источники с комбинированной выработкой в Поселении не предусматривается.</w:t>
      </w:r>
    </w:p>
    <w:p w:rsidR="00B4578D" w:rsidRPr="00CA356C" w:rsidRDefault="00B4578D" w:rsidP="00252217">
      <w:pPr>
        <w:pStyle w:val="affffe"/>
        <w:rPr>
          <w:sz w:val="24"/>
          <w:szCs w:val="24"/>
          <w:lang w:eastAsia="ru-RU"/>
        </w:rPr>
      </w:pPr>
    </w:p>
    <w:p w:rsidR="009A0EFA" w:rsidRPr="00CA356C" w:rsidRDefault="00252217" w:rsidP="00451ED7">
      <w:pPr>
        <w:pStyle w:val="20"/>
        <w:spacing w:before="120"/>
      </w:pPr>
      <w:bookmarkStart w:id="189" w:name="_Toc392242820"/>
      <w:r w:rsidRPr="00CA356C">
        <w:lastRenderedPageBreak/>
        <w:t>Меры по переводу котельных, размещенных в существующих и расширяемых з</w:t>
      </w:r>
      <w:r w:rsidRPr="00CA356C">
        <w:t>о</w:t>
      </w:r>
      <w:r w:rsidRPr="00CA356C">
        <w:t>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89"/>
    </w:p>
    <w:p w:rsidR="00252217" w:rsidRDefault="00252217" w:rsidP="00252217">
      <w:pPr>
        <w:pStyle w:val="affffe"/>
        <w:rPr>
          <w:sz w:val="24"/>
          <w:szCs w:val="24"/>
          <w:lang w:eastAsia="ru-RU"/>
        </w:rPr>
      </w:pPr>
      <w:r w:rsidRPr="00CA356C">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B4578D" w:rsidRPr="00CA356C" w:rsidRDefault="00B4578D" w:rsidP="00252217">
      <w:pPr>
        <w:pStyle w:val="affffe"/>
        <w:rPr>
          <w:sz w:val="24"/>
          <w:szCs w:val="24"/>
          <w:lang w:eastAsia="ru-RU"/>
        </w:rPr>
      </w:pPr>
    </w:p>
    <w:p w:rsidR="00712266" w:rsidRPr="00CA356C" w:rsidRDefault="00712266" w:rsidP="00451ED7">
      <w:pPr>
        <w:pStyle w:val="20"/>
        <w:spacing w:before="120"/>
      </w:pPr>
      <w:bookmarkStart w:id="190" w:name="_Toc392242821"/>
      <w:r w:rsidRPr="00CA356C">
        <w:t>Решения о загрузке источников тепловой энергии, распределении (перераспредел</w:t>
      </w:r>
      <w:r w:rsidRPr="00CA356C">
        <w:t>е</w:t>
      </w:r>
      <w:r w:rsidRPr="00CA356C">
        <w:t>нии) тепловой нагрузки потребителей тепловой энергии в каждой зоне действия системы теплоснабжения между источниками тепловой энергии (мощности) и те</w:t>
      </w:r>
      <w:r w:rsidRPr="00CA356C">
        <w:t>п</w:t>
      </w:r>
      <w:r w:rsidRPr="00CA356C">
        <w:t>лоносителя, поставляющими тепловую энергию в данной систем теплоснабжения на каждом этапе планируемого периода</w:t>
      </w:r>
      <w:bookmarkEnd w:id="190"/>
    </w:p>
    <w:p w:rsidR="00C91B36" w:rsidRDefault="00C91B36" w:rsidP="00B4578D">
      <w:pPr>
        <w:pStyle w:val="affffe"/>
        <w:rPr>
          <w:sz w:val="24"/>
          <w:szCs w:val="24"/>
          <w:lang w:eastAsia="ru-RU"/>
        </w:rPr>
      </w:pPr>
      <w:r w:rsidRPr="00B4578D">
        <w:rPr>
          <w:sz w:val="24"/>
          <w:szCs w:val="24"/>
          <w:lang w:eastAsia="ru-RU"/>
        </w:rPr>
        <w:t>Перераспределение тепловой нагрузки не предусмотрено, так как в системе централиз</w:t>
      </w:r>
      <w:r w:rsidRPr="00B4578D">
        <w:rPr>
          <w:sz w:val="24"/>
          <w:szCs w:val="24"/>
          <w:lang w:eastAsia="ru-RU"/>
        </w:rPr>
        <w:t>о</w:t>
      </w:r>
      <w:r w:rsidRPr="00B4578D">
        <w:rPr>
          <w:sz w:val="24"/>
          <w:szCs w:val="24"/>
          <w:lang w:eastAsia="ru-RU"/>
        </w:rPr>
        <w:t>ванного теплоснабжения участвует один теплоисточник.</w:t>
      </w:r>
      <w:r w:rsidRPr="00CA356C">
        <w:rPr>
          <w:sz w:val="24"/>
          <w:szCs w:val="24"/>
          <w:lang w:eastAsia="ru-RU"/>
        </w:rPr>
        <w:t xml:space="preserve"> </w:t>
      </w:r>
    </w:p>
    <w:p w:rsidR="00B4578D" w:rsidRPr="00CA356C" w:rsidRDefault="00B4578D" w:rsidP="00B4578D">
      <w:pPr>
        <w:pStyle w:val="affffe"/>
        <w:rPr>
          <w:sz w:val="24"/>
          <w:szCs w:val="24"/>
          <w:lang w:eastAsia="ru-RU"/>
        </w:rPr>
      </w:pPr>
    </w:p>
    <w:p w:rsidR="00712266" w:rsidRPr="00CA356C" w:rsidRDefault="00FC638D" w:rsidP="00E472D2">
      <w:pPr>
        <w:pStyle w:val="20"/>
      </w:pPr>
      <w:bookmarkStart w:id="191" w:name="_Toc392242822"/>
      <w:r w:rsidRPr="00CA356C">
        <w:t>Оптимальный температурный график отпуска тепловой энергии для каждого и</w:t>
      </w:r>
      <w:r w:rsidRPr="00CA356C">
        <w:t>с</w:t>
      </w:r>
      <w:r w:rsidRPr="00CA356C">
        <w:t>точника тепловой энергии или группы источников в системе теплоснабжения, р</w:t>
      </w:r>
      <w:r w:rsidRPr="00CA356C">
        <w:t>а</w:t>
      </w:r>
      <w:r w:rsidRPr="00CA356C">
        <w:t>ботающей на общую тепловую сеть, устанавливаемый для каждого этапа, и оценка затрат при необходимости его изменения</w:t>
      </w:r>
      <w:bookmarkEnd w:id="191"/>
    </w:p>
    <w:p w:rsidR="00FC638D" w:rsidRPr="00080118" w:rsidRDefault="00FC638D" w:rsidP="00FC638D">
      <w:pPr>
        <w:pStyle w:val="affffe"/>
        <w:rPr>
          <w:sz w:val="24"/>
          <w:szCs w:val="24"/>
          <w:lang w:eastAsia="ru-RU"/>
        </w:rPr>
      </w:pPr>
      <w:r w:rsidRPr="00CA356C">
        <w:rPr>
          <w:sz w:val="24"/>
          <w:szCs w:val="24"/>
          <w:lang w:eastAsia="ru-RU"/>
        </w:rPr>
        <w:t>В соответствии со СНиП 41-02-2003 регулирование отпуска теплоты от источников те</w:t>
      </w:r>
      <w:r w:rsidRPr="00CA356C">
        <w:rPr>
          <w:sz w:val="24"/>
          <w:szCs w:val="24"/>
          <w:lang w:eastAsia="ru-RU"/>
        </w:rPr>
        <w:t>п</w:t>
      </w:r>
      <w:r w:rsidRPr="00CA356C">
        <w:rPr>
          <w:sz w:val="24"/>
          <w:szCs w:val="24"/>
          <w:lang w:eastAsia="ru-RU"/>
        </w:rPr>
        <w:t>ловой энергии предусматривается качественное по нагрузке отопления согласно графику изм</w:t>
      </w:r>
      <w:r w:rsidRPr="00CA356C">
        <w:rPr>
          <w:sz w:val="24"/>
          <w:szCs w:val="24"/>
          <w:lang w:eastAsia="ru-RU"/>
        </w:rPr>
        <w:t>е</w:t>
      </w:r>
      <w:r w:rsidRPr="00CA356C">
        <w:rPr>
          <w:sz w:val="24"/>
          <w:szCs w:val="24"/>
          <w:lang w:eastAsia="ru-RU"/>
        </w:rPr>
        <w:t>нения температуры воды в зависимости от температуры наружного воздуха. Централизация т</w:t>
      </w:r>
      <w:r w:rsidRPr="00CA356C">
        <w:rPr>
          <w:sz w:val="24"/>
          <w:szCs w:val="24"/>
          <w:lang w:eastAsia="ru-RU"/>
        </w:rPr>
        <w:t>е</w:t>
      </w:r>
      <w:r w:rsidRPr="00CA356C">
        <w:rPr>
          <w:sz w:val="24"/>
          <w:szCs w:val="24"/>
          <w:lang w:eastAsia="ru-RU"/>
        </w:rPr>
        <w:t>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w:t>
      </w:r>
      <w:r w:rsidRPr="00CA356C">
        <w:rPr>
          <w:sz w:val="24"/>
          <w:szCs w:val="24"/>
          <w:lang w:eastAsia="ru-RU"/>
        </w:rPr>
        <w:t>ч</w:t>
      </w:r>
      <w:r w:rsidRPr="00CA356C">
        <w:rPr>
          <w:sz w:val="24"/>
          <w:szCs w:val="24"/>
          <w:lang w:eastAsia="ru-RU"/>
        </w:rPr>
        <w:t xml:space="preserve">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w:t>
      </w:r>
      <w:r w:rsidRPr="00080118">
        <w:rPr>
          <w:sz w:val="24"/>
          <w:szCs w:val="24"/>
          <w:lang w:eastAsia="ru-RU"/>
        </w:rPr>
        <w:t xml:space="preserve">сетей и эксплуатационные расходы на транспорт тепла. </w:t>
      </w:r>
    </w:p>
    <w:p w:rsidR="00FC638D" w:rsidRPr="00CA356C" w:rsidRDefault="00FC638D" w:rsidP="00730646">
      <w:pPr>
        <w:pStyle w:val="affffe"/>
        <w:spacing w:after="240"/>
        <w:rPr>
          <w:sz w:val="24"/>
          <w:szCs w:val="24"/>
          <w:lang w:eastAsia="ru-RU"/>
        </w:rPr>
      </w:pPr>
      <w:r w:rsidRPr="00080118">
        <w:rPr>
          <w:sz w:val="24"/>
          <w:szCs w:val="24"/>
          <w:lang w:eastAsia="ru-RU"/>
        </w:rPr>
        <w:t>Режим работы систем централизованного теплоснабжения сельского поселения запрое</w:t>
      </w:r>
      <w:r w:rsidRPr="00080118">
        <w:rPr>
          <w:sz w:val="24"/>
          <w:szCs w:val="24"/>
          <w:lang w:eastAsia="ru-RU"/>
        </w:rPr>
        <w:t>к</w:t>
      </w:r>
      <w:r w:rsidRPr="00080118">
        <w:rPr>
          <w:sz w:val="24"/>
          <w:szCs w:val="24"/>
          <w:lang w:eastAsia="ru-RU"/>
        </w:rPr>
        <w:t xml:space="preserve">тирован на температурный график 95/70 </w:t>
      </w:r>
      <w:r w:rsidRPr="00080118">
        <w:rPr>
          <w:sz w:val="24"/>
          <w:szCs w:val="24"/>
          <w:vertAlign w:val="superscript"/>
          <w:lang w:eastAsia="ru-RU"/>
        </w:rPr>
        <w:t>0</w:t>
      </w:r>
      <w:r w:rsidRPr="00080118">
        <w:rPr>
          <w:sz w:val="24"/>
          <w:szCs w:val="24"/>
          <w:lang w:eastAsia="ru-RU"/>
        </w:rPr>
        <w:t>С.</w:t>
      </w:r>
    </w:p>
    <w:p w:rsidR="00712266" w:rsidRPr="00CA356C" w:rsidRDefault="00712266" w:rsidP="00E472D2">
      <w:pPr>
        <w:pStyle w:val="20"/>
      </w:pPr>
      <w:bookmarkStart w:id="192" w:name="_Toc392242823"/>
      <w:r w:rsidRPr="00CA356C">
        <w:t>Предложения по перспективной установленной тепловой мощности каждого исто</w:t>
      </w:r>
      <w:r w:rsidRPr="00CA356C">
        <w:t>ч</w:t>
      </w:r>
      <w:r w:rsidRPr="00CA356C">
        <w:t>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92"/>
    </w:p>
    <w:p w:rsidR="00712266" w:rsidRDefault="00712266" w:rsidP="00712266">
      <w:pPr>
        <w:pStyle w:val="affffe"/>
        <w:rPr>
          <w:sz w:val="24"/>
          <w:szCs w:val="24"/>
          <w:lang w:eastAsia="ru-RU"/>
        </w:rPr>
      </w:pPr>
      <w:r w:rsidRPr="001F6C1C">
        <w:rPr>
          <w:sz w:val="24"/>
          <w:szCs w:val="24"/>
          <w:lang w:eastAsia="ru-RU"/>
        </w:rPr>
        <w:t>Решения о перспективной установленной тепловой мощности каждого источника тепл</w:t>
      </w:r>
      <w:r w:rsidRPr="001F6C1C">
        <w:rPr>
          <w:sz w:val="24"/>
          <w:szCs w:val="24"/>
          <w:lang w:eastAsia="ru-RU"/>
        </w:rPr>
        <w:t>о</w:t>
      </w:r>
      <w:r w:rsidRPr="001F6C1C">
        <w:rPr>
          <w:sz w:val="24"/>
          <w:szCs w:val="24"/>
          <w:lang w:eastAsia="ru-RU"/>
        </w:rPr>
        <w:t xml:space="preserve">вой энергии без аварийного и перспективного резерва тепловой мощности представлены в </w:t>
      </w:r>
      <w:r>
        <w:rPr>
          <w:sz w:val="24"/>
          <w:szCs w:val="24"/>
          <w:lang w:eastAsia="ru-RU"/>
        </w:rPr>
        <w:t>ра</w:t>
      </w:r>
      <w:r>
        <w:rPr>
          <w:sz w:val="24"/>
          <w:szCs w:val="24"/>
          <w:lang w:eastAsia="ru-RU"/>
        </w:rPr>
        <w:t>з</w:t>
      </w:r>
      <w:r>
        <w:rPr>
          <w:sz w:val="24"/>
          <w:szCs w:val="24"/>
          <w:lang w:eastAsia="ru-RU"/>
        </w:rPr>
        <w:t xml:space="preserve">деле </w:t>
      </w:r>
      <w:r w:rsidR="00FC638D">
        <w:rPr>
          <w:sz w:val="24"/>
          <w:szCs w:val="24"/>
          <w:lang w:eastAsia="ru-RU"/>
        </w:rPr>
        <w:t>2</w:t>
      </w:r>
      <w:r w:rsidRPr="001F6C1C">
        <w:rPr>
          <w:sz w:val="24"/>
          <w:szCs w:val="24"/>
          <w:lang w:eastAsia="ru-RU"/>
        </w:rPr>
        <w:t>.</w:t>
      </w:r>
    </w:p>
    <w:p w:rsidR="00712266" w:rsidRPr="002C34F5" w:rsidRDefault="00451ED7" w:rsidP="00163572">
      <w:pPr>
        <w:pStyle w:val="13"/>
        <w:keepNext w:val="0"/>
        <w:keepLines w:val="0"/>
        <w:pageBreakBefore w:val="0"/>
        <w:numPr>
          <w:ilvl w:val="0"/>
          <w:numId w:val="19"/>
        </w:numPr>
        <w:pBdr>
          <w:left w:val="single" w:sz="6" w:space="18" w:color="FFFFFF"/>
        </w:pBdr>
        <w:spacing w:before="120" w:after="120" w:line="360" w:lineRule="atLeast"/>
      </w:pPr>
      <w:r>
        <w:br w:type="page"/>
      </w:r>
      <w:bookmarkStart w:id="193" w:name="_Toc392242824"/>
      <w:r w:rsidR="00FC638D">
        <w:lastRenderedPageBreak/>
        <w:t xml:space="preserve">РАЗДЕЛ 5. </w:t>
      </w:r>
      <w:r w:rsidR="00712266">
        <w:t>ПРЕДЛОЖЕНИЯ ПО СТРОИТЕЛЬСТВУ И РЕКОНСТРУ</w:t>
      </w:r>
      <w:r w:rsidR="00712266">
        <w:t>К</w:t>
      </w:r>
      <w:r w:rsidR="00712266">
        <w:t>ЦИИ ТЕПЛОВЫХ СЕТЕЙ И СООРУЖЕНИЙ НА НИХ</w:t>
      </w:r>
      <w:bookmarkEnd w:id="193"/>
    </w:p>
    <w:p w:rsidR="002D4745" w:rsidRPr="002D4745" w:rsidRDefault="002D4745" w:rsidP="00163572">
      <w:pPr>
        <w:pStyle w:val="afe"/>
        <w:widowControl w:val="0"/>
        <w:numPr>
          <w:ilvl w:val="0"/>
          <w:numId w:val="20"/>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lang w:eastAsia="en-US"/>
        </w:rPr>
      </w:pPr>
      <w:bookmarkStart w:id="194" w:name="_Toc380765280"/>
      <w:bookmarkStart w:id="195" w:name="_Toc380765683"/>
      <w:bookmarkStart w:id="196" w:name="_Toc380765855"/>
      <w:bookmarkStart w:id="197" w:name="_Toc380766003"/>
      <w:bookmarkStart w:id="198" w:name="_Toc380766677"/>
      <w:bookmarkStart w:id="199" w:name="_Toc380767694"/>
      <w:bookmarkStart w:id="200" w:name="_Toc380771965"/>
      <w:bookmarkStart w:id="201" w:name="_Toc380772648"/>
      <w:bookmarkStart w:id="202" w:name="_Toc380772796"/>
      <w:bookmarkStart w:id="203" w:name="_Toc381010179"/>
      <w:bookmarkStart w:id="204" w:name="_Toc381011413"/>
      <w:bookmarkStart w:id="205" w:name="_Toc381014513"/>
      <w:bookmarkStart w:id="206" w:name="_Toc381120348"/>
      <w:bookmarkStart w:id="207" w:name="_Toc381120579"/>
      <w:bookmarkStart w:id="208" w:name="_Toc381204904"/>
      <w:bookmarkStart w:id="209" w:name="_Toc381206616"/>
      <w:bookmarkStart w:id="210" w:name="_Toc381347526"/>
      <w:bookmarkStart w:id="211" w:name="_Toc381361997"/>
      <w:bookmarkStart w:id="212" w:name="_Toc381606111"/>
      <w:bookmarkStart w:id="213" w:name="_Toc381687490"/>
      <w:bookmarkStart w:id="214" w:name="_Toc381697304"/>
      <w:bookmarkStart w:id="215" w:name="_Toc381698495"/>
      <w:bookmarkStart w:id="216" w:name="_Toc381699338"/>
      <w:bookmarkStart w:id="217" w:name="_Toc381878888"/>
      <w:bookmarkStart w:id="218" w:name="_Toc381882074"/>
      <w:bookmarkStart w:id="219" w:name="_Toc381882232"/>
      <w:bookmarkStart w:id="220" w:name="_Toc381882390"/>
      <w:bookmarkStart w:id="221" w:name="_Toc381882547"/>
      <w:bookmarkStart w:id="222" w:name="_Toc381889265"/>
      <w:bookmarkStart w:id="223" w:name="_Toc381889425"/>
      <w:bookmarkStart w:id="224" w:name="_Toc381889590"/>
      <w:bookmarkStart w:id="225" w:name="_Toc381889754"/>
      <w:bookmarkStart w:id="226" w:name="_Toc381891270"/>
      <w:bookmarkStart w:id="227" w:name="_Toc381892204"/>
      <w:bookmarkStart w:id="228" w:name="_Toc381893716"/>
      <w:bookmarkStart w:id="229" w:name="_Toc383688909"/>
      <w:bookmarkStart w:id="230" w:name="_Toc384053254"/>
      <w:bookmarkStart w:id="231" w:name="_Toc384210549"/>
      <w:bookmarkStart w:id="232" w:name="_Toc386446047"/>
      <w:bookmarkStart w:id="233" w:name="_Toc387924111"/>
      <w:bookmarkStart w:id="234" w:name="_Toc388886155"/>
      <w:bookmarkStart w:id="235" w:name="_Toc392155429"/>
      <w:bookmarkStart w:id="236" w:name="_Toc392158528"/>
      <w:bookmarkStart w:id="237" w:name="_Toc392242059"/>
      <w:bookmarkStart w:id="238" w:name="_Toc392242656"/>
      <w:bookmarkStart w:id="239" w:name="_Toc392242825"/>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rsidR="00712266" w:rsidRDefault="00712266" w:rsidP="00E472D2">
      <w:pPr>
        <w:pStyle w:val="20"/>
      </w:pPr>
      <w:bookmarkStart w:id="240" w:name="_Toc392242826"/>
      <w:r>
        <w:t>П</w:t>
      </w:r>
      <w:r w:rsidRPr="00806DCB">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w:t>
      </w:r>
      <w:r>
        <w:t>вание существующих резервов)</w:t>
      </w:r>
      <w:bookmarkEnd w:id="240"/>
    </w:p>
    <w:p w:rsidR="00080118" w:rsidRDefault="00080118" w:rsidP="00712266">
      <w:pPr>
        <w:pStyle w:val="affffe"/>
        <w:rPr>
          <w:sz w:val="24"/>
          <w:szCs w:val="24"/>
        </w:rPr>
      </w:pPr>
      <w:r>
        <w:rPr>
          <w:sz w:val="24"/>
          <w:szCs w:val="24"/>
        </w:rPr>
        <w:t xml:space="preserve">Существующий в п. Калиновый Ключ </w:t>
      </w:r>
      <w:r w:rsidRPr="00E300CD">
        <w:rPr>
          <w:sz w:val="24"/>
          <w:szCs w:val="24"/>
        </w:rPr>
        <w:t xml:space="preserve">дефицит тепловой мощности </w:t>
      </w:r>
      <w:r>
        <w:rPr>
          <w:sz w:val="24"/>
          <w:szCs w:val="24"/>
        </w:rPr>
        <w:t>предполагается ли</w:t>
      </w:r>
      <w:r>
        <w:rPr>
          <w:sz w:val="24"/>
          <w:szCs w:val="24"/>
        </w:rPr>
        <w:t>к</w:t>
      </w:r>
      <w:r>
        <w:rPr>
          <w:sz w:val="24"/>
          <w:szCs w:val="24"/>
        </w:rPr>
        <w:t>видировать посредством перекладки подземных участков ТС, что должно дать снижение тепл</w:t>
      </w:r>
      <w:r>
        <w:rPr>
          <w:sz w:val="24"/>
          <w:szCs w:val="24"/>
        </w:rPr>
        <w:t>о</w:t>
      </w:r>
      <w:r>
        <w:rPr>
          <w:sz w:val="24"/>
          <w:szCs w:val="24"/>
        </w:rPr>
        <w:t xml:space="preserve">вых потерь </w:t>
      </w:r>
      <w:r w:rsidR="0001445A">
        <w:rPr>
          <w:sz w:val="24"/>
          <w:szCs w:val="24"/>
        </w:rPr>
        <w:t xml:space="preserve">на сетях. Подробно мероприятия </w:t>
      </w:r>
      <w:r>
        <w:rPr>
          <w:sz w:val="24"/>
          <w:szCs w:val="24"/>
        </w:rPr>
        <w:t>описаны ниже.</w:t>
      </w:r>
    </w:p>
    <w:p w:rsidR="00712266" w:rsidRPr="00E300CD" w:rsidRDefault="00080118" w:rsidP="00712266">
      <w:pPr>
        <w:pStyle w:val="affffe"/>
        <w:rPr>
          <w:sz w:val="24"/>
          <w:szCs w:val="24"/>
        </w:rPr>
      </w:pPr>
      <w:r>
        <w:rPr>
          <w:sz w:val="24"/>
          <w:szCs w:val="24"/>
        </w:rPr>
        <w:t xml:space="preserve"> </w:t>
      </w:r>
    </w:p>
    <w:p w:rsidR="00712266" w:rsidRDefault="00712266" w:rsidP="00E472D2">
      <w:pPr>
        <w:pStyle w:val="20"/>
      </w:pPr>
      <w:bookmarkStart w:id="241" w:name="_Toc392242827"/>
      <w:r>
        <w:t>П</w:t>
      </w:r>
      <w:r w:rsidRPr="00806DCB">
        <w:t>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w:t>
      </w:r>
      <w:r>
        <w:t>ную застройку</w:t>
      </w:r>
      <w:bookmarkEnd w:id="241"/>
    </w:p>
    <w:p w:rsidR="00080118" w:rsidRDefault="00080118" w:rsidP="00080118">
      <w:pPr>
        <w:pStyle w:val="affffe"/>
        <w:rPr>
          <w:sz w:val="24"/>
          <w:szCs w:val="24"/>
        </w:rPr>
      </w:pPr>
      <w:r w:rsidRPr="00C45FAD">
        <w:rPr>
          <w:sz w:val="24"/>
          <w:szCs w:val="24"/>
        </w:rPr>
        <w:t xml:space="preserve">В связи с отсутствием </w:t>
      </w:r>
      <w:r>
        <w:rPr>
          <w:sz w:val="24"/>
          <w:szCs w:val="24"/>
        </w:rPr>
        <w:t xml:space="preserve">планов по изменению </w:t>
      </w:r>
      <w:r w:rsidRPr="00C45FAD">
        <w:rPr>
          <w:sz w:val="24"/>
          <w:szCs w:val="24"/>
        </w:rPr>
        <w:t>строительный фондов изменения спроса на тепло для отопления в п. Калиновый Ключ не ожидается.</w:t>
      </w:r>
    </w:p>
    <w:p w:rsidR="00712266" w:rsidRDefault="00712266" w:rsidP="00712266">
      <w:pPr>
        <w:pStyle w:val="a5"/>
        <w:spacing w:after="0" w:line="360" w:lineRule="auto"/>
        <w:ind w:firstLine="709"/>
        <w:jc w:val="both"/>
      </w:pPr>
    </w:p>
    <w:p w:rsidR="00712266" w:rsidRDefault="00712266" w:rsidP="00E472D2">
      <w:pPr>
        <w:pStyle w:val="20"/>
      </w:pPr>
      <w:bookmarkStart w:id="242" w:name="_Toc392242828"/>
      <w:r>
        <w:t>П</w:t>
      </w:r>
      <w:r w:rsidRPr="00806DCB">
        <w:t>редложения по строительству и реконструкции тепловых сетей в целях обеспеч</w:t>
      </w:r>
      <w:r w:rsidRPr="00806DCB">
        <w:t>е</w:t>
      </w:r>
      <w:r w:rsidRPr="00806DCB">
        <w:t>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42"/>
    </w:p>
    <w:p w:rsidR="00832A97" w:rsidRDefault="00832A97" w:rsidP="00832A97">
      <w:pPr>
        <w:pStyle w:val="affffe"/>
        <w:rPr>
          <w:sz w:val="24"/>
          <w:szCs w:val="24"/>
          <w:lang w:eastAsia="ru-RU"/>
        </w:rPr>
      </w:pPr>
      <w:r w:rsidRPr="00832A97">
        <w:rPr>
          <w:sz w:val="24"/>
          <w:szCs w:val="24"/>
          <w:lang w:eastAsia="ru-RU"/>
        </w:rPr>
        <w:t>Поставок тепловой энергии потребителям от различных источников тепловой энергии</w:t>
      </w:r>
      <w:r w:rsidRPr="00B4578D">
        <w:rPr>
          <w:sz w:val="24"/>
          <w:szCs w:val="24"/>
          <w:lang w:eastAsia="ru-RU"/>
        </w:rPr>
        <w:t xml:space="preserve"> </w:t>
      </w:r>
      <w:r w:rsidR="0001445A">
        <w:rPr>
          <w:sz w:val="24"/>
          <w:szCs w:val="24"/>
          <w:lang w:eastAsia="ru-RU"/>
        </w:rPr>
        <w:t xml:space="preserve">не </w:t>
      </w:r>
      <w:r w:rsidRPr="00B4578D">
        <w:rPr>
          <w:sz w:val="24"/>
          <w:szCs w:val="24"/>
          <w:lang w:eastAsia="ru-RU"/>
        </w:rPr>
        <w:t>предусмотрено, так как в системе централизованного теплоснабжения участвует один теплои</w:t>
      </w:r>
      <w:r w:rsidRPr="00B4578D">
        <w:rPr>
          <w:sz w:val="24"/>
          <w:szCs w:val="24"/>
          <w:lang w:eastAsia="ru-RU"/>
        </w:rPr>
        <w:t>с</w:t>
      </w:r>
      <w:r w:rsidRPr="00B4578D">
        <w:rPr>
          <w:sz w:val="24"/>
          <w:szCs w:val="24"/>
          <w:lang w:eastAsia="ru-RU"/>
        </w:rPr>
        <w:t>точник.</w:t>
      </w:r>
      <w:r w:rsidRPr="00CA356C">
        <w:rPr>
          <w:sz w:val="24"/>
          <w:szCs w:val="24"/>
          <w:lang w:eastAsia="ru-RU"/>
        </w:rPr>
        <w:t xml:space="preserve"> </w:t>
      </w:r>
    </w:p>
    <w:p w:rsidR="00712266" w:rsidRDefault="00712266" w:rsidP="00712266">
      <w:pPr>
        <w:pStyle w:val="a5"/>
        <w:spacing w:after="0" w:line="360" w:lineRule="auto"/>
        <w:ind w:firstLine="709"/>
        <w:jc w:val="both"/>
      </w:pPr>
    </w:p>
    <w:p w:rsidR="00712266" w:rsidRPr="007F3C60" w:rsidRDefault="00712266" w:rsidP="00E472D2">
      <w:pPr>
        <w:pStyle w:val="20"/>
      </w:pPr>
      <w:bookmarkStart w:id="243" w:name="_Toc392242829"/>
      <w:r>
        <w:t>Предложения по с</w:t>
      </w:r>
      <w:r w:rsidRPr="007F3C60">
        <w:t>троительств</w:t>
      </w:r>
      <w:r>
        <w:t>у</w:t>
      </w:r>
      <w:r w:rsidRPr="007F3C60">
        <w:t xml:space="preserve"> или реконструкци</w:t>
      </w:r>
      <w:r>
        <w:t>и</w:t>
      </w:r>
      <w:r w:rsidRPr="007F3C60">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43"/>
    </w:p>
    <w:p w:rsidR="00712266" w:rsidRPr="00B54409" w:rsidRDefault="00712266" w:rsidP="00730646">
      <w:pPr>
        <w:pStyle w:val="affffe"/>
        <w:spacing w:after="240"/>
        <w:rPr>
          <w:sz w:val="24"/>
          <w:szCs w:val="24"/>
          <w:lang w:eastAsia="ru-RU"/>
        </w:rPr>
      </w:pPr>
      <w:r w:rsidRPr="00832A97">
        <w:rPr>
          <w:sz w:val="24"/>
          <w:szCs w:val="24"/>
          <w:lang w:eastAsia="ru-RU"/>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w:t>
      </w:r>
      <w:r w:rsidRPr="00832A97">
        <w:rPr>
          <w:sz w:val="24"/>
          <w:szCs w:val="24"/>
          <w:lang w:eastAsia="ru-RU"/>
        </w:rPr>
        <w:t>е</w:t>
      </w:r>
      <w:r w:rsidRPr="00832A97">
        <w:rPr>
          <w:sz w:val="24"/>
          <w:szCs w:val="24"/>
          <w:lang w:eastAsia="ru-RU"/>
        </w:rPr>
        <w:t>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342781" w:rsidRPr="00B54409" w:rsidRDefault="00342781" w:rsidP="00730646">
      <w:pPr>
        <w:pStyle w:val="affffe"/>
        <w:spacing w:after="240"/>
        <w:rPr>
          <w:sz w:val="24"/>
          <w:szCs w:val="24"/>
          <w:lang w:eastAsia="ru-RU"/>
        </w:rPr>
      </w:pPr>
    </w:p>
    <w:p w:rsidR="00342781" w:rsidRPr="00B54409" w:rsidRDefault="00342781" w:rsidP="00730646">
      <w:pPr>
        <w:pStyle w:val="affffe"/>
        <w:spacing w:after="240"/>
        <w:rPr>
          <w:sz w:val="24"/>
          <w:szCs w:val="24"/>
          <w:lang w:eastAsia="ru-RU"/>
        </w:rPr>
      </w:pPr>
    </w:p>
    <w:p w:rsidR="00342781" w:rsidRPr="00B54409" w:rsidRDefault="00342781" w:rsidP="00730646">
      <w:pPr>
        <w:pStyle w:val="affffe"/>
        <w:spacing w:after="240"/>
        <w:rPr>
          <w:sz w:val="24"/>
          <w:szCs w:val="24"/>
          <w:lang w:eastAsia="ru-RU"/>
        </w:rPr>
      </w:pPr>
    </w:p>
    <w:p w:rsidR="00712266" w:rsidRDefault="00712266" w:rsidP="00E472D2">
      <w:pPr>
        <w:pStyle w:val="20"/>
      </w:pPr>
      <w:bookmarkStart w:id="244" w:name="_Toc392242830"/>
      <w:r>
        <w:t>Предложения по строительству и реконструкции</w:t>
      </w:r>
      <w:r w:rsidRPr="007156DF">
        <w:t xml:space="preserve"> тепловых сетей для обеспечения нормативной надежности </w:t>
      </w:r>
      <w:r>
        <w:t xml:space="preserve">и безопасности </w:t>
      </w:r>
      <w:r w:rsidRPr="007156DF">
        <w:t>теплоснабжения</w:t>
      </w:r>
      <w:bookmarkEnd w:id="244"/>
    </w:p>
    <w:p w:rsidR="00712266" w:rsidRPr="00E300CD" w:rsidRDefault="00712266" w:rsidP="00712266">
      <w:pPr>
        <w:pStyle w:val="affffe"/>
        <w:rPr>
          <w:sz w:val="24"/>
          <w:szCs w:val="24"/>
          <w:lang w:eastAsia="ru-RU"/>
        </w:rPr>
      </w:pPr>
      <w:r w:rsidRPr="00832A97">
        <w:rPr>
          <w:sz w:val="24"/>
          <w:szCs w:val="24"/>
          <w:lang w:eastAsia="ru-RU"/>
        </w:rPr>
        <w:t>Строительство тепловых сетей для обеспечения нормативной надежности не предпол</w:t>
      </w:r>
      <w:r w:rsidRPr="00832A97">
        <w:rPr>
          <w:sz w:val="24"/>
          <w:szCs w:val="24"/>
          <w:lang w:eastAsia="ru-RU"/>
        </w:rPr>
        <w:t>а</w:t>
      </w:r>
      <w:r w:rsidRPr="00832A97">
        <w:rPr>
          <w:sz w:val="24"/>
          <w:szCs w:val="24"/>
          <w:lang w:eastAsia="ru-RU"/>
        </w:rPr>
        <w:t>гается. Необходимые показатели надежности достигаются за счет реконструкции трубопров</w:t>
      </w:r>
      <w:r w:rsidRPr="00832A97">
        <w:rPr>
          <w:sz w:val="24"/>
          <w:szCs w:val="24"/>
          <w:lang w:eastAsia="ru-RU"/>
        </w:rPr>
        <w:t>о</w:t>
      </w:r>
      <w:r w:rsidRPr="00832A97">
        <w:rPr>
          <w:sz w:val="24"/>
          <w:szCs w:val="24"/>
          <w:lang w:eastAsia="ru-RU"/>
        </w:rPr>
        <w:t>дов.</w:t>
      </w:r>
    </w:p>
    <w:p w:rsidR="00342781" w:rsidRDefault="00342781" w:rsidP="00163572">
      <w:pPr>
        <w:pStyle w:val="13"/>
        <w:keepNext w:val="0"/>
        <w:keepLines w:val="0"/>
        <w:pageBreakBefore w:val="0"/>
        <w:numPr>
          <w:ilvl w:val="0"/>
          <w:numId w:val="19"/>
        </w:numPr>
        <w:pBdr>
          <w:left w:val="single" w:sz="6" w:space="18" w:color="FFFFFF"/>
        </w:pBdr>
        <w:spacing w:before="120" w:after="120" w:line="360" w:lineRule="atLeast"/>
        <w:sectPr w:rsidR="00342781" w:rsidSect="00096354">
          <w:pgSz w:w="11907" w:h="16839" w:code="9"/>
          <w:pgMar w:top="1134" w:right="851" w:bottom="1134" w:left="1134" w:header="284" w:footer="284" w:gutter="0"/>
          <w:cols w:space="708"/>
          <w:docGrid w:linePitch="360"/>
        </w:sectPr>
      </w:pPr>
    </w:p>
    <w:p w:rsidR="00712266" w:rsidRDefault="002D4745" w:rsidP="00163572">
      <w:pPr>
        <w:pStyle w:val="13"/>
        <w:keepNext w:val="0"/>
        <w:keepLines w:val="0"/>
        <w:pageBreakBefore w:val="0"/>
        <w:numPr>
          <w:ilvl w:val="0"/>
          <w:numId w:val="19"/>
        </w:numPr>
        <w:pBdr>
          <w:left w:val="single" w:sz="6" w:space="18" w:color="FFFFFF"/>
        </w:pBdr>
        <w:spacing w:before="120" w:after="120" w:line="360" w:lineRule="atLeast"/>
      </w:pPr>
      <w:bookmarkStart w:id="245" w:name="_Toc392242831"/>
      <w:r>
        <w:lastRenderedPageBreak/>
        <w:t xml:space="preserve">РАЗДЕЛ 6. </w:t>
      </w:r>
      <w:r w:rsidR="00EA4342">
        <w:t>ПЕРСПЕКТИВНЫЕ ТОПЛИВНЫЕ БАЛАНСЫ</w:t>
      </w:r>
      <w:bookmarkEnd w:id="245"/>
    </w:p>
    <w:p w:rsidR="00712266" w:rsidRPr="00E300CD" w:rsidRDefault="00712266" w:rsidP="00712266">
      <w:pPr>
        <w:pStyle w:val="2f"/>
        <w:shd w:val="clear" w:color="auto" w:fill="auto"/>
        <w:spacing w:line="360" w:lineRule="auto"/>
        <w:ind w:left="23" w:right="23" w:firstLine="697"/>
        <w:jc w:val="both"/>
        <w:rPr>
          <w:sz w:val="24"/>
          <w:szCs w:val="24"/>
        </w:rPr>
      </w:pPr>
      <w:r w:rsidRPr="00E300CD">
        <w:rPr>
          <w:sz w:val="24"/>
          <w:szCs w:val="24"/>
        </w:rPr>
        <w:t>На перспективу для сохраняемых в работе и новых теплоисточников сельского посел</w:t>
      </w:r>
      <w:r w:rsidRPr="00E300CD">
        <w:rPr>
          <w:sz w:val="24"/>
          <w:szCs w:val="24"/>
        </w:rPr>
        <w:t>е</w:t>
      </w:r>
      <w:r w:rsidRPr="00E300CD">
        <w:rPr>
          <w:sz w:val="24"/>
          <w:szCs w:val="24"/>
        </w:rPr>
        <w:t>ния основным топливом является природный газ.</w:t>
      </w:r>
    </w:p>
    <w:p w:rsidR="00712266" w:rsidRPr="00E300CD" w:rsidRDefault="00712266" w:rsidP="00712266">
      <w:pPr>
        <w:pStyle w:val="2f"/>
        <w:shd w:val="clear" w:color="auto" w:fill="auto"/>
        <w:spacing w:line="360" w:lineRule="auto"/>
        <w:ind w:left="23" w:right="23" w:firstLine="697"/>
        <w:jc w:val="both"/>
        <w:rPr>
          <w:sz w:val="24"/>
          <w:szCs w:val="24"/>
        </w:rPr>
      </w:pPr>
      <w:r w:rsidRPr="00E300CD">
        <w:rPr>
          <w:sz w:val="24"/>
          <w:szCs w:val="24"/>
        </w:rPr>
        <w:t>Перспективные топливные балансы для каждого источника тепловой энергии, распол</w:t>
      </w:r>
      <w:r w:rsidRPr="00E300CD">
        <w:rPr>
          <w:sz w:val="24"/>
          <w:szCs w:val="24"/>
        </w:rPr>
        <w:t>о</w:t>
      </w:r>
      <w:r w:rsidRPr="00E300CD">
        <w:rPr>
          <w:sz w:val="24"/>
          <w:szCs w:val="24"/>
        </w:rPr>
        <w:t>женного в границах поселения по видам основного и резервного топлива на каждом этапе пл</w:t>
      </w:r>
      <w:r w:rsidRPr="00E300CD">
        <w:rPr>
          <w:sz w:val="24"/>
          <w:szCs w:val="24"/>
        </w:rPr>
        <w:t>а</w:t>
      </w:r>
      <w:r w:rsidRPr="00E300CD">
        <w:rPr>
          <w:sz w:val="24"/>
          <w:szCs w:val="24"/>
        </w:rPr>
        <w:t xml:space="preserve">нируемого периода представлены в таблице </w:t>
      </w:r>
      <w:r w:rsidR="00D06F96">
        <w:rPr>
          <w:sz w:val="24"/>
          <w:szCs w:val="24"/>
        </w:rPr>
        <w:t>9</w:t>
      </w:r>
      <w:r w:rsidRPr="00E300CD">
        <w:rPr>
          <w:sz w:val="24"/>
          <w:szCs w:val="24"/>
        </w:rPr>
        <w:t>.</w:t>
      </w:r>
    </w:p>
    <w:p w:rsidR="00712266" w:rsidRPr="00D06F96" w:rsidRDefault="00712266" w:rsidP="007F7D88">
      <w:pPr>
        <w:pStyle w:val="a1"/>
        <w:tabs>
          <w:tab w:val="clear" w:pos="1985"/>
        </w:tabs>
        <w:spacing w:line="276" w:lineRule="auto"/>
        <w:ind w:left="0" w:firstLine="0"/>
        <w:rPr>
          <w:b w:val="0"/>
          <w:szCs w:val="24"/>
        </w:rPr>
      </w:pPr>
      <w:bookmarkStart w:id="246" w:name="_Toc392242576"/>
      <w:r w:rsidRPr="00F31D64">
        <w:t>Перспективные топливные балансы теплоисточников</w:t>
      </w:r>
      <w:bookmarkEnd w:id="246"/>
      <w:r w:rsidRPr="00F31D64">
        <w:t xml:space="preserve"> </w:t>
      </w:r>
    </w:p>
    <w:p w:rsidR="00D06F96" w:rsidRDefault="00D06F96" w:rsidP="00D06F96">
      <w:pPr>
        <w:pStyle w:val="a1"/>
        <w:numPr>
          <w:ilvl w:val="0"/>
          <w:numId w:val="0"/>
        </w:numPr>
        <w:tabs>
          <w:tab w:val="clear" w:pos="1985"/>
        </w:tabs>
        <w:spacing w:line="276" w:lineRule="auto"/>
        <w:ind w:left="822" w:hanging="680"/>
      </w:pP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711"/>
        <w:gridCol w:w="1418"/>
        <w:gridCol w:w="1417"/>
        <w:gridCol w:w="1276"/>
        <w:gridCol w:w="1559"/>
        <w:gridCol w:w="1276"/>
        <w:gridCol w:w="1276"/>
      </w:tblGrid>
      <w:tr w:rsidR="00D06F96" w:rsidRPr="008D1290" w:rsidTr="008D1290">
        <w:trPr>
          <w:trHeight w:hRule="exact" w:val="1953"/>
        </w:trPr>
        <w:tc>
          <w:tcPr>
            <w:tcW w:w="1711" w:type="dxa"/>
            <w:tcBorders>
              <w:top w:val="thinThickSmallGap" w:sz="24" w:space="0" w:color="auto"/>
              <w:bottom w:val="thickThinSmallGap" w:sz="24" w:space="0" w:color="auto"/>
            </w:tcBorders>
            <w:shd w:val="clear" w:color="auto" w:fill="BFBFBF" w:themeFill="background1" w:themeFillShade="BF"/>
            <w:vAlign w:val="center"/>
          </w:tcPr>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Источник</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тепловой</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энергии</w:t>
            </w:r>
          </w:p>
        </w:tc>
        <w:tc>
          <w:tcPr>
            <w:tcW w:w="1418" w:type="dxa"/>
            <w:tcBorders>
              <w:top w:val="thinThickSmallGap" w:sz="24" w:space="0" w:color="auto"/>
              <w:bottom w:val="thickThinSmallGap" w:sz="24" w:space="0" w:color="auto"/>
            </w:tcBorders>
            <w:shd w:val="clear" w:color="auto" w:fill="BFBFBF" w:themeFill="background1" w:themeFillShade="BF"/>
            <w:vAlign w:val="center"/>
          </w:tcPr>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Установле</w:t>
            </w:r>
            <w:r w:rsidRPr="008D1290">
              <w:rPr>
                <w:rStyle w:val="11pt"/>
              </w:rPr>
              <w:t>н</w:t>
            </w:r>
            <w:r w:rsidRPr="008D1290">
              <w:rPr>
                <w:rStyle w:val="11pt"/>
              </w:rPr>
              <w:t>ная</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мощность,</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Гкал</w:t>
            </w:r>
          </w:p>
        </w:tc>
        <w:tc>
          <w:tcPr>
            <w:tcW w:w="1417" w:type="dxa"/>
            <w:tcBorders>
              <w:top w:val="thinThickSmallGap" w:sz="24" w:space="0" w:color="auto"/>
              <w:bottom w:val="thickThinSmallGap" w:sz="24" w:space="0" w:color="auto"/>
            </w:tcBorders>
            <w:shd w:val="clear" w:color="auto" w:fill="BFBFBF" w:themeFill="background1" w:themeFillShade="BF"/>
            <w:vAlign w:val="center"/>
          </w:tcPr>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Максимально</w:t>
            </w:r>
            <w:r w:rsidRPr="008D1290">
              <w:rPr>
                <w:rStyle w:val="11pt"/>
              </w:rPr>
              <w:softHyphen/>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часовая</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тепловая</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нагрузка,</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Г кал/час</w:t>
            </w:r>
          </w:p>
        </w:tc>
        <w:tc>
          <w:tcPr>
            <w:tcW w:w="1276" w:type="dxa"/>
            <w:tcBorders>
              <w:top w:val="thinThickSmallGap" w:sz="24" w:space="0" w:color="auto"/>
              <w:bottom w:val="thickThinSmallGap" w:sz="24" w:space="0" w:color="auto"/>
            </w:tcBorders>
            <w:shd w:val="clear" w:color="auto" w:fill="BFBFBF" w:themeFill="background1" w:themeFillShade="BF"/>
            <w:vAlign w:val="center"/>
          </w:tcPr>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Годовой</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отпуск</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тепла,</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Гкал</w:t>
            </w:r>
          </w:p>
        </w:tc>
        <w:tc>
          <w:tcPr>
            <w:tcW w:w="1559" w:type="dxa"/>
            <w:tcBorders>
              <w:top w:val="thinThickSmallGap" w:sz="24" w:space="0" w:color="auto"/>
              <w:bottom w:val="thickThinSmallGap" w:sz="24" w:space="0" w:color="auto"/>
            </w:tcBorders>
            <w:shd w:val="clear" w:color="auto" w:fill="BFBFBF" w:themeFill="background1" w:themeFillShade="BF"/>
            <w:vAlign w:val="center"/>
          </w:tcPr>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Максимально</w:t>
            </w:r>
            <w:r w:rsidRPr="008D1290">
              <w:rPr>
                <w:rStyle w:val="11pt"/>
              </w:rPr>
              <w:softHyphen/>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часовой</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расход</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топлива,</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т.у.т./ч</w:t>
            </w:r>
          </w:p>
        </w:tc>
        <w:tc>
          <w:tcPr>
            <w:tcW w:w="1276" w:type="dxa"/>
            <w:tcBorders>
              <w:top w:val="thinThickSmallGap" w:sz="24" w:space="0" w:color="auto"/>
              <w:bottom w:val="thickThinSmallGap" w:sz="24" w:space="0" w:color="auto"/>
            </w:tcBorders>
            <w:shd w:val="clear" w:color="auto" w:fill="BFBFBF" w:themeFill="background1" w:themeFillShade="BF"/>
            <w:vAlign w:val="center"/>
          </w:tcPr>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Годовой</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расход</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условного</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топлива,</w:t>
            </w:r>
          </w:p>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тыс. т.у.т.</w:t>
            </w:r>
          </w:p>
        </w:tc>
        <w:tc>
          <w:tcPr>
            <w:tcW w:w="1276" w:type="dxa"/>
            <w:tcBorders>
              <w:top w:val="thinThickSmallGap" w:sz="24" w:space="0" w:color="auto"/>
              <w:bottom w:val="thickThinSmallGap" w:sz="24" w:space="0" w:color="auto"/>
            </w:tcBorders>
            <w:shd w:val="clear" w:color="auto" w:fill="BFBFBF" w:themeFill="background1" w:themeFillShade="BF"/>
            <w:vAlign w:val="center"/>
          </w:tcPr>
          <w:p w:rsidR="00D06F96" w:rsidRPr="008D1290" w:rsidRDefault="00D06F96" w:rsidP="00D06F96">
            <w:pPr>
              <w:pStyle w:val="2f"/>
              <w:shd w:val="clear" w:color="auto" w:fill="auto"/>
              <w:spacing w:line="240" w:lineRule="auto"/>
              <w:ind w:firstLine="0"/>
              <w:jc w:val="center"/>
              <w:rPr>
                <w:highlight w:val="lightGray"/>
              </w:rPr>
            </w:pPr>
            <w:r w:rsidRPr="008D1290">
              <w:rPr>
                <w:rStyle w:val="11pt"/>
              </w:rPr>
              <w:t>Удельный расход у</w:t>
            </w:r>
            <w:r w:rsidRPr="008D1290">
              <w:rPr>
                <w:rStyle w:val="11pt"/>
              </w:rPr>
              <w:t>с</w:t>
            </w:r>
            <w:r w:rsidRPr="008D1290">
              <w:rPr>
                <w:rStyle w:val="11pt"/>
              </w:rPr>
              <w:t>ловного то</w:t>
            </w:r>
            <w:r w:rsidRPr="008D1290">
              <w:rPr>
                <w:rStyle w:val="11pt"/>
              </w:rPr>
              <w:t>п</w:t>
            </w:r>
            <w:r w:rsidRPr="008D1290">
              <w:rPr>
                <w:rStyle w:val="11pt"/>
              </w:rPr>
              <w:t>лива на о</w:t>
            </w:r>
            <w:r w:rsidRPr="008D1290">
              <w:rPr>
                <w:rStyle w:val="11pt"/>
              </w:rPr>
              <w:t>т</w:t>
            </w:r>
            <w:r w:rsidRPr="008D1290">
              <w:rPr>
                <w:rStyle w:val="11pt"/>
              </w:rPr>
              <w:t>пуск тепл</w:t>
            </w:r>
            <w:r w:rsidRPr="008D1290">
              <w:rPr>
                <w:rStyle w:val="11pt"/>
              </w:rPr>
              <w:t>о</w:t>
            </w:r>
            <w:r w:rsidRPr="008D1290">
              <w:rPr>
                <w:rStyle w:val="11pt"/>
              </w:rPr>
              <w:t>вой энергии, кг у.т./Г кал</w:t>
            </w:r>
          </w:p>
        </w:tc>
      </w:tr>
      <w:tr w:rsidR="00D06F96" w:rsidTr="008D1290">
        <w:trPr>
          <w:trHeight w:hRule="exact" w:val="288"/>
        </w:trPr>
        <w:tc>
          <w:tcPr>
            <w:tcW w:w="9933" w:type="dxa"/>
            <w:gridSpan w:val="7"/>
            <w:tcBorders>
              <w:top w:val="thickThinSmallGap" w:sz="24" w:space="0" w:color="auto"/>
            </w:tcBorders>
            <w:shd w:val="clear" w:color="auto" w:fill="FFFFFF"/>
            <w:vAlign w:val="center"/>
          </w:tcPr>
          <w:p w:rsidR="00D06F96" w:rsidRDefault="00D06F96" w:rsidP="00D06F96">
            <w:pPr>
              <w:pStyle w:val="2f"/>
              <w:shd w:val="clear" w:color="auto" w:fill="auto"/>
              <w:spacing w:line="240" w:lineRule="auto"/>
              <w:ind w:firstLine="0"/>
              <w:jc w:val="center"/>
            </w:pPr>
            <w:r>
              <w:rPr>
                <w:rStyle w:val="11pt"/>
              </w:rPr>
              <w:t>2013г.</w:t>
            </w:r>
          </w:p>
        </w:tc>
      </w:tr>
      <w:tr w:rsidR="00D06F96" w:rsidTr="00D06F96">
        <w:trPr>
          <w:trHeight w:hRule="exact" w:val="569"/>
        </w:trPr>
        <w:tc>
          <w:tcPr>
            <w:tcW w:w="1711" w:type="dxa"/>
            <w:shd w:val="clear" w:color="auto" w:fill="FFFFFF"/>
            <w:vAlign w:val="center"/>
          </w:tcPr>
          <w:p w:rsidR="00D06F96" w:rsidRPr="003C23C3" w:rsidRDefault="00D06F96" w:rsidP="00D06F96">
            <w:pPr>
              <w:pStyle w:val="2f"/>
              <w:shd w:val="clear" w:color="auto" w:fill="auto"/>
              <w:spacing w:line="240" w:lineRule="auto"/>
              <w:ind w:firstLine="0"/>
              <w:jc w:val="center"/>
            </w:pPr>
            <w:r w:rsidRPr="003C23C3">
              <w:rPr>
                <w:rStyle w:val="11pt"/>
              </w:rPr>
              <w:t xml:space="preserve">Котельная </w:t>
            </w:r>
            <w:r>
              <w:rPr>
                <w:rStyle w:val="11pt"/>
              </w:rPr>
              <w:t>п. К</w:t>
            </w:r>
            <w:r>
              <w:rPr>
                <w:rStyle w:val="11pt"/>
              </w:rPr>
              <w:t>а</w:t>
            </w:r>
            <w:r>
              <w:rPr>
                <w:rStyle w:val="11pt"/>
              </w:rPr>
              <w:t>линовый Ключ</w:t>
            </w:r>
          </w:p>
        </w:tc>
        <w:tc>
          <w:tcPr>
            <w:tcW w:w="1418" w:type="dxa"/>
            <w:shd w:val="clear" w:color="auto" w:fill="FFFFFF"/>
            <w:vAlign w:val="center"/>
          </w:tcPr>
          <w:p w:rsidR="00D06F96" w:rsidRPr="00005B75" w:rsidRDefault="00D06F96" w:rsidP="00D06F96">
            <w:pPr>
              <w:pStyle w:val="2f"/>
              <w:shd w:val="clear" w:color="auto" w:fill="auto"/>
              <w:spacing w:line="240" w:lineRule="auto"/>
              <w:ind w:firstLine="0"/>
              <w:jc w:val="center"/>
              <w:rPr>
                <w:sz w:val="22"/>
                <w:szCs w:val="22"/>
              </w:rPr>
            </w:pPr>
            <w:r w:rsidRPr="00005B75">
              <w:rPr>
                <w:rStyle w:val="11pt"/>
              </w:rPr>
              <w:t>1,2</w:t>
            </w:r>
          </w:p>
        </w:tc>
        <w:tc>
          <w:tcPr>
            <w:tcW w:w="1417" w:type="dxa"/>
            <w:shd w:val="clear" w:color="auto" w:fill="FFFFFF"/>
            <w:vAlign w:val="center"/>
          </w:tcPr>
          <w:p w:rsidR="00D06F96" w:rsidRPr="00005B75" w:rsidRDefault="00D06F96" w:rsidP="00D06F96">
            <w:pPr>
              <w:pStyle w:val="2f"/>
              <w:shd w:val="clear" w:color="auto" w:fill="auto"/>
              <w:spacing w:line="240" w:lineRule="auto"/>
              <w:ind w:firstLine="0"/>
              <w:jc w:val="center"/>
              <w:rPr>
                <w:sz w:val="22"/>
                <w:szCs w:val="22"/>
              </w:rPr>
            </w:pPr>
            <w:r w:rsidRPr="00005B75">
              <w:rPr>
                <w:rStyle w:val="11pt"/>
              </w:rPr>
              <w:t>0,866</w:t>
            </w:r>
          </w:p>
        </w:tc>
        <w:tc>
          <w:tcPr>
            <w:tcW w:w="1276" w:type="dxa"/>
            <w:shd w:val="clear" w:color="auto" w:fill="FFFFFF"/>
            <w:vAlign w:val="center"/>
          </w:tcPr>
          <w:p w:rsidR="00D06F96" w:rsidRPr="00005B75" w:rsidRDefault="00D06F96" w:rsidP="00D06F96">
            <w:pPr>
              <w:pStyle w:val="2f"/>
              <w:shd w:val="clear" w:color="auto" w:fill="auto"/>
              <w:spacing w:line="240" w:lineRule="auto"/>
              <w:ind w:firstLine="0"/>
              <w:jc w:val="center"/>
              <w:rPr>
                <w:sz w:val="22"/>
                <w:szCs w:val="22"/>
              </w:rPr>
            </w:pPr>
            <w:r w:rsidRPr="00005B75">
              <w:rPr>
                <w:sz w:val="22"/>
                <w:szCs w:val="22"/>
              </w:rPr>
              <w:t>3064</w:t>
            </w:r>
          </w:p>
        </w:tc>
        <w:tc>
          <w:tcPr>
            <w:tcW w:w="1559" w:type="dxa"/>
            <w:shd w:val="clear" w:color="auto" w:fill="FFFFFF"/>
            <w:vAlign w:val="center"/>
          </w:tcPr>
          <w:p w:rsidR="00D06F96" w:rsidRPr="00005B75" w:rsidRDefault="00D06F96" w:rsidP="00D06F96">
            <w:pPr>
              <w:pStyle w:val="2f"/>
              <w:shd w:val="clear" w:color="auto" w:fill="auto"/>
              <w:spacing w:line="240" w:lineRule="auto"/>
              <w:ind w:firstLine="0"/>
              <w:jc w:val="center"/>
              <w:rPr>
                <w:sz w:val="22"/>
                <w:szCs w:val="22"/>
              </w:rPr>
            </w:pPr>
            <w:r w:rsidRPr="00005B75">
              <w:rPr>
                <w:sz w:val="22"/>
                <w:szCs w:val="22"/>
              </w:rPr>
              <w:t>102,25</w:t>
            </w:r>
          </w:p>
        </w:tc>
        <w:tc>
          <w:tcPr>
            <w:tcW w:w="1276" w:type="dxa"/>
            <w:shd w:val="clear" w:color="auto" w:fill="FFFFFF"/>
            <w:vAlign w:val="center"/>
          </w:tcPr>
          <w:p w:rsidR="00D06F96" w:rsidRPr="00005B75" w:rsidRDefault="00D06F96" w:rsidP="00D06F96">
            <w:pPr>
              <w:pStyle w:val="2f"/>
              <w:shd w:val="clear" w:color="auto" w:fill="auto"/>
              <w:spacing w:line="240" w:lineRule="auto"/>
              <w:ind w:firstLine="0"/>
              <w:jc w:val="center"/>
              <w:rPr>
                <w:sz w:val="22"/>
                <w:szCs w:val="22"/>
              </w:rPr>
            </w:pPr>
            <w:r w:rsidRPr="00005B75">
              <w:rPr>
                <w:sz w:val="22"/>
                <w:szCs w:val="22"/>
              </w:rPr>
              <w:t>308,93</w:t>
            </w:r>
          </w:p>
        </w:tc>
        <w:tc>
          <w:tcPr>
            <w:tcW w:w="1276" w:type="dxa"/>
            <w:shd w:val="clear" w:color="auto" w:fill="FFFFFF"/>
            <w:vAlign w:val="center"/>
          </w:tcPr>
          <w:p w:rsidR="00D06F96" w:rsidRPr="00005B75" w:rsidRDefault="00D06F96" w:rsidP="00D06F96">
            <w:pPr>
              <w:pStyle w:val="2f"/>
              <w:shd w:val="clear" w:color="auto" w:fill="auto"/>
              <w:spacing w:line="240" w:lineRule="auto"/>
              <w:ind w:firstLine="0"/>
              <w:jc w:val="center"/>
              <w:rPr>
                <w:sz w:val="22"/>
                <w:szCs w:val="22"/>
              </w:rPr>
            </w:pPr>
            <w:r w:rsidRPr="00005B75">
              <w:rPr>
                <w:sz w:val="22"/>
                <w:szCs w:val="22"/>
              </w:rPr>
              <w:t>167,1</w:t>
            </w:r>
          </w:p>
        </w:tc>
      </w:tr>
      <w:tr w:rsidR="00D06F96" w:rsidTr="00D06F96">
        <w:trPr>
          <w:trHeight w:hRule="exact" w:val="288"/>
        </w:trPr>
        <w:tc>
          <w:tcPr>
            <w:tcW w:w="9933" w:type="dxa"/>
            <w:gridSpan w:val="7"/>
            <w:shd w:val="clear" w:color="auto" w:fill="FFFFFF"/>
            <w:vAlign w:val="center"/>
          </w:tcPr>
          <w:p w:rsidR="00D06F96" w:rsidRPr="00005B75" w:rsidRDefault="00D06F96" w:rsidP="00D06F96">
            <w:pPr>
              <w:pStyle w:val="2f"/>
              <w:shd w:val="clear" w:color="auto" w:fill="auto"/>
              <w:spacing w:line="240" w:lineRule="auto"/>
              <w:ind w:firstLine="0"/>
              <w:jc w:val="center"/>
            </w:pPr>
            <w:r w:rsidRPr="00005B75">
              <w:rPr>
                <w:rStyle w:val="11pt"/>
              </w:rPr>
              <w:t>2023 г.</w:t>
            </w:r>
          </w:p>
        </w:tc>
      </w:tr>
      <w:tr w:rsidR="00D06F96" w:rsidTr="00D06F96">
        <w:trPr>
          <w:trHeight w:hRule="exact" w:val="561"/>
        </w:trPr>
        <w:tc>
          <w:tcPr>
            <w:tcW w:w="1711" w:type="dxa"/>
            <w:shd w:val="clear" w:color="auto" w:fill="FFFFFF"/>
            <w:vAlign w:val="center"/>
          </w:tcPr>
          <w:p w:rsidR="00D06F96" w:rsidRPr="001C6AA9" w:rsidRDefault="00D06F96" w:rsidP="00D06F96">
            <w:pPr>
              <w:pStyle w:val="2f"/>
              <w:shd w:val="clear" w:color="auto" w:fill="auto"/>
              <w:spacing w:line="240" w:lineRule="auto"/>
              <w:ind w:firstLine="0"/>
              <w:jc w:val="center"/>
              <w:rPr>
                <w:highlight w:val="yellow"/>
              </w:rPr>
            </w:pPr>
            <w:r w:rsidRPr="003C23C3">
              <w:rPr>
                <w:rStyle w:val="11pt"/>
              </w:rPr>
              <w:t xml:space="preserve">Котельная </w:t>
            </w:r>
            <w:r>
              <w:rPr>
                <w:rStyle w:val="11pt"/>
              </w:rPr>
              <w:t>п. К</w:t>
            </w:r>
            <w:r>
              <w:rPr>
                <w:rStyle w:val="11pt"/>
              </w:rPr>
              <w:t>а</w:t>
            </w:r>
            <w:r>
              <w:rPr>
                <w:rStyle w:val="11pt"/>
              </w:rPr>
              <w:t>линовый Ключ</w:t>
            </w:r>
          </w:p>
        </w:tc>
        <w:tc>
          <w:tcPr>
            <w:tcW w:w="1418" w:type="dxa"/>
            <w:shd w:val="clear" w:color="auto" w:fill="FFFFFF"/>
            <w:vAlign w:val="center"/>
          </w:tcPr>
          <w:p w:rsidR="00D06F96" w:rsidRPr="00005B75" w:rsidRDefault="00D06F96" w:rsidP="00D06F96">
            <w:pPr>
              <w:pStyle w:val="2f"/>
              <w:shd w:val="clear" w:color="auto" w:fill="auto"/>
              <w:spacing w:line="240" w:lineRule="auto"/>
              <w:ind w:firstLine="0"/>
              <w:jc w:val="center"/>
              <w:rPr>
                <w:sz w:val="22"/>
                <w:szCs w:val="22"/>
              </w:rPr>
            </w:pPr>
            <w:r w:rsidRPr="00005B75">
              <w:rPr>
                <w:sz w:val="22"/>
                <w:szCs w:val="22"/>
              </w:rPr>
              <w:t>1,163</w:t>
            </w:r>
          </w:p>
        </w:tc>
        <w:tc>
          <w:tcPr>
            <w:tcW w:w="1417" w:type="dxa"/>
            <w:shd w:val="clear" w:color="auto" w:fill="FFFFFF"/>
            <w:vAlign w:val="center"/>
          </w:tcPr>
          <w:p w:rsidR="00D06F96" w:rsidRPr="00005B75" w:rsidRDefault="00D06F96" w:rsidP="00D06F96">
            <w:pPr>
              <w:pStyle w:val="2f"/>
              <w:shd w:val="clear" w:color="auto" w:fill="auto"/>
              <w:spacing w:line="240" w:lineRule="auto"/>
              <w:ind w:firstLine="0"/>
              <w:jc w:val="center"/>
              <w:rPr>
                <w:sz w:val="22"/>
                <w:szCs w:val="22"/>
              </w:rPr>
            </w:pPr>
            <w:r w:rsidRPr="00005B75">
              <w:rPr>
                <w:sz w:val="22"/>
                <w:szCs w:val="22"/>
              </w:rPr>
              <w:t>0,866</w:t>
            </w:r>
          </w:p>
        </w:tc>
        <w:tc>
          <w:tcPr>
            <w:tcW w:w="1276" w:type="dxa"/>
            <w:shd w:val="clear" w:color="auto" w:fill="FFFFFF"/>
            <w:vAlign w:val="center"/>
          </w:tcPr>
          <w:p w:rsidR="00D06F96" w:rsidRPr="00005B75" w:rsidRDefault="00D06F96" w:rsidP="00D06F96">
            <w:pPr>
              <w:pStyle w:val="2f"/>
              <w:shd w:val="clear" w:color="auto" w:fill="auto"/>
              <w:spacing w:line="240" w:lineRule="auto"/>
              <w:ind w:firstLine="0"/>
              <w:jc w:val="center"/>
              <w:rPr>
                <w:sz w:val="22"/>
                <w:szCs w:val="22"/>
              </w:rPr>
            </w:pPr>
            <w:r w:rsidRPr="00005B75">
              <w:rPr>
                <w:sz w:val="22"/>
                <w:szCs w:val="22"/>
              </w:rPr>
              <w:t>3064</w:t>
            </w:r>
          </w:p>
        </w:tc>
        <w:tc>
          <w:tcPr>
            <w:tcW w:w="1559" w:type="dxa"/>
            <w:shd w:val="clear" w:color="auto" w:fill="FFFFFF"/>
            <w:vAlign w:val="center"/>
          </w:tcPr>
          <w:p w:rsidR="00D06F96" w:rsidRPr="00005B75" w:rsidRDefault="00D06F96" w:rsidP="00D06F96">
            <w:pPr>
              <w:pStyle w:val="2f"/>
              <w:shd w:val="clear" w:color="auto" w:fill="auto"/>
              <w:spacing w:line="240" w:lineRule="auto"/>
              <w:ind w:firstLine="0"/>
              <w:jc w:val="center"/>
              <w:rPr>
                <w:sz w:val="22"/>
                <w:szCs w:val="22"/>
              </w:rPr>
            </w:pPr>
            <w:r w:rsidRPr="00005B75">
              <w:rPr>
                <w:sz w:val="22"/>
                <w:szCs w:val="22"/>
              </w:rPr>
              <w:t>нет данных</w:t>
            </w:r>
          </w:p>
        </w:tc>
        <w:tc>
          <w:tcPr>
            <w:tcW w:w="1276" w:type="dxa"/>
            <w:shd w:val="clear" w:color="auto" w:fill="FFFFFF"/>
            <w:vAlign w:val="center"/>
          </w:tcPr>
          <w:p w:rsidR="00D06F96" w:rsidRPr="00005B75" w:rsidRDefault="00D06F96" w:rsidP="00D06F96">
            <w:pPr>
              <w:pStyle w:val="2f"/>
              <w:shd w:val="clear" w:color="auto" w:fill="auto"/>
              <w:spacing w:line="240" w:lineRule="auto"/>
              <w:ind w:firstLine="0"/>
              <w:jc w:val="center"/>
              <w:rPr>
                <w:sz w:val="22"/>
                <w:szCs w:val="22"/>
              </w:rPr>
            </w:pPr>
            <w:r>
              <w:rPr>
                <w:sz w:val="22"/>
                <w:szCs w:val="22"/>
              </w:rPr>
              <w:t>283,93</w:t>
            </w:r>
          </w:p>
        </w:tc>
        <w:tc>
          <w:tcPr>
            <w:tcW w:w="1276" w:type="dxa"/>
            <w:shd w:val="clear" w:color="auto" w:fill="FFFFFF"/>
            <w:vAlign w:val="center"/>
          </w:tcPr>
          <w:p w:rsidR="00D06F96" w:rsidRPr="00005B75" w:rsidRDefault="00D06F96" w:rsidP="00D06F96">
            <w:pPr>
              <w:pStyle w:val="2f"/>
              <w:shd w:val="clear" w:color="auto" w:fill="auto"/>
              <w:spacing w:line="240" w:lineRule="auto"/>
              <w:ind w:firstLine="0"/>
              <w:jc w:val="center"/>
              <w:rPr>
                <w:sz w:val="22"/>
                <w:szCs w:val="22"/>
              </w:rPr>
            </w:pPr>
            <w:r w:rsidRPr="00005B75">
              <w:rPr>
                <w:sz w:val="22"/>
                <w:szCs w:val="22"/>
              </w:rPr>
              <w:t>153,58</w:t>
            </w:r>
          </w:p>
        </w:tc>
      </w:tr>
    </w:tbl>
    <w:p w:rsidR="00D06F96" w:rsidRDefault="00D06F96" w:rsidP="00D06F96">
      <w:pPr>
        <w:pStyle w:val="a1"/>
        <w:numPr>
          <w:ilvl w:val="0"/>
          <w:numId w:val="0"/>
        </w:numPr>
        <w:tabs>
          <w:tab w:val="clear" w:pos="1985"/>
        </w:tabs>
        <w:spacing w:line="276" w:lineRule="auto"/>
        <w:ind w:left="822" w:hanging="680"/>
      </w:pPr>
    </w:p>
    <w:p w:rsidR="00D06F96" w:rsidRPr="008A59F9" w:rsidRDefault="00D06F96" w:rsidP="00D06F96">
      <w:pPr>
        <w:pStyle w:val="a1"/>
        <w:numPr>
          <w:ilvl w:val="0"/>
          <w:numId w:val="0"/>
        </w:numPr>
        <w:tabs>
          <w:tab w:val="clear" w:pos="1985"/>
        </w:tabs>
        <w:spacing w:line="276" w:lineRule="auto"/>
        <w:ind w:left="822" w:hanging="680"/>
        <w:rPr>
          <w:b w:val="0"/>
          <w:szCs w:val="24"/>
        </w:rPr>
      </w:pPr>
    </w:p>
    <w:p w:rsidR="00712266" w:rsidRPr="00E300CD" w:rsidRDefault="00712266" w:rsidP="00712266">
      <w:pPr>
        <w:pStyle w:val="2f"/>
        <w:shd w:val="clear" w:color="auto" w:fill="auto"/>
        <w:spacing w:before="240" w:line="360" w:lineRule="auto"/>
        <w:ind w:left="23" w:right="23" w:firstLine="697"/>
        <w:jc w:val="both"/>
        <w:rPr>
          <w:sz w:val="24"/>
          <w:szCs w:val="24"/>
        </w:rPr>
      </w:pPr>
      <w:r w:rsidRPr="00E300CD">
        <w:rPr>
          <w:sz w:val="24"/>
          <w:szCs w:val="24"/>
        </w:rPr>
        <w:t>При расчете годового и максимально-часового расхода условного топлива, были прин</w:t>
      </w:r>
      <w:r w:rsidRPr="00E300CD">
        <w:rPr>
          <w:sz w:val="24"/>
          <w:szCs w:val="24"/>
        </w:rPr>
        <w:t>я</w:t>
      </w:r>
      <w:r w:rsidRPr="00E300CD">
        <w:rPr>
          <w:sz w:val="24"/>
          <w:szCs w:val="24"/>
        </w:rPr>
        <w:t>ты следующие показатели:</w:t>
      </w:r>
    </w:p>
    <w:p w:rsidR="00712266" w:rsidRPr="00E300CD" w:rsidRDefault="00712266" w:rsidP="00163572">
      <w:pPr>
        <w:pStyle w:val="2f"/>
        <w:numPr>
          <w:ilvl w:val="0"/>
          <w:numId w:val="18"/>
        </w:numPr>
        <w:shd w:val="clear" w:color="auto" w:fill="auto"/>
        <w:spacing w:before="240" w:line="360" w:lineRule="auto"/>
        <w:ind w:right="23"/>
        <w:jc w:val="both"/>
        <w:rPr>
          <w:sz w:val="24"/>
          <w:szCs w:val="24"/>
        </w:rPr>
      </w:pPr>
      <w:r w:rsidRPr="00E300CD">
        <w:rPr>
          <w:sz w:val="24"/>
          <w:szCs w:val="24"/>
        </w:rPr>
        <w:t>низшая теплота с</w:t>
      </w:r>
      <w:r w:rsidR="00D06F96">
        <w:rPr>
          <w:sz w:val="24"/>
          <w:szCs w:val="24"/>
        </w:rPr>
        <w:t xml:space="preserve">горания условного топлива </w:t>
      </w:r>
      <w:r w:rsidR="00D95F8D">
        <w:rPr>
          <w:sz w:val="24"/>
          <w:szCs w:val="24"/>
        </w:rPr>
        <w:t>7000 ккал/м</w:t>
      </w:r>
      <w:r w:rsidR="00D95F8D">
        <w:rPr>
          <w:sz w:val="24"/>
          <w:szCs w:val="24"/>
          <w:vertAlign w:val="superscript"/>
        </w:rPr>
        <w:t>3</w:t>
      </w:r>
      <w:r w:rsidR="00D95F8D">
        <w:rPr>
          <w:sz w:val="24"/>
          <w:szCs w:val="24"/>
        </w:rPr>
        <w:t>.</w:t>
      </w:r>
    </w:p>
    <w:p w:rsidR="00712266" w:rsidRDefault="0080068D" w:rsidP="00163572">
      <w:pPr>
        <w:pStyle w:val="13"/>
        <w:keepNext w:val="0"/>
        <w:keepLines w:val="0"/>
        <w:pageBreakBefore w:val="0"/>
        <w:numPr>
          <w:ilvl w:val="0"/>
          <w:numId w:val="19"/>
        </w:numPr>
        <w:pBdr>
          <w:left w:val="single" w:sz="6" w:space="18" w:color="FFFFFF"/>
        </w:pBdr>
        <w:spacing w:before="120" w:after="120" w:line="360" w:lineRule="atLeast"/>
      </w:pPr>
      <w:r>
        <w:br w:type="page"/>
      </w:r>
      <w:bookmarkStart w:id="247" w:name="_Toc392242832"/>
      <w:r w:rsidR="002D4745">
        <w:lastRenderedPageBreak/>
        <w:t xml:space="preserve">РАЗДЕЛ 7. </w:t>
      </w:r>
      <w:r w:rsidR="00712266">
        <w:t>ИНВЕСТИЦИ</w:t>
      </w:r>
      <w:r w:rsidR="002D4745">
        <w:t>И</w:t>
      </w:r>
      <w:r w:rsidR="00712266">
        <w:t xml:space="preserve"> В СТРОИТЕЛЬСТВО, РЕКОНСТРУКЦИЮ И ТЕХНИЧЕСКОЕ ПЕРЕВООРУЖЕНИЕ</w:t>
      </w:r>
      <w:bookmarkEnd w:id="247"/>
    </w:p>
    <w:p w:rsidR="008607E1" w:rsidRPr="008607E1" w:rsidRDefault="008607E1" w:rsidP="00163572">
      <w:pPr>
        <w:pStyle w:val="afe"/>
        <w:widowControl w:val="0"/>
        <w:numPr>
          <w:ilvl w:val="0"/>
          <w:numId w:val="20"/>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rPr>
      </w:pPr>
      <w:bookmarkStart w:id="248" w:name="_Toc380765288"/>
      <w:bookmarkStart w:id="249" w:name="_Toc380765691"/>
      <w:bookmarkStart w:id="250" w:name="_Toc380765863"/>
      <w:bookmarkStart w:id="251" w:name="_Toc380766011"/>
      <w:bookmarkStart w:id="252" w:name="_Toc380766685"/>
      <w:bookmarkStart w:id="253" w:name="_Toc380767702"/>
      <w:bookmarkStart w:id="254" w:name="_Toc380771973"/>
      <w:bookmarkStart w:id="255" w:name="_Toc380772656"/>
      <w:bookmarkStart w:id="256" w:name="_Toc380772804"/>
      <w:bookmarkStart w:id="257" w:name="_Toc381010187"/>
      <w:bookmarkStart w:id="258" w:name="_Toc381011421"/>
      <w:bookmarkStart w:id="259" w:name="_Toc381014521"/>
      <w:bookmarkStart w:id="260" w:name="_Toc381120356"/>
      <w:bookmarkStart w:id="261" w:name="_Toc381120587"/>
      <w:bookmarkStart w:id="262" w:name="_Toc381204912"/>
      <w:bookmarkStart w:id="263" w:name="_Toc381206624"/>
      <w:bookmarkStart w:id="264" w:name="_Toc381347534"/>
      <w:bookmarkStart w:id="265" w:name="_Toc381362005"/>
      <w:bookmarkStart w:id="266" w:name="_Toc381606119"/>
      <w:bookmarkStart w:id="267" w:name="_Toc381687498"/>
      <w:bookmarkStart w:id="268" w:name="_Toc381697312"/>
      <w:bookmarkStart w:id="269" w:name="_Toc381698503"/>
      <w:bookmarkStart w:id="270" w:name="_Toc381699346"/>
      <w:bookmarkStart w:id="271" w:name="_Toc381878896"/>
      <w:bookmarkStart w:id="272" w:name="_Toc381882082"/>
      <w:bookmarkStart w:id="273" w:name="_Toc381882240"/>
      <w:bookmarkStart w:id="274" w:name="_Toc381882398"/>
      <w:bookmarkStart w:id="275" w:name="_Toc381882555"/>
      <w:bookmarkStart w:id="276" w:name="_Toc381889273"/>
      <w:bookmarkStart w:id="277" w:name="_Toc381889433"/>
      <w:bookmarkStart w:id="278" w:name="_Toc381889598"/>
      <w:bookmarkStart w:id="279" w:name="_Toc381889762"/>
      <w:bookmarkStart w:id="280" w:name="_Toc381891278"/>
      <w:bookmarkStart w:id="281" w:name="_Toc381892212"/>
      <w:bookmarkStart w:id="282" w:name="_Toc381893724"/>
      <w:bookmarkStart w:id="283" w:name="_Toc383688917"/>
      <w:bookmarkStart w:id="284" w:name="_Toc384053262"/>
      <w:bookmarkStart w:id="285" w:name="_Toc384210557"/>
      <w:bookmarkStart w:id="286" w:name="_Toc386446055"/>
      <w:bookmarkStart w:id="287" w:name="_Toc387924119"/>
      <w:bookmarkStart w:id="288" w:name="_Toc388886163"/>
      <w:bookmarkStart w:id="289" w:name="_Toc392155437"/>
      <w:bookmarkStart w:id="290" w:name="_Toc392158536"/>
      <w:bookmarkStart w:id="291" w:name="_Toc392242067"/>
      <w:bookmarkStart w:id="292" w:name="_Toc392242664"/>
      <w:bookmarkStart w:id="293" w:name="_Toc392242833"/>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8607E1" w:rsidRPr="008607E1" w:rsidRDefault="008607E1" w:rsidP="00163572">
      <w:pPr>
        <w:pStyle w:val="afe"/>
        <w:widowControl w:val="0"/>
        <w:numPr>
          <w:ilvl w:val="0"/>
          <w:numId w:val="20"/>
        </w:numPr>
        <w:adjustRightInd w:val="0"/>
        <w:spacing w:after="120" w:line="240" w:lineRule="auto"/>
        <w:contextualSpacing w:val="0"/>
        <w:jc w:val="both"/>
        <w:textAlignment w:val="baseline"/>
        <w:outlineLvl w:val="1"/>
        <w:rPr>
          <w:rFonts w:ascii="Arial Black" w:eastAsia="Microsoft YaHei" w:hAnsi="Arial Black"/>
          <w:vanish/>
          <w:spacing w:val="-10"/>
          <w:kern w:val="28"/>
          <w:szCs w:val="24"/>
        </w:rPr>
      </w:pPr>
      <w:bookmarkStart w:id="294" w:name="_Toc380765289"/>
      <w:bookmarkStart w:id="295" w:name="_Toc380765692"/>
      <w:bookmarkStart w:id="296" w:name="_Toc380765864"/>
      <w:bookmarkStart w:id="297" w:name="_Toc380766012"/>
      <w:bookmarkStart w:id="298" w:name="_Toc380766686"/>
      <w:bookmarkStart w:id="299" w:name="_Toc380767703"/>
      <w:bookmarkStart w:id="300" w:name="_Toc380771974"/>
      <w:bookmarkStart w:id="301" w:name="_Toc380772657"/>
      <w:bookmarkStart w:id="302" w:name="_Toc380772805"/>
      <w:bookmarkStart w:id="303" w:name="_Toc381010188"/>
      <w:bookmarkStart w:id="304" w:name="_Toc381011422"/>
      <w:bookmarkStart w:id="305" w:name="_Toc381014522"/>
      <w:bookmarkStart w:id="306" w:name="_Toc381120357"/>
      <w:bookmarkStart w:id="307" w:name="_Toc381120588"/>
      <w:bookmarkStart w:id="308" w:name="_Toc381204913"/>
      <w:bookmarkStart w:id="309" w:name="_Toc381206625"/>
      <w:bookmarkStart w:id="310" w:name="_Toc381347535"/>
      <w:bookmarkStart w:id="311" w:name="_Toc381362006"/>
      <w:bookmarkStart w:id="312" w:name="_Toc381606120"/>
      <w:bookmarkStart w:id="313" w:name="_Toc381687499"/>
      <w:bookmarkStart w:id="314" w:name="_Toc381697313"/>
      <w:bookmarkStart w:id="315" w:name="_Toc381698504"/>
      <w:bookmarkStart w:id="316" w:name="_Toc381699347"/>
      <w:bookmarkStart w:id="317" w:name="_Toc381878897"/>
      <w:bookmarkStart w:id="318" w:name="_Toc381882083"/>
      <w:bookmarkStart w:id="319" w:name="_Toc381882241"/>
      <w:bookmarkStart w:id="320" w:name="_Toc381882399"/>
      <w:bookmarkStart w:id="321" w:name="_Toc381882556"/>
      <w:bookmarkStart w:id="322" w:name="_Toc381889274"/>
      <w:bookmarkStart w:id="323" w:name="_Toc381889434"/>
      <w:bookmarkStart w:id="324" w:name="_Toc381889599"/>
      <w:bookmarkStart w:id="325" w:name="_Toc381889763"/>
      <w:bookmarkStart w:id="326" w:name="_Toc381891279"/>
      <w:bookmarkStart w:id="327" w:name="_Toc381892213"/>
      <w:bookmarkStart w:id="328" w:name="_Toc381893725"/>
      <w:bookmarkStart w:id="329" w:name="_Toc383688918"/>
      <w:bookmarkStart w:id="330" w:name="_Toc384053263"/>
      <w:bookmarkStart w:id="331" w:name="_Toc384210558"/>
      <w:bookmarkStart w:id="332" w:name="_Toc386446056"/>
      <w:bookmarkStart w:id="333" w:name="_Toc387924120"/>
      <w:bookmarkStart w:id="334" w:name="_Toc388886164"/>
      <w:bookmarkStart w:id="335" w:name="_Toc392155438"/>
      <w:bookmarkStart w:id="336" w:name="_Toc392158537"/>
      <w:bookmarkStart w:id="337" w:name="_Toc392242068"/>
      <w:bookmarkStart w:id="338" w:name="_Toc392242665"/>
      <w:bookmarkStart w:id="339" w:name="_Toc39224283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2D4745" w:rsidRDefault="002D4745" w:rsidP="00E472D2">
      <w:pPr>
        <w:pStyle w:val="20"/>
      </w:pPr>
      <w:bookmarkStart w:id="340" w:name="_Toc392242835"/>
      <w:r>
        <w:t>П</w:t>
      </w:r>
      <w:r w:rsidRPr="002D4745">
        <w:t>редложения по величине необходимых инвестиций в строительство, реконстру</w:t>
      </w:r>
      <w:r w:rsidRPr="002D4745">
        <w:t>к</w:t>
      </w:r>
      <w:r w:rsidRPr="002D4745">
        <w:t>цию и техническое перевооружение источников тепловой энергии</w:t>
      </w:r>
      <w:r>
        <w:t>,</w:t>
      </w:r>
      <w:r w:rsidRPr="002D4745">
        <w:t xml:space="preserve"> тепловых сетей, насосных станций и тепловых пунктов на каждом этапе;</w:t>
      </w:r>
      <w:bookmarkEnd w:id="340"/>
    </w:p>
    <w:p w:rsidR="00A60CC5" w:rsidRPr="00A60CC5" w:rsidRDefault="00A60CC5" w:rsidP="00A60CC5">
      <w:pPr>
        <w:pStyle w:val="2f"/>
        <w:shd w:val="clear" w:color="auto" w:fill="auto"/>
        <w:spacing w:line="360" w:lineRule="auto"/>
        <w:ind w:left="23" w:right="23" w:firstLine="697"/>
        <w:jc w:val="both"/>
        <w:rPr>
          <w:sz w:val="24"/>
          <w:szCs w:val="24"/>
        </w:rPr>
      </w:pPr>
      <w:r w:rsidRPr="00A60CC5">
        <w:rPr>
          <w:noProof/>
          <w:sz w:val="24"/>
          <w:szCs w:val="24"/>
        </w:rPr>
        <w:t xml:space="preserve">Предложения по </w:t>
      </w:r>
      <w:r>
        <w:rPr>
          <w:noProof/>
          <w:sz w:val="24"/>
          <w:szCs w:val="24"/>
        </w:rPr>
        <w:t>величине необходимых инвестиций в</w:t>
      </w:r>
      <w:r w:rsidRPr="00A60CC5">
        <w:rPr>
          <w:noProof/>
          <w:sz w:val="24"/>
          <w:szCs w:val="24"/>
        </w:rPr>
        <w:t xml:space="preserve"> строительств</w:t>
      </w:r>
      <w:r>
        <w:rPr>
          <w:noProof/>
          <w:sz w:val="24"/>
          <w:szCs w:val="24"/>
        </w:rPr>
        <w:t>о</w:t>
      </w:r>
      <w:r w:rsidRPr="00A60CC5">
        <w:rPr>
          <w:noProof/>
          <w:sz w:val="24"/>
          <w:szCs w:val="24"/>
        </w:rPr>
        <w:t>, реконструкци</w:t>
      </w:r>
      <w:r>
        <w:rPr>
          <w:noProof/>
          <w:sz w:val="24"/>
          <w:szCs w:val="24"/>
        </w:rPr>
        <w:t>ю</w:t>
      </w:r>
      <w:r w:rsidRPr="00A60CC5">
        <w:rPr>
          <w:noProof/>
          <w:sz w:val="24"/>
          <w:szCs w:val="24"/>
        </w:rPr>
        <w:t xml:space="preserve"> и техническому перевооружению </w:t>
      </w:r>
      <w:r>
        <w:rPr>
          <w:noProof/>
          <w:sz w:val="24"/>
          <w:szCs w:val="24"/>
        </w:rPr>
        <w:t xml:space="preserve">источников тепловой энергии, </w:t>
      </w:r>
      <w:r w:rsidRPr="00A60CC5">
        <w:rPr>
          <w:noProof/>
          <w:sz w:val="24"/>
          <w:szCs w:val="24"/>
        </w:rPr>
        <w:t>тепловых сетей и сооружений на них сформированы на основе мероприятий, прописанных в Обосновывающих материалах к схеме теплоснабжения</w:t>
      </w:r>
      <w:r>
        <w:rPr>
          <w:noProof/>
          <w:sz w:val="24"/>
          <w:szCs w:val="24"/>
        </w:rPr>
        <w:t>.</w:t>
      </w:r>
    </w:p>
    <w:p w:rsidR="00A60CC5" w:rsidRDefault="00A60CC5" w:rsidP="00827CE2">
      <w:pPr>
        <w:pStyle w:val="2f"/>
        <w:shd w:val="clear" w:color="auto" w:fill="auto"/>
        <w:spacing w:line="360" w:lineRule="auto"/>
        <w:ind w:left="23" w:right="23" w:firstLine="697"/>
        <w:jc w:val="both"/>
        <w:rPr>
          <w:sz w:val="24"/>
          <w:szCs w:val="24"/>
        </w:rPr>
      </w:pPr>
      <w:r w:rsidRPr="002D4745">
        <w:rPr>
          <w:sz w:val="24"/>
          <w:szCs w:val="24"/>
        </w:rPr>
        <w:t xml:space="preserve">Объем инвестиций в мероприятия по развитию систем теплоснабжения </w:t>
      </w:r>
      <w:r>
        <w:rPr>
          <w:sz w:val="24"/>
          <w:szCs w:val="24"/>
        </w:rPr>
        <w:t>поселения</w:t>
      </w:r>
      <w:r w:rsidRPr="002D4745">
        <w:rPr>
          <w:sz w:val="24"/>
          <w:szCs w:val="24"/>
        </w:rPr>
        <w:t xml:space="preserve"> пре</w:t>
      </w:r>
      <w:r w:rsidRPr="002D4745">
        <w:rPr>
          <w:sz w:val="24"/>
          <w:szCs w:val="24"/>
        </w:rPr>
        <w:t>д</w:t>
      </w:r>
      <w:r w:rsidRPr="002D4745">
        <w:rPr>
          <w:sz w:val="24"/>
          <w:szCs w:val="24"/>
        </w:rPr>
        <w:t>лагаемы</w:t>
      </w:r>
      <w:r>
        <w:rPr>
          <w:sz w:val="24"/>
          <w:szCs w:val="24"/>
        </w:rPr>
        <w:t>х</w:t>
      </w:r>
      <w:r w:rsidRPr="002D4745">
        <w:rPr>
          <w:sz w:val="24"/>
          <w:szCs w:val="24"/>
        </w:rPr>
        <w:t xml:space="preserve"> к включению в инвестиционную программу (в ценах 2013 года) представлен в табл</w:t>
      </w:r>
      <w:r w:rsidRPr="002D4745">
        <w:rPr>
          <w:sz w:val="24"/>
          <w:szCs w:val="24"/>
        </w:rPr>
        <w:t>и</w:t>
      </w:r>
      <w:r w:rsidRPr="002D4745">
        <w:rPr>
          <w:sz w:val="24"/>
          <w:szCs w:val="24"/>
        </w:rPr>
        <w:t xml:space="preserve">це </w:t>
      </w:r>
      <w:r w:rsidR="00057E68">
        <w:rPr>
          <w:sz w:val="24"/>
          <w:szCs w:val="24"/>
        </w:rPr>
        <w:t>10</w:t>
      </w:r>
      <w:r w:rsidRPr="002D4745">
        <w:rPr>
          <w:sz w:val="24"/>
          <w:szCs w:val="24"/>
        </w:rPr>
        <w:t xml:space="preserve">. </w:t>
      </w:r>
    </w:p>
    <w:p w:rsidR="00730646" w:rsidRDefault="00A60CC5" w:rsidP="00827CE2">
      <w:pPr>
        <w:pStyle w:val="2f"/>
        <w:shd w:val="clear" w:color="auto" w:fill="auto"/>
        <w:spacing w:line="360" w:lineRule="auto"/>
        <w:ind w:left="23" w:right="23" w:firstLine="697"/>
        <w:jc w:val="both"/>
        <w:rPr>
          <w:sz w:val="24"/>
          <w:szCs w:val="24"/>
        </w:rPr>
      </w:pPr>
      <w:r w:rsidRPr="00A60CC5">
        <w:rPr>
          <w:sz w:val="24"/>
          <w:szCs w:val="24"/>
        </w:rPr>
        <w:t xml:space="preserve">Общая потребность в финансировании проектов развития и </w:t>
      </w:r>
      <w:r w:rsidR="00531D86">
        <w:rPr>
          <w:sz w:val="24"/>
          <w:szCs w:val="24"/>
        </w:rPr>
        <w:t xml:space="preserve"> </w:t>
      </w:r>
      <w:r w:rsidRPr="00A60CC5">
        <w:rPr>
          <w:sz w:val="24"/>
          <w:szCs w:val="24"/>
        </w:rPr>
        <w:t>реконструкции</w:t>
      </w:r>
      <w:r w:rsidR="00531D86">
        <w:rPr>
          <w:sz w:val="24"/>
          <w:szCs w:val="24"/>
        </w:rPr>
        <w:t xml:space="preserve"> </w:t>
      </w:r>
      <w:r w:rsidRPr="00A60CC5">
        <w:rPr>
          <w:sz w:val="24"/>
          <w:szCs w:val="24"/>
        </w:rPr>
        <w:t xml:space="preserve"> составит </w:t>
      </w:r>
      <w:r w:rsidR="00531D86">
        <w:rPr>
          <w:sz w:val="24"/>
          <w:szCs w:val="24"/>
        </w:rPr>
        <w:t xml:space="preserve"> </w:t>
      </w:r>
      <w:r w:rsidR="00531D86">
        <w:rPr>
          <w:b/>
          <w:color w:val="000000"/>
          <w:szCs w:val="24"/>
        </w:rPr>
        <w:t xml:space="preserve">11 </w:t>
      </w:r>
      <w:r w:rsidR="00CF21D7">
        <w:rPr>
          <w:b/>
          <w:color w:val="000000"/>
          <w:szCs w:val="24"/>
        </w:rPr>
        <w:t>945,71</w:t>
      </w:r>
      <w:r w:rsidR="00D06F96">
        <w:rPr>
          <w:b/>
          <w:color w:val="000000"/>
          <w:szCs w:val="24"/>
        </w:rPr>
        <w:t xml:space="preserve"> </w:t>
      </w:r>
      <w:r w:rsidRPr="00A60CC5">
        <w:rPr>
          <w:sz w:val="24"/>
          <w:szCs w:val="24"/>
        </w:rPr>
        <w:t>тыс. рублей</w:t>
      </w:r>
      <w:r>
        <w:rPr>
          <w:sz w:val="24"/>
          <w:szCs w:val="24"/>
        </w:rPr>
        <w:t>.</w:t>
      </w:r>
    </w:p>
    <w:p w:rsidR="00CE3F3B" w:rsidRDefault="00CE3F3B" w:rsidP="00827CE2">
      <w:pPr>
        <w:pStyle w:val="2f"/>
        <w:shd w:val="clear" w:color="auto" w:fill="auto"/>
        <w:spacing w:line="360" w:lineRule="auto"/>
        <w:ind w:left="23" w:right="23" w:firstLine="697"/>
        <w:jc w:val="both"/>
        <w:rPr>
          <w:sz w:val="24"/>
          <w:szCs w:val="24"/>
        </w:rPr>
      </w:pPr>
    </w:p>
    <w:p w:rsidR="00CE3F3B" w:rsidRDefault="00CE3F3B" w:rsidP="00CE3F3B">
      <w:pPr>
        <w:pStyle w:val="a1"/>
        <w:tabs>
          <w:tab w:val="clear" w:pos="1985"/>
        </w:tabs>
        <w:spacing w:line="276" w:lineRule="auto"/>
        <w:ind w:left="0" w:firstLine="0"/>
      </w:pPr>
      <w:bookmarkStart w:id="341" w:name="_Toc392242577"/>
      <w:r w:rsidRPr="00F31D64">
        <w:t>Суммарная оценка финансовых потребностей на мероприятия по стро</w:t>
      </w:r>
      <w:r w:rsidRPr="00F31D64">
        <w:t>и</w:t>
      </w:r>
      <w:r w:rsidRPr="00F31D64">
        <w:t>тельству, реконструкции источников тепловой энергии, тепловых сетей и сооружений на них</w:t>
      </w:r>
      <w:bookmarkEnd w:id="341"/>
    </w:p>
    <w:tbl>
      <w:tblPr>
        <w:tblW w:w="5000" w:type="pct"/>
        <w:tblInd w:w="103" w:type="dxa"/>
        <w:tblLayout w:type="fixed"/>
        <w:tblLook w:val="04A0"/>
      </w:tblPr>
      <w:tblGrid>
        <w:gridCol w:w="823"/>
        <w:gridCol w:w="4158"/>
        <w:gridCol w:w="1289"/>
        <w:gridCol w:w="3868"/>
      </w:tblGrid>
      <w:tr w:rsidR="00CE3F3B" w:rsidRPr="007B470F" w:rsidTr="00CE3F3B">
        <w:trPr>
          <w:trHeight w:val="510"/>
        </w:trPr>
        <w:tc>
          <w:tcPr>
            <w:tcW w:w="823"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CE3F3B" w:rsidRPr="00821184" w:rsidRDefault="00CE3F3B" w:rsidP="00342781">
            <w:pPr>
              <w:spacing w:after="0" w:line="240" w:lineRule="auto"/>
              <w:jc w:val="center"/>
              <w:rPr>
                <w:b/>
                <w:bCs/>
                <w:color w:val="000000"/>
                <w:sz w:val="20"/>
                <w:szCs w:val="20"/>
              </w:rPr>
            </w:pPr>
            <w:r w:rsidRPr="00821184">
              <w:rPr>
                <w:b/>
                <w:bCs/>
                <w:color w:val="000000"/>
                <w:sz w:val="20"/>
                <w:szCs w:val="20"/>
              </w:rPr>
              <w:t>№ п/п</w:t>
            </w:r>
          </w:p>
        </w:tc>
        <w:tc>
          <w:tcPr>
            <w:tcW w:w="4158"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CE3F3B" w:rsidRPr="00821184" w:rsidRDefault="00CE3F3B" w:rsidP="00342781">
            <w:pPr>
              <w:spacing w:after="0" w:line="240" w:lineRule="auto"/>
              <w:jc w:val="center"/>
              <w:rPr>
                <w:b/>
                <w:bCs/>
                <w:color w:val="000000"/>
                <w:sz w:val="20"/>
                <w:szCs w:val="20"/>
              </w:rPr>
            </w:pPr>
            <w:r w:rsidRPr="00821184">
              <w:rPr>
                <w:b/>
                <w:bCs/>
                <w:color w:val="000000"/>
                <w:sz w:val="20"/>
                <w:szCs w:val="20"/>
              </w:rPr>
              <w:t>Мероприятие по схеме теплоснабжения</w:t>
            </w:r>
          </w:p>
        </w:tc>
        <w:tc>
          <w:tcPr>
            <w:tcW w:w="1289"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CE3F3B" w:rsidRPr="00821184" w:rsidRDefault="00CE3F3B" w:rsidP="00342781">
            <w:pPr>
              <w:spacing w:after="0" w:line="240" w:lineRule="auto"/>
              <w:jc w:val="center"/>
              <w:rPr>
                <w:b/>
                <w:bCs/>
                <w:color w:val="000000"/>
                <w:sz w:val="20"/>
                <w:szCs w:val="20"/>
              </w:rPr>
            </w:pPr>
            <w:r w:rsidRPr="00821184">
              <w:rPr>
                <w:b/>
                <w:bCs/>
                <w:color w:val="000000"/>
                <w:sz w:val="20"/>
                <w:szCs w:val="20"/>
              </w:rPr>
              <w:t>Ед.</w:t>
            </w:r>
            <w:r>
              <w:rPr>
                <w:b/>
                <w:bCs/>
                <w:color w:val="000000"/>
                <w:sz w:val="20"/>
                <w:szCs w:val="20"/>
              </w:rPr>
              <w:t xml:space="preserve"> </w:t>
            </w:r>
            <w:r w:rsidRPr="00821184">
              <w:rPr>
                <w:b/>
                <w:bCs/>
                <w:color w:val="000000"/>
                <w:sz w:val="20"/>
                <w:szCs w:val="20"/>
              </w:rPr>
              <w:t>изм.</w:t>
            </w:r>
          </w:p>
        </w:tc>
        <w:tc>
          <w:tcPr>
            <w:tcW w:w="3868" w:type="dxa"/>
            <w:tcBorders>
              <w:top w:val="thinThickSmallGap" w:sz="24" w:space="0" w:color="auto"/>
              <w:left w:val="nil"/>
              <w:bottom w:val="single" w:sz="4" w:space="0" w:color="auto"/>
              <w:right w:val="single" w:sz="4" w:space="0" w:color="auto"/>
            </w:tcBorders>
            <w:shd w:val="clear" w:color="auto" w:fill="D9D9D9"/>
            <w:vAlign w:val="center"/>
            <w:hideMark/>
          </w:tcPr>
          <w:p w:rsidR="00CE3F3B" w:rsidRDefault="00CE3F3B" w:rsidP="00342781">
            <w:pPr>
              <w:spacing w:after="0" w:line="240" w:lineRule="auto"/>
              <w:jc w:val="center"/>
              <w:rPr>
                <w:b/>
                <w:bCs/>
                <w:color w:val="000000"/>
                <w:sz w:val="20"/>
                <w:szCs w:val="20"/>
              </w:rPr>
            </w:pPr>
            <w:r>
              <w:rPr>
                <w:b/>
                <w:bCs/>
                <w:color w:val="000000"/>
                <w:sz w:val="20"/>
                <w:szCs w:val="20"/>
              </w:rPr>
              <w:t>Объем инвестиций</w:t>
            </w:r>
          </w:p>
          <w:p w:rsidR="00CE3F3B" w:rsidRPr="00821184" w:rsidRDefault="00CE3F3B" w:rsidP="00342781">
            <w:pPr>
              <w:spacing w:after="0" w:line="240" w:lineRule="auto"/>
              <w:jc w:val="center"/>
              <w:rPr>
                <w:b/>
                <w:bCs/>
                <w:color w:val="000000"/>
                <w:sz w:val="20"/>
                <w:szCs w:val="20"/>
              </w:rPr>
            </w:pPr>
            <w:r>
              <w:rPr>
                <w:b/>
                <w:bCs/>
                <w:color w:val="000000"/>
                <w:sz w:val="20"/>
                <w:szCs w:val="20"/>
              </w:rPr>
              <w:t xml:space="preserve"> по варианту 1</w:t>
            </w:r>
          </w:p>
        </w:tc>
      </w:tr>
      <w:tr w:rsidR="00CE3F3B" w:rsidRPr="007B470F" w:rsidTr="00CE3F3B">
        <w:trPr>
          <w:trHeight w:val="543"/>
        </w:trPr>
        <w:tc>
          <w:tcPr>
            <w:tcW w:w="823"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CE3F3B" w:rsidRPr="00821184" w:rsidRDefault="00CE3F3B" w:rsidP="00342781">
            <w:pPr>
              <w:spacing w:after="0" w:line="240" w:lineRule="auto"/>
              <w:rPr>
                <w:b/>
                <w:bCs/>
                <w:color w:val="000000"/>
                <w:sz w:val="20"/>
                <w:szCs w:val="20"/>
              </w:rPr>
            </w:pPr>
          </w:p>
        </w:tc>
        <w:tc>
          <w:tcPr>
            <w:tcW w:w="4158"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CE3F3B" w:rsidRPr="00821184" w:rsidRDefault="00CE3F3B" w:rsidP="00342781">
            <w:pPr>
              <w:spacing w:after="0" w:line="240" w:lineRule="auto"/>
              <w:rPr>
                <w:b/>
                <w:bCs/>
                <w:color w:val="000000"/>
                <w:sz w:val="20"/>
                <w:szCs w:val="20"/>
              </w:rPr>
            </w:pPr>
          </w:p>
        </w:tc>
        <w:tc>
          <w:tcPr>
            <w:tcW w:w="1289"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CE3F3B" w:rsidRPr="00821184" w:rsidRDefault="00CE3F3B" w:rsidP="00342781">
            <w:pPr>
              <w:spacing w:after="0" w:line="240" w:lineRule="auto"/>
              <w:rPr>
                <w:b/>
                <w:bCs/>
                <w:color w:val="000000"/>
                <w:sz w:val="20"/>
                <w:szCs w:val="20"/>
              </w:rPr>
            </w:pPr>
          </w:p>
        </w:tc>
        <w:tc>
          <w:tcPr>
            <w:tcW w:w="3868" w:type="dxa"/>
            <w:tcBorders>
              <w:top w:val="nil"/>
              <w:left w:val="nil"/>
              <w:bottom w:val="thickThinSmallGap" w:sz="24" w:space="0" w:color="auto"/>
              <w:right w:val="single" w:sz="4" w:space="0" w:color="auto"/>
            </w:tcBorders>
            <w:shd w:val="clear" w:color="auto" w:fill="D9D9D9"/>
            <w:vAlign w:val="center"/>
            <w:hideMark/>
          </w:tcPr>
          <w:p w:rsidR="00CE3F3B" w:rsidRPr="00821184" w:rsidRDefault="00CE3F3B" w:rsidP="00342781">
            <w:pPr>
              <w:spacing w:after="0" w:line="240" w:lineRule="auto"/>
              <w:jc w:val="center"/>
              <w:rPr>
                <w:b/>
                <w:bCs/>
                <w:color w:val="000000"/>
                <w:sz w:val="20"/>
                <w:szCs w:val="20"/>
              </w:rPr>
            </w:pPr>
            <w:r w:rsidRPr="00821184">
              <w:rPr>
                <w:b/>
                <w:bCs/>
                <w:color w:val="000000"/>
                <w:sz w:val="20"/>
                <w:szCs w:val="20"/>
              </w:rPr>
              <w:t>2014</w:t>
            </w:r>
            <w:r>
              <w:rPr>
                <w:b/>
                <w:bCs/>
                <w:color w:val="000000"/>
                <w:sz w:val="20"/>
                <w:szCs w:val="20"/>
              </w:rPr>
              <w:t>-2033 гг.</w:t>
            </w:r>
          </w:p>
        </w:tc>
      </w:tr>
      <w:tr w:rsidR="00CE3F3B" w:rsidRPr="007B470F" w:rsidTr="00CE3F3B">
        <w:trPr>
          <w:trHeight w:val="765"/>
        </w:trPr>
        <w:tc>
          <w:tcPr>
            <w:tcW w:w="823"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1</w:t>
            </w:r>
          </w:p>
        </w:tc>
        <w:tc>
          <w:tcPr>
            <w:tcW w:w="4158" w:type="dxa"/>
            <w:tcBorders>
              <w:top w:val="thickThinSmallGap" w:sz="24" w:space="0" w:color="auto"/>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rPr>
                <w:color w:val="000000"/>
                <w:sz w:val="22"/>
              </w:rPr>
            </w:pPr>
            <w:r w:rsidRPr="00230F2B">
              <w:rPr>
                <w:sz w:val="22"/>
              </w:rPr>
              <w:t>Монтаж новых котлов необходимой мощности на площади действующей к</w:t>
            </w:r>
            <w:r w:rsidRPr="00230F2B">
              <w:rPr>
                <w:sz w:val="22"/>
              </w:rPr>
              <w:t>о</w:t>
            </w:r>
            <w:r w:rsidRPr="00230F2B">
              <w:rPr>
                <w:sz w:val="22"/>
              </w:rPr>
              <w:t>тельной</w:t>
            </w:r>
          </w:p>
        </w:tc>
        <w:tc>
          <w:tcPr>
            <w:tcW w:w="1289" w:type="dxa"/>
            <w:tcBorders>
              <w:top w:val="thickThinSmallGap" w:sz="24" w:space="0" w:color="auto"/>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тыс. руб</w:t>
            </w:r>
          </w:p>
        </w:tc>
        <w:tc>
          <w:tcPr>
            <w:tcW w:w="3868" w:type="dxa"/>
            <w:tcBorders>
              <w:top w:val="thickThinSmallGap" w:sz="24" w:space="0" w:color="auto"/>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1230</w:t>
            </w:r>
          </w:p>
        </w:tc>
      </w:tr>
      <w:tr w:rsidR="00CE3F3B" w:rsidRPr="007B470F" w:rsidTr="00CE3F3B">
        <w:trPr>
          <w:trHeight w:val="510"/>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2</w:t>
            </w:r>
          </w:p>
        </w:tc>
        <w:tc>
          <w:tcPr>
            <w:tcW w:w="4158"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rPr>
                <w:color w:val="000000"/>
                <w:sz w:val="22"/>
              </w:rPr>
            </w:pPr>
            <w:r w:rsidRPr="00230F2B">
              <w:rPr>
                <w:sz w:val="22"/>
              </w:rPr>
              <w:t>Демонтаж здания и оборудования дейс</w:t>
            </w:r>
            <w:r w:rsidRPr="00230F2B">
              <w:rPr>
                <w:sz w:val="22"/>
              </w:rPr>
              <w:t>т</w:t>
            </w:r>
            <w:r w:rsidRPr="00230F2B">
              <w:rPr>
                <w:sz w:val="22"/>
              </w:rPr>
              <w:t xml:space="preserve">вующей котельной </w:t>
            </w:r>
          </w:p>
        </w:tc>
        <w:tc>
          <w:tcPr>
            <w:tcW w:w="1289"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тыс. руб</w:t>
            </w:r>
          </w:p>
        </w:tc>
        <w:tc>
          <w:tcPr>
            <w:tcW w:w="3868"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w:t>
            </w:r>
          </w:p>
        </w:tc>
      </w:tr>
      <w:tr w:rsidR="00CE3F3B" w:rsidRPr="007B470F" w:rsidTr="00CE3F3B">
        <w:trPr>
          <w:trHeight w:val="510"/>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3</w:t>
            </w:r>
          </w:p>
        </w:tc>
        <w:tc>
          <w:tcPr>
            <w:tcW w:w="4158"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rPr>
                <w:sz w:val="22"/>
              </w:rPr>
            </w:pPr>
            <w:r w:rsidRPr="00230F2B">
              <w:rPr>
                <w:sz w:val="22"/>
              </w:rPr>
              <w:t>Строительство модульной котельной</w:t>
            </w:r>
          </w:p>
        </w:tc>
        <w:tc>
          <w:tcPr>
            <w:tcW w:w="1289"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тыс. руб</w:t>
            </w:r>
          </w:p>
        </w:tc>
        <w:tc>
          <w:tcPr>
            <w:tcW w:w="3868"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w:t>
            </w:r>
          </w:p>
        </w:tc>
      </w:tr>
      <w:tr w:rsidR="00CE3F3B" w:rsidRPr="007B470F" w:rsidTr="00CE3F3B">
        <w:trPr>
          <w:trHeight w:val="510"/>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4</w:t>
            </w:r>
          </w:p>
        </w:tc>
        <w:tc>
          <w:tcPr>
            <w:tcW w:w="4158"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rPr>
                <w:sz w:val="22"/>
              </w:rPr>
            </w:pPr>
            <w:r w:rsidRPr="00230F2B">
              <w:rPr>
                <w:sz w:val="22"/>
              </w:rPr>
              <w:t>Оснащение котельной системой ХВО</w:t>
            </w:r>
          </w:p>
        </w:tc>
        <w:tc>
          <w:tcPr>
            <w:tcW w:w="1289"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тыс. руб</w:t>
            </w:r>
          </w:p>
        </w:tc>
        <w:tc>
          <w:tcPr>
            <w:tcW w:w="3868"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62</w:t>
            </w:r>
          </w:p>
        </w:tc>
      </w:tr>
      <w:tr w:rsidR="00CE3F3B" w:rsidRPr="007B470F" w:rsidTr="00CE3F3B">
        <w:trPr>
          <w:trHeight w:val="510"/>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5</w:t>
            </w:r>
          </w:p>
        </w:tc>
        <w:tc>
          <w:tcPr>
            <w:tcW w:w="4158"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rPr>
                <w:color w:val="000000"/>
                <w:sz w:val="22"/>
              </w:rPr>
            </w:pPr>
            <w:r w:rsidRPr="00230F2B">
              <w:rPr>
                <w:sz w:val="22"/>
              </w:rPr>
              <w:t>Установка теплообменников и циркул</w:t>
            </w:r>
            <w:r w:rsidRPr="00230F2B">
              <w:rPr>
                <w:sz w:val="22"/>
              </w:rPr>
              <w:t>я</w:t>
            </w:r>
            <w:r w:rsidRPr="00230F2B">
              <w:rPr>
                <w:sz w:val="22"/>
              </w:rPr>
              <w:t>ционных насосов для работы системы теплоснабжения в двухконтурном реж</w:t>
            </w:r>
            <w:r w:rsidRPr="00230F2B">
              <w:rPr>
                <w:sz w:val="22"/>
              </w:rPr>
              <w:t>и</w:t>
            </w:r>
            <w:r w:rsidRPr="00230F2B">
              <w:rPr>
                <w:sz w:val="22"/>
              </w:rPr>
              <w:t>ме</w:t>
            </w:r>
          </w:p>
        </w:tc>
        <w:tc>
          <w:tcPr>
            <w:tcW w:w="1289"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тыс. руб</w:t>
            </w:r>
          </w:p>
        </w:tc>
        <w:tc>
          <w:tcPr>
            <w:tcW w:w="3868"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173</w:t>
            </w:r>
          </w:p>
        </w:tc>
      </w:tr>
      <w:tr w:rsidR="00CE3F3B" w:rsidRPr="007B470F" w:rsidTr="00CE3F3B">
        <w:trPr>
          <w:trHeight w:val="510"/>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6</w:t>
            </w:r>
          </w:p>
        </w:tc>
        <w:tc>
          <w:tcPr>
            <w:tcW w:w="4158" w:type="dxa"/>
            <w:tcBorders>
              <w:top w:val="nil"/>
              <w:left w:val="nil"/>
              <w:bottom w:val="single" w:sz="4" w:space="0" w:color="auto"/>
              <w:right w:val="single" w:sz="4" w:space="0" w:color="auto"/>
            </w:tcBorders>
            <w:shd w:val="clear" w:color="auto" w:fill="auto"/>
            <w:vAlign w:val="bottom"/>
            <w:hideMark/>
          </w:tcPr>
          <w:p w:rsidR="00CE3F3B" w:rsidRPr="00230F2B" w:rsidRDefault="00CE3F3B" w:rsidP="00342781">
            <w:pPr>
              <w:spacing w:after="0" w:line="240" w:lineRule="auto"/>
              <w:rPr>
                <w:sz w:val="22"/>
              </w:rPr>
            </w:pPr>
            <w:r w:rsidRPr="00230F2B">
              <w:rPr>
                <w:sz w:val="22"/>
              </w:rPr>
              <w:t>Оснащение котельной системой диспе</w:t>
            </w:r>
            <w:r w:rsidRPr="00230F2B">
              <w:rPr>
                <w:sz w:val="22"/>
              </w:rPr>
              <w:t>т</w:t>
            </w:r>
            <w:r w:rsidRPr="00230F2B">
              <w:rPr>
                <w:sz w:val="22"/>
              </w:rPr>
              <w:t>черского контроля</w:t>
            </w:r>
          </w:p>
        </w:tc>
        <w:tc>
          <w:tcPr>
            <w:tcW w:w="1289"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тыс. руб</w:t>
            </w:r>
          </w:p>
        </w:tc>
        <w:tc>
          <w:tcPr>
            <w:tcW w:w="3868"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75</w:t>
            </w:r>
          </w:p>
        </w:tc>
      </w:tr>
      <w:tr w:rsidR="00CE3F3B" w:rsidRPr="007B470F" w:rsidTr="00CE3F3B">
        <w:trPr>
          <w:trHeight w:val="510"/>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7</w:t>
            </w:r>
          </w:p>
        </w:tc>
        <w:tc>
          <w:tcPr>
            <w:tcW w:w="4158"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rPr>
                <w:color w:val="000000"/>
                <w:sz w:val="22"/>
              </w:rPr>
            </w:pPr>
            <w:r w:rsidRPr="00230F2B">
              <w:rPr>
                <w:sz w:val="22"/>
              </w:rPr>
              <w:t>Замена подземных участков действу</w:t>
            </w:r>
            <w:r w:rsidRPr="00230F2B">
              <w:rPr>
                <w:sz w:val="22"/>
              </w:rPr>
              <w:t>ю</w:t>
            </w:r>
            <w:r w:rsidRPr="00230F2B">
              <w:rPr>
                <w:sz w:val="22"/>
              </w:rPr>
              <w:t>щей теплосети на надземные</w:t>
            </w:r>
          </w:p>
        </w:tc>
        <w:tc>
          <w:tcPr>
            <w:tcW w:w="1289"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тыс. руб</w:t>
            </w:r>
          </w:p>
        </w:tc>
        <w:tc>
          <w:tcPr>
            <w:tcW w:w="3868"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color w:val="000000"/>
                <w:sz w:val="22"/>
              </w:rPr>
            </w:pPr>
            <w:r w:rsidRPr="00230F2B">
              <w:rPr>
                <w:color w:val="000000"/>
                <w:sz w:val="22"/>
              </w:rPr>
              <w:t>10 405,71</w:t>
            </w:r>
          </w:p>
        </w:tc>
      </w:tr>
      <w:tr w:rsidR="00CE3F3B" w:rsidRPr="007B470F" w:rsidTr="00CE3F3B">
        <w:trPr>
          <w:trHeight w:val="510"/>
        </w:trPr>
        <w:tc>
          <w:tcPr>
            <w:tcW w:w="4981" w:type="dxa"/>
            <w:gridSpan w:val="2"/>
            <w:tcBorders>
              <w:top w:val="nil"/>
              <w:left w:val="single" w:sz="4" w:space="0" w:color="auto"/>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b/>
                <w:bCs/>
                <w:color w:val="000000"/>
                <w:sz w:val="22"/>
              </w:rPr>
            </w:pPr>
            <w:r w:rsidRPr="00230F2B">
              <w:rPr>
                <w:b/>
                <w:bCs/>
                <w:color w:val="000000"/>
                <w:sz w:val="22"/>
              </w:rPr>
              <w:t>Итого по вариантам:</w:t>
            </w:r>
          </w:p>
        </w:tc>
        <w:tc>
          <w:tcPr>
            <w:tcW w:w="1289"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b/>
                <w:bCs/>
                <w:color w:val="000000"/>
                <w:sz w:val="22"/>
              </w:rPr>
            </w:pPr>
            <w:r w:rsidRPr="00230F2B">
              <w:rPr>
                <w:b/>
                <w:bCs/>
                <w:color w:val="000000"/>
                <w:sz w:val="22"/>
              </w:rPr>
              <w:t>тыс.руб.</w:t>
            </w:r>
          </w:p>
        </w:tc>
        <w:tc>
          <w:tcPr>
            <w:tcW w:w="3868"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b/>
                <w:color w:val="000000"/>
                <w:sz w:val="22"/>
              </w:rPr>
            </w:pPr>
            <w:r w:rsidRPr="00230F2B">
              <w:rPr>
                <w:b/>
                <w:color w:val="000000"/>
                <w:sz w:val="22"/>
              </w:rPr>
              <w:t>11 945,71</w:t>
            </w:r>
          </w:p>
        </w:tc>
      </w:tr>
      <w:tr w:rsidR="00CE3F3B" w:rsidRPr="007B470F" w:rsidTr="00CE3F3B">
        <w:trPr>
          <w:trHeight w:val="459"/>
        </w:trPr>
        <w:tc>
          <w:tcPr>
            <w:tcW w:w="6270" w:type="dxa"/>
            <w:gridSpan w:val="3"/>
            <w:tcBorders>
              <w:top w:val="nil"/>
              <w:left w:val="single" w:sz="4" w:space="0" w:color="auto"/>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b/>
                <w:bCs/>
                <w:color w:val="000000"/>
                <w:sz w:val="22"/>
              </w:rPr>
            </w:pPr>
            <w:r w:rsidRPr="00230F2B">
              <w:rPr>
                <w:b/>
                <w:bCs/>
                <w:color w:val="000000"/>
                <w:sz w:val="22"/>
              </w:rPr>
              <w:lastRenderedPageBreak/>
              <w:t>Рекомендуемый вариант</w:t>
            </w:r>
          </w:p>
        </w:tc>
        <w:tc>
          <w:tcPr>
            <w:tcW w:w="3868" w:type="dxa"/>
            <w:tcBorders>
              <w:top w:val="nil"/>
              <w:left w:val="nil"/>
              <w:bottom w:val="single" w:sz="4" w:space="0" w:color="auto"/>
              <w:right w:val="single" w:sz="4" w:space="0" w:color="auto"/>
            </w:tcBorders>
            <w:shd w:val="clear" w:color="auto" w:fill="auto"/>
            <w:vAlign w:val="center"/>
            <w:hideMark/>
          </w:tcPr>
          <w:p w:rsidR="00CE3F3B" w:rsidRPr="00230F2B" w:rsidRDefault="00CE3F3B" w:rsidP="00342781">
            <w:pPr>
              <w:spacing w:after="0" w:line="240" w:lineRule="auto"/>
              <w:jc w:val="center"/>
              <w:rPr>
                <w:b/>
                <w:color w:val="000000"/>
                <w:sz w:val="22"/>
              </w:rPr>
            </w:pPr>
            <w:r w:rsidRPr="00230F2B">
              <w:rPr>
                <w:b/>
                <w:color w:val="000000"/>
                <w:sz w:val="22"/>
              </w:rPr>
              <w:t>+</w:t>
            </w:r>
          </w:p>
        </w:tc>
      </w:tr>
    </w:tbl>
    <w:p w:rsidR="00CE3F3B" w:rsidRDefault="00CE3F3B" w:rsidP="00827CE2">
      <w:pPr>
        <w:pStyle w:val="2f"/>
        <w:shd w:val="clear" w:color="auto" w:fill="auto"/>
        <w:spacing w:line="360" w:lineRule="auto"/>
        <w:ind w:left="23" w:right="23" w:firstLine="697"/>
        <w:jc w:val="both"/>
        <w:rPr>
          <w:sz w:val="24"/>
          <w:szCs w:val="24"/>
        </w:rPr>
        <w:sectPr w:rsidR="00CE3F3B" w:rsidSect="00096354">
          <w:pgSz w:w="11907" w:h="16839" w:code="9"/>
          <w:pgMar w:top="1134" w:right="851" w:bottom="1134" w:left="1134" w:header="284" w:footer="284" w:gutter="0"/>
          <w:cols w:space="708"/>
          <w:docGrid w:linePitch="360"/>
        </w:sectPr>
      </w:pPr>
    </w:p>
    <w:p w:rsidR="002D4745" w:rsidRPr="002D4745" w:rsidRDefault="00827CE2" w:rsidP="00E472D2">
      <w:pPr>
        <w:pStyle w:val="20"/>
      </w:pPr>
      <w:bookmarkStart w:id="342" w:name="_Toc392242836"/>
      <w:r>
        <w:lastRenderedPageBreak/>
        <w:t>П</w:t>
      </w:r>
      <w:r w:rsidR="002D4745" w:rsidRPr="002D4745">
        <w:t>редложения по величине инвестиций в строительство, реконструкцию и технич</w:t>
      </w:r>
      <w:r w:rsidR="002D4745" w:rsidRPr="002D4745">
        <w:t>е</w:t>
      </w:r>
      <w:r w:rsidR="002D4745" w:rsidRPr="002D4745">
        <w:t>ское перевооружение в связи с изменениями температурного графика и гидравлич</w:t>
      </w:r>
      <w:r w:rsidR="002D4745" w:rsidRPr="002D4745">
        <w:t>е</w:t>
      </w:r>
      <w:r w:rsidR="002D4745" w:rsidRPr="002D4745">
        <w:t>ского режима работы системы теплоснабжения.</w:t>
      </w:r>
      <w:bookmarkEnd w:id="342"/>
    </w:p>
    <w:p w:rsidR="002D4745" w:rsidRDefault="00A60CC5" w:rsidP="002D4745">
      <w:pPr>
        <w:pStyle w:val="2f"/>
        <w:shd w:val="clear" w:color="auto" w:fill="auto"/>
        <w:spacing w:line="360" w:lineRule="auto"/>
        <w:ind w:left="23" w:right="23" w:firstLine="697"/>
        <w:jc w:val="both"/>
        <w:rPr>
          <w:sz w:val="24"/>
          <w:szCs w:val="24"/>
        </w:rPr>
      </w:pPr>
      <w:r w:rsidRPr="00057E68">
        <w:rPr>
          <w:sz w:val="24"/>
          <w:szCs w:val="24"/>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w:t>
      </w:r>
      <w:r w:rsidRPr="00057E68">
        <w:rPr>
          <w:sz w:val="24"/>
          <w:szCs w:val="24"/>
        </w:rPr>
        <w:t>б</w:t>
      </w:r>
      <w:r w:rsidRPr="00057E68">
        <w:rPr>
          <w:sz w:val="24"/>
          <w:szCs w:val="24"/>
        </w:rPr>
        <w:t>жения не предусмотрены.</w:t>
      </w:r>
    </w:p>
    <w:p w:rsidR="00342781" w:rsidRDefault="00342781" w:rsidP="00163572">
      <w:pPr>
        <w:pStyle w:val="13"/>
        <w:keepNext w:val="0"/>
        <w:keepLines w:val="0"/>
        <w:pageBreakBefore w:val="0"/>
        <w:numPr>
          <w:ilvl w:val="0"/>
          <w:numId w:val="19"/>
        </w:numPr>
        <w:pBdr>
          <w:left w:val="single" w:sz="6" w:space="18" w:color="FFFFFF"/>
        </w:pBdr>
        <w:spacing w:before="120" w:after="120" w:line="360" w:lineRule="atLeast"/>
        <w:sectPr w:rsidR="00342781" w:rsidSect="00900259">
          <w:footerReference w:type="default" r:id="rId16"/>
          <w:pgSz w:w="11907" w:h="16839" w:code="9"/>
          <w:pgMar w:top="1134" w:right="851" w:bottom="1134" w:left="1134" w:header="284" w:footer="284" w:gutter="0"/>
          <w:cols w:space="708"/>
          <w:titlePg/>
          <w:docGrid w:linePitch="360"/>
        </w:sectPr>
      </w:pPr>
    </w:p>
    <w:p w:rsidR="00827CE2" w:rsidRDefault="00DF0D10" w:rsidP="00163572">
      <w:pPr>
        <w:pStyle w:val="13"/>
        <w:keepNext w:val="0"/>
        <w:keepLines w:val="0"/>
        <w:pageBreakBefore w:val="0"/>
        <w:numPr>
          <w:ilvl w:val="0"/>
          <w:numId w:val="19"/>
        </w:numPr>
        <w:pBdr>
          <w:left w:val="single" w:sz="6" w:space="18" w:color="FFFFFF"/>
        </w:pBdr>
        <w:spacing w:before="120" w:after="120" w:line="360" w:lineRule="atLeast"/>
      </w:pPr>
      <w:bookmarkStart w:id="343" w:name="_Toc392242837"/>
      <w:r>
        <w:lastRenderedPageBreak/>
        <w:t>РАЗДЕЛ</w:t>
      </w:r>
      <w:r w:rsidR="00827CE2" w:rsidRPr="00827CE2">
        <w:t xml:space="preserve"> 8</w:t>
      </w:r>
      <w:r w:rsidR="00827CE2">
        <w:t>.</w:t>
      </w:r>
      <w:r w:rsidR="00827CE2" w:rsidRPr="00827CE2">
        <w:t xml:space="preserve"> </w:t>
      </w:r>
      <w:r>
        <w:t>РЕШЕНИЕ ОБ ОПРЕДЕЛЕНИИ ЕДИНОЙ ТЕПЛОСНА</w:t>
      </w:r>
      <w:r>
        <w:t>Б</w:t>
      </w:r>
      <w:r>
        <w:t>ЖАЮЩЕЙ ОРГАНИЗАЦИИ (ОРГАНИЗАЦИЙ)</w:t>
      </w:r>
      <w:bookmarkEnd w:id="343"/>
    </w:p>
    <w:p w:rsidR="00827CE2" w:rsidRPr="00057E68" w:rsidRDefault="00827CE2" w:rsidP="00827CE2">
      <w:pPr>
        <w:pStyle w:val="2f"/>
        <w:shd w:val="clear" w:color="auto" w:fill="auto"/>
        <w:spacing w:line="360" w:lineRule="auto"/>
        <w:ind w:left="23" w:right="23" w:firstLine="697"/>
        <w:jc w:val="both"/>
        <w:rPr>
          <w:sz w:val="24"/>
          <w:szCs w:val="24"/>
        </w:rPr>
      </w:pPr>
      <w:r w:rsidRPr="00057E68">
        <w:rPr>
          <w:sz w:val="24"/>
          <w:szCs w:val="24"/>
        </w:rPr>
        <w:t xml:space="preserve">В настоящее время предприятие </w:t>
      </w:r>
      <w:r w:rsidR="00C05E5C" w:rsidRPr="00057E68">
        <w:rPr>
          <w:sz w:val="24"/>
          <w:szCs w:val="24"/>
        </w:rPr>
        <w:t>ООО «Сервисная Коммунальная Компания»</w:t>
      </w:r>
      <w:r w:rsidRPr="00057E68">
        <w:rPr>
          <w:sz w:val="24"/>
          <w:szCs w:val="24"/>
        </w:rPr>
        <w:t xml:space="preserve"> отвечает всем требованиям критериев по определению единой теплоснабжающей организации, а име</w:t>
      </w:r>
      <w:r w:rsidRPr="00057E68">
        <w:rPr>
          <w:sz w:val="24"/>
          <w:szCs w:val="24"/>
        </w:rPr>
        <w:t>н</w:t>
      </w:r>
      <w:r w:rsidRPr="00057E68">
        <w:rPr>
          <w:sz w:val="24"/>
          <w:szCs w:val="24"/>
        </w:rPr>
        <w:t xml:space="preserve">но: </w:t>
      </w:r>
    </w:p>
    <w:p w:rsidR="00827CE2" w:rsidRPr="00057E68" w:rsidRDefault="00827CE2" w:rsidP="00827CE2">
      <w:pPr>
        <w:pStyle w:val="2f"/>
        <w:shd w:val="clear" w:color="auto" w:fill="auto"/>
        <w:spacing w:line="360" w:lineRule="auto"/>
        <w:ind w:left="23" w:right="23" w:firstLine="697"/>
        <w:jc w:val="both"/>
        <w:rPr>
          <w:sz w:val="24"/>
          <w:szCs w:val="24"/>
        </w:rPr>
      </w:pPr>
      <w:r w:rsidRPr="00057E68">
        <w:rPr>
          <w:sz w:val="24"/>
          <w:szCs w:val="24"/>
        </w:rPr>
        <w:t>– Владение на праве собственности или ином законном основании источниками тепл</w:t>
      </w:r>
      <w:r w:rsidRPr="00057E68">
        <w:rPr>
          <w:sz w:val="24"/>
          <w:szCs w:val="24"/>
        </w:rPr>
        <w:t>о</w:t>
      </w:r>
      <w:r w:rsidRPr="00057E68">
        <w:rPr>
          <w:sz w:val="24"/>
          <w:szCs w:val="24"/>
        </w:rPr>
        <w:t>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w:t>
      </w:r>
      <w:r w:rsidRPr="00057E68">
        <w:rPr>
          <w:sz w:val="24"/>
          <w:szCs w:val="24"/>
        </w:rPr>
        <w:t>о</w:t>
      </w:r>
      <w:r w:rsidRPr="00057E68">
        <w:rPr>
          <w:sz w:val="24"/>
          <w:szCs w:val="24"/>
        </w:rPr>
        <w:t>средственно подключены источники тепловой энергии с наибольшей совокупной установле</w:t>
      </w:r>
      <w:r w:rsidRPr="00057E68">
        <w:rPr>
          <w:sz w:val="24"/>
          <w:szCs w:val="24"/>
        </w:rPr>
        <w:t>н</w:t>
      </w:r>
      <w:r w:rsidRPr="00057E68">
        <w:rPr>
          <w:sz w:val="24"/>
          <w:szCs w:val="24"/>
        </w:rPr>
        <w:t>ной тепловой мощностью в границах зоны деятельности единой теплоснабжающей организ</w:t>
      </w:r>
      <w:r w:rsidRPr="00057E68">
        <w:rPr>
          <w:sz w:val="24"/>
          <w:szCs w:val="24"/>
        </w:rPr>
        <w:t>а</w:t>
      </w:r>
      <w:r w:rsidRPr="00057E68">
        <w:rPr>
          <w:sz w:val="24"/>
          <w:szCs w:val="24"/>
        </w:rPr>
        <w:t xml:space="preserve">ции. </w:t>
      </w:r>
    </w:p>
    <w:p w:rsidR="00827CE2" w:rsidRPr="00057E68" w:rsidRDefault="00827CE2" w:rsidP="00827CE2">
      <w:pPr>
        <w:pStyle w:val="2f"/>
        <w:shd w:val="clear" w:color="auto" w:fill="auto"/>
        <w:spacing w:line="360" w:lineRule="auto"/>
        <w:ind w:left="23" w:right="23" w:firstLine="697"/>
        <w:jc w:val="both"/>
        <w:rPr>
          <w:sz w:val="24"/>
          <w:szCs w:val="24"/>
        </w:rPr>
      </w:pPr>
      <w:r w:rsidRPr="00057E68">
        <w:rPr>
          <w:sz w:val="24"/>
          <w:szCs w:val="24"/>
        </w:rPr>
        <w:t>На балансе предприятия находятся все магистральные тепловые сети поселения</w:t>
      </w:r>
      <w:r w:rsidR="00D127E7" w:rsidRPr="00057E68">
        <w:rPr>
          <w:sz w:val="24"/>
          <w:szCs w:val="24"/>
        </w:rPr>
        <w:t xml:space="preserve"> (ний):</w:t>
      </w:r>
      <w:r w:rsidRPr="00057E68">
        <w:rPr>
          <w:sz w:val="24"/>
          <w:szCs w:val="24"/>
        </w:rPr>
        <w:t xml:space="preserve"> </w:t>
      </w:r>
      <w:r w:rsidR="00410371" w:rsidRPr="00057E68">
        <w:rPr>
          <w:sz w:val="24"/>
          <w:szCs w:val="24"/>
        </w:rPr>
        <w:t>Верхняя Орлянка</w:t>
      </w:r>
      <w:r w:rsidRPr="00057E68">
        <w:rPr>
          <w:sz w:val="24"/>
          <w:szCs w:val="24"/>
        </w:rPr>
        <w:t xml:space="preserve">. </w:t>
      </w:r>
    </w:p>
    <w:p w:rsidR="00827CE2" w:rsidRPr="00057E68" w:rsidRDefault="00827CE2" w:rsidP="00827CE2">
      <w:pPr>
        <w:pStyle w:val="2f"/>
        <w:shd w:val="clear" w:color="auto" w:fill="auto"/>
        <w:spacing w:line="360" w:lineRule="auto"/>
        <w:ind w:left="23" w:right="23" w:firstLine="697"/>
        <w:jc w:val="both"/>
        <w:rPr>
          <w:sz w:val="24"/>
          <w:szCs w:val="24"/>
        </w:rPr>
      </w:pPr>
      <w:r w:rsidRPr="00057E68">
        <w:rPr>
          <w:sz w:val="24"/>
          <w:szCs w:val="24"/>
        </w:rP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w:t>
      </w:r>
      <w:r w:rsidRPr="00057E68">
        <w:rPr>
          <w:sz w:val="24"/>
          <w:szCs w:val="24"/>
        </w:rPr>
        <w:t>о</w:t>
      </w:r>
      <w:r w:rsidRPr="00057E68">
        <w:rPr>
          <w:sz w:val="24"/>
          <w:szCs w:val="24"/>
        </w:rPr>
        <w:t xml:space="preserve">снабжения. </w:t>
      </w:r>
    </w:p>
    <w:p w:rsidR="00827CE2" w:rsidRPr="00057E68" w:rsidRDefault="00827CE2" w:rsidP="00827CE2">
      <w:pPr>
        <w:pStyle w:val="2f"/>
        <w:shd w:val="clear" w:color="auto" w:fill="auto"/>
        <w:spacing w:line="360" w:lineRule="auto"/>
        <w:ind w:left="23" w:right="23" w:firstLine="697"/>
        <w:jc w:val="both"/>
        <w:rPr>
          <w:sz w:val="24"/>
          <w:szCs w:val="24"/>
        </w:rPr>
      </w:pPr>
      <w:r w:rsidRPr="00057E68">
        <w:rPr>
          <w:sz w:val="24"/>
          <w:szCs w:val="24"/>
        </w:rPr>
        <w:t>Способность обеспечить надежность теплоснабжения определяется наличием у пре</w:t>
      </w:r>
      <w:r w:rsidRPr="00057E68">
        <w:rPr>
          <w:sz w:val="24"/>
          <w:szCs w:val="24"/>
        </w:rPr>
        <w:t>д</w:t>
      </w:r>
      <w:r w:rsidRPr="00057E68">
        <w:rPr>
          <w:sz w:val="24"/>
          <w:szCs w:val="24"/>
        </w:rPr>
        <w:t xml:space="preserve">приятия </w:t>
      </w:r>
      <w:r w:rsidR="00C05E5C" w:rsidRPr="00057E68">
        <w:rPr>
          <w:sz w:val="24"/>
          <w:szCs w:val="24"/>
        </w:rPr>
        <w:t>ООО «Сервисная Коммунальная Компания»</w:t>
      </w:r>
      <w:r w:rsidRPr="00057E68">
        <w:rPr>
          <w:sz w:val="24"/>
          <w:szCs w:val="24"/>
        </w:rPr>
        <w:t xml:space="preserve"> технических возможностей и квалифиц</w:t>
      </w:r>
      <w:r w:rsidRPr="00057E68">
        <w:rPr>
          <w:sz w:val="24"/>
          <w:szCs w:val="24"/>
        </w:rPr>
        <w:t>и</w:t>
      </w:r>
      <w:r w:rsidRPr="00057E68">
        <w:rPr>
          <w:sz w:val="24"/>
          <w:szCs w:val="24"/>
        </w:rPr>
        <w:t xml:space="preserve">рованного персонала по наладке, мониторингу, переключениям и оперативному управлению гидравлическими режимами. </w:t>
      </w:r>
    </w:p>
    <w:p w:rsidR="001C00DF" w:rsidRDefault="00827CE2" w:rsidP="00827CE2">
      <w:pPr>
        <w:pStyle w:val="2f"/>
        <w:shd w:val="clear" w:color="auto" w:fill="auto"/>
        <w:spacing w:line="360" w:lineRule="auto"/>
        <w:ind w:left="23" w:right="23" w:firstLine="697"/>
        <w:jc w:val="both"/>
        <w:rPr>
          <w:sz w:val="24"/>
          <w:szCs w:val="24"/>
        </w:rPr>
      </w:pPr>
      <w:r w:rsidRPr="00057E68">
        <w:rPr>
          <w:sz w:val="24"/>
          <w:szCs w:val="24"/>
        </w:rPr>
        <w:t>Создание другой единой теплоснабжающей организации в поселении не может рассма</w:t>
      </w:r>
      <w:r w:rsidRPr="00057E68">
        <w:rPr>
          <w:sz w:val="24"/>
          <w:szCs w:val="24"/>
        </w:rPr>
        <w:t>т</w:t>
      </w:r>
      <w:r w:rsidRPr="00057E68">
        <w:rPr>
          <w:sz w:val="24"/>
          <w:szCs w:val="24"/>
        </w:rPr>
        <w:t>риваться как экономически и технически обоснованное.</w:t>
      </w:r>
    </w:p>
    <w:p w:rsidR="00CE3F3B" w:rsidRDefault="00CE3F3B" w:rsidP="00827CE2">
      <w:pPr>
        <w:pStyle w:val="2f"/>
        <w:shd w:val="clear" w:color="auto" w:fill="auto"/>
        <w:spacing w:line="360" w:lineRule="auto"/>
        <w:ind w:left="23" w:right="23" w:firstLine="697"/>
        <w:jc w:val="both"/>
        <w:rPr>
          <w:sz w:val="24"/>
          <w:szCs w:val="24"/>
        </w:rPr>
        <w:sectPr w:rsidR="00CE3F3B" w:rsidSect="00900259">
          <w:pgSz w:w="11907" w:h="16839" w:code="9"/>
          <w:pgMar w:top="1134" w:right="851" w:bottom="1134" w:left="1134" w:header="284" w:footer="284" w:gutter="0"/>
          <w:cols w:space="708"/>
          <w:titlePg/>
          <w:docGrid w:linePitch="360"/>
        </w:sectPr>
      </w:pPr>
    </w:p>
    <w:p w:rsidR="00D127E7" w:rsidRDefault="00D127E7" w:rsidP="00163572">
      <w:pPr>
        <w:pStyle w:val="13"/>
        <w:keepNext w:val="0"/>
        <w:keepLines w:val="0"/>
        <w:pageBreakBefore w:val="0"/>
        <w:numPr>
          <w:ilvl w:val="0"/>
          <w:numId w:val="19"/>
        </w:numPr>
        <w:pBdr>
          <w:left w:val="single" w:sz="6" w:space="18" w:color="FFFFFF"/>
        </w:pBdr>
        <w:spacing w:before="120" w:after="120" w:line="360" w:lineRule="atLeast"/>
      </w:pPr>
      <w:bookmarkStart w:id="344" w:name="_Toc392242838"/>
      <w:r w:rsidRPr="00D127E7">
        <w:lastRenderedPageBreak/>
        <w:t>РАЗДЕЛ</w:t>
      </w:r>
      <w:r>
        <w:t xml:space="preserve"> 9. </w:t>
      </w:r>
      <w:r w:rsidRPr="00D127E7">
        <w:t>РЕШЕНИЯ О РАСПРЕДЕЛЕНИИ ТЕПЛОВОЙ НАГРУЗКИ МЕЖДУ ИСТОЧНИКАМИ ТЕПЛОВОЙ ЭНЕРГИИ</w:t>
      </w:r>
      <w:bookmarkEnd w:id="344"/>
    </w:p>
    <w:p w:rsidR="00D127E7" w:rsidRPr="00057E68" w:rsidRDefault="00D127E7" w:rsidP="00D127E7">
      <w:pPr>
        <w:pStyle w:val="2f"/>
        <w:shd w:val="clear" w:color="auto" w:fill="auto"/>
        <w:spacing w:line="360" w:lineRule="auto"/>
        <w:ind w:left="23" w:right="23" w:firstLine="697"/>
        <w:jc w:val="both"/>
        <w:rPr>
          <w:sz w:val="24"/>
          <w:szCs w:val="24"/>
        </w:rPr>
      </w:pPr>
      <w:r w:rsidRPr="00057E68">
        <w:rPr>
          <w:sz w:val="24"/>
          <w:szCs w:val="24"/>
        </w:rPr>
        <w:t>Загрузка источников тепловой энергии, поставляющих тепловую энергию в системе т</w:t>
      </w:r>
      <w:r w:rsidRPr="00057E68">
        <w:rPr>
          <w:sz w:val="24"/>
          <w:szCs w:val="24"/>
        </w:rPr>
        <w:t>е</w:t>
      </w:r>
      <w:r w:rsidRPr="00057E68">
        <w:rPr>
          <w:sz w:val="24"/>
          <w:szCs w:val="24"/>
        </w:rPr>
        <w:t xml:space="preserve">плоснабжения поселения, приведена в таблице </w:t>
      </w:r>
      <w:r w:rsidR="00566392" w:rsidRPr="00057E68">
        <w:rPr>
          <w:sz w:val="24"/>
          <w:szCs w:val="24"/>
        </w:rPr>
        <w:t>1</w:t>
      </w:r>
      <w:r w:rsidR="00057E68" w:rsidRPr="00057E68">
        <w:rPr>
          <w:sz w:val="24"/>
          <w:szCs w:val="24"/>
        </w:rPr>
        <w:t>1</w:t>
      </w:r>
      <w:r w:rsidRPr="00057E68">
        <w:rPr>
          <w:sz w:val="24"/>
          <w:szCs w:val="24"/>
        </w:rPr>
        <w:t xml:space="preserve">. </w:t>
      </w:r>
    </w:p>
    <w:p w:rsidR="00D127E7" w:rsidRPr="00057E68" w:rsidRDefault="00D127E7" w:rsidP="007F7D88">
      <w:pPr>
        <w:pStyle w:val="a1"/>
        <w:tabs>
          <w:tab w:val="clear" w:pos="1985"/>
        </w:tabs>
        <w:spacing w:line="276" w:lineRule="auto"/>
        <w:ind w:left="0" w:firstLine="0"/>
      </w:pPr>
      <w:bookmarkStart w:id="345" w:name="_Toc392242578"/>
      <w:r w:rsidRPr="00057E68">
        <w:t>Загрузка источников тепловой энергии, поставляющих тепловую энергию в системе теплоснабжения поселения</w:t>
      </w:r>
      <w:bookmarkEnd w:id="3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00"/>
        <w:gridCol w:w="3300"/>
        <w:gridCol w:w="3300"/>
      </w:tblGrid>
      <w:tr w:rsidR="00D127E7" w:rsidRPr="00057E68" w:rsidTr="007F7D88">
        <w:trPr>
          <w:trHeight w:val="340"/>
        </w:trPr>
        <w:tc>
          <w:tcPr>
            <w:tcW w:w="3300" w:type="dxa"/>
            <w:tcBorders>
              <w:top w:val="thinThickSmallGap" w:sz="24" w:space="0" w:color="auto"/>
              <w:bottom w:val="thickThinSmallGap" w:sz="24" w:space="0" w:color="auto"/>
            </w:tcBorders>
            <w:shd w:val="clear" w:color="auto" w:fill="D9D9D9"/>
            <w:vAlign w:val="center"/>
          </w:tcPr>
          <w:p w:rsidR="00D127E7" w:rsidRPr="00057E68" w:rsidRDefault="00D127E7" w:rsidP="00AC1C9F">
            <w:pPr>
              <w:autoSpaceDE w:val="0"/>
              <w:autoSpaceDN w:val="0"/>
              <w:adjustRightInd w:val="0"/>
              <w:spacing w:after="0" w:line="240" w:lineRule="auto"/>
              <w:jc w:val="center"/>
              <w:rPr>
                <w:color w:val="000000"/>
              </w:rPr>
            </w:pPr>
            <w:r w:rsidRPr="00057E68">
              <w:rPr>
                <w:b/>
                <w:bCs/>
                <w:color w:val="000000"/>
              </w:rPr>
              <w:t>Наименование котельной</w:t>
            </w:r>
          </w:p>
        </w:tc>
        <w:tc>
          <w:tcPr>
            <w:tcW w:w="3300" w:type="dxa"/>
            <w:tcBorders>
              <w:top w:val="thinThickSmallGap" w:sz="24" w:space="0" w:color="auto"/>
              <w:bottom w:val="thickThinSmallGap" w:sz="24" w:space="0" w:color="auto"/>
            </w:tcBorders>
            <w:shd w:val="clear" w:color="auto" w:fill="D9D9D9"/>
            <w:vAlign w:val="center"/>
          </w:tcPr>
          <w:p w:rsidR="00D127E7" w:rsidRPr="00057E68" w:rsidRDefault="00D127E7" w:rsidP="00AC1C9F">
            <w:pPr>
              <w:autoSpaceDE w:val="0"/>
              <w:autoSpaceDN w:val="0"/>
              <w:adjustRightInd w:val="0"/>
              <w:spacing w:after="0" w:line="240" w:lineRule="auto"/>
              <w:jc w:val="center"/>
              <w:rPr>
                <w:color w:val="000000"/>
              </w:rPr>
            </w:pPr>
            <w:r w:rsidRPr="00057E68">
              <w:rPr>
                <w:b/>
                <w:bCs/>
                <w:color w:val="000000"/>
              </w:rPr>
              <w:t>Установленная мощность, Гкал/ч</w:t>
            </w:r>
          </w:p>
        </w:tc>
        <w:tc>
          <w:tcPr>
            <w:tcW w:w="3300" w:type="dxa"/>
            <w:tcBorders>
              <w:top w:val="thinThickSmallGap" w:sz="24" w:space="0" w:color="auto"/>
              <w:bottom w:val="thickThinSmallGap" w:sz="24" w:space="0" w:color="auto"/>
            </w:tcBorders>
            <w:shd w:val="clear" w:color="auto" w:fill="D9D9D9"/>
            <w:vAlign w:val="center"/>
          </w:tcPr>
          <w:p w:rsidR="00D127E7" w:rsidRPr="00057E68" w:rsidRDefault="00D127E7" w:rsidP="00AC1C9F">
            <w:pPr>
              <w:autoSpaceDE w:val="0"/>
              <w:autoSpaceDN w:val="0"/>
              <w:adjustRightInd w:val="0"/>
              <w:spacing w:after="0" w:line="240" w:lineRule="auto"/>
              <w:jc w:val="center"/>
              <w:rPr>
                <w:b/>
                <w:bCs/>
                <w:color w:val="000000"/>
              </w:rPr>
            </w:pPr>
            <w:r w:rsidRPr="00057E68">
              <w:rPr>
                <w:b/>
                <w:bCs/>
                <w:color w:val="000000"/>
              </w:rPr>
              <w:t>Подключенная нагрузка,</w:t>
            </w:r>
          </w:p>
          <w:p w:rsidR="00D127E7" w:rsidRPr="00057E68" w:rsidRDefault="00D127E7" w:rsidP="00AC1C9F">
            <w:pPr>
              <w:autoSpaceDE w:val="0"/>
              <w:autoSpaceDN w:val="0"/>
              <w:adjustRightInd w:val="0"/>
              <w:spacing w:after="0" w:line="240" w:lineRule="auto"/>
              <w:jc w:val="center"/>
              <w:rPr>
                <w:color w:val="000000"/>
              </w:rPr>
            </w:pPr>
            <w:r w:rsidRPr="00057E68">
              <w:rPr>
                <w:b/>
                <w:bCs/>
                <w:color w:val="000000"/>
              </w:rPr>
              <w:t>Гкал/ч</w:t>
            </w:r>
          </w:p>
        </w:tc>
      </w:tr>
      <w:tr w:rsidR="00D127E7" w:rsidRPr="00057E68" w:rsidTr="007F7D88">
        <w:trPr>
          <w:trHeight w:val="340"/>
        </w:trPr>
        <w:tc>
          <w:tcPr>
            <w:tcW w:w="3300" w:type="dxa"/>
            <w:tcBorders>
              <w:top w:val="thickThinSmallGap" w:sz="24" w:space="0" w:color="auto"/>
            </w:tcBorders>
            <w:vAlign w:val="center"/>
          </w:tcPr>
          <w:p w:rsidR="00D127E7" w:rsidRPr="00057E68" w:rsidRDefault="00057E68" w:rsidP="00AC1C9F">
            <w:pPr>
              <w:autoSpaceDE w:val="0"/>
              <w:autoSpaceDN w:val="0"/>
              <w:adjustRightInd w:val="0"/>
              <w:spacing w:after="0" w:line="240" w:lineRule="auto"/>
              <w:jc w:val="center"/>
              <w:rPr>
                <w:color w:val="000000"/>
              </w:rPr>
            </w:pPr>
            <w:r w:rsidRPr="00057E68">
              <w:rPr>
                <w:color w:val="000000"/>
              </w:rPr>
              <w:t>Котельная п. Калиновый Ключ</w:t>
            </w:r>
          </w:p>
        </w:tc>
        <w:tc>
          <w:tcPr>
            <w:tcW w:w="3300" w:type="dxa"/>
            <w:tcBorders>
              <w:top w:val="thickThinSmallGap" w:sz="24" w:space="0" w:color="auto"/>
            </w:tcBorders>
            <w:vAlign w:val="center"/>
          </w:tcPr>
          <w:p w:rsidR="00D127E7" w:rsidRPr="00057E68" w:rsidRDefault="00057E68" w:rsidP="00AC1C9F">
            <w:pPr>
              <w:autoSpaceDE w:val="0"/>
              <w:autoSpaceDN w:val="0"/>
              <w:adjustRightInd w:val="0"/>
              <w:spacing w:after="0" w:line="240" w:lineRule="auto"/>
              <w:jc w:val="center"/>
              <w:rPr>
                <w:color w:val="000000"/>
              </w:rPr>
            </w:pPr>
            <w:r w:rsidRPr="00057E68">
              <w:rPr>
                <w:color w:val="000000"/>
              </w:rPr>
              <w:t>1,2</w:t>
            </w:r>
          </w:p>
        </w:tc>
        <w:tc>
          <w:tcPr>
            <w:tcW w:w="3300" w:type="dxa"/>
            <w:tcBorders>
              <w:top w:val="thickThinSmallGap" w:sz="24" w:space="0" w:color="auto"/>
            </w:tcBorders>
            <w:vAlign w:val="center"/>
          </w:tcPr>
          <w:p w:rsidR="00D127E7" w:rsidRPr="00057E68" w:rsidRDefault="00057E68" w:rsidP="00AC1C9F">
            <w:pPr>
              <w:autoSpaceDE w:val="0"/>
              <w:autoSpaceDN w:val="0"/>
              <w:adjustRightInd w:val="0"/>
              <w:spacing w:after="0" w:line="240" w:lineRule="auto"/>
              <w:jc w:val="center"/>
              <w:rPr>
                <w:color w:val="000000"/>
              </w:rPr>
            </w:pPr>
            <w:r w:rsidRPr="00057E68">
              <w:rPr>
                <w:color w:val="000000"/>
              </w:rPr>
              <w:t>0,866</w:t>
            </w:r>
          </w:p>
        </w:tc>
      </w:tr>
    </w:tbl>
    <w:p w:rsidR="00D127E7" w:rsidRPr="00057E68" w:rsidRDefault="00D127E7" w:rsidP="00D127E7">
      <w:pPr>
        <w:pStyle w:val="2f"/>
        <w:shd w:val="clear" w:color="auto" w:fill="auto"/>
        <w:spacing w:before="240" w:line="360" w:lineRule="auto"/>
        <w:ind w:left="23" w:right="23" w:firstLine="697"/>
        <w:jc w:val="both"/>
        <w:rPr>
          <w:sz w:val="24"/>
          <w:szCs w:val="24"/>
        </w:rPr>
      </w:pPr>
      <w:r w:rsidRPr="00057E68">
        <w:rPr>
          <w:sz w:val="24"/>
          <w:szCs w:val="24"/>
        </w:rPr>
        <w:t>Согласно балансу тепловой нагрузки существующих источников теплоснабжения с уч</w:t>
      </w:r>
      <w:r w:rsidRPr="00057E68">
        <w:rPr>
          <w:sz w:val="24"/>
          <w:szCs w:val="24"/>
        </w:rPr>
        <w:t>е</w:t>
      </w:r>
      <w:r w:rsidRPr="00057E68">
        <w:rPr>
          <w:sz w:val="24"/>
          <w:szCs w:val="24"/>
        </w:rPr>
        <w:t>том перспективного развития на период 2014-2030 гг. коммунальные источники теплоснабж</w:t>
      </w:r>
      <w:r w:rsidRPr="00057E68">
        <w:rPr>
          <w:sz w:val="24"/>
          <w:szCs w:val="24"/>
        </w:rPr>
        <w:t>е</w:t>
      </w:r>
      <w:r w:rsidRPr="00057E68">
        <w:rPr>
          <w:sz w:val="24"/>
          <w:szCs w:val="24"/>
        </w:rPr>
        <w:t xml:space="preserve">ния поселения </w:t>
      </w:r>
      <w:r w:rsidR="00410371" w:rsidRPr="00057E68">
        <w:rPr>
          <w:sz w:val="24"/>
          <w:szCs w:val="24"/>
        </w:rPr>
        <w:t>Верхняя Орлянка</w:t>
      </w:r>
      <w:r w:rsidRPr="00057E68">
        <w:rPr>
          <w:sz w:val="24"/>
          <w:szCs w:val="24"/>
        </w:rPr>
        <w:t xml:space="preserve"> имеют резервы по тепловой мощности и покрывают присо</w:t>
      </w:r>
      <w:r w:rsidRPr="00057E68">
        <w:rPr>
          <w:sz w:val="24"/>
          <w:szCs w:val="24"/>
        </w:rPr>
        <w:t>е</w:t>
      </w:r>
      <w:r w:rsidRPr="00057E68">
        <w:rPr>
          <w:sz w:val="24"/>
          <w:szCs w:val="24"/>
        </w:rPr>
        <w:t xml:space="preserve">диненные нагрузки с учетом перспективы в полном объеме. </w:t>
      </w:r>
    </w:p>
    <w:p w:rsidR="00D127E7" w:rsidRPr="00057E68" w:rsidRDefault="00D127E7" w:rsidP="00D127E7">
      <w:pPr>
        <w:pStyle w:val="2f"/>
        <w:shd w:val="clear" w:color="auto" w:fill="auto"/>
        <w:spacing w:line="360" w:lineRule="auto"/>
        <w:ind w:left="23" w:right="23" w:firstLine="697"/>
        <w:jc w:val="both"/>
        <w:rPr>
          <w:sz w:val="24"/>
          <w:szCs w:val="24"/>
        </w:rPr>
      </w:pPr>
      <w:r w:rsidRPr="00057E68">
        <w:rPr>
          <w:sz w:val="24"/>
          <w:szCs w:val="24"/>
        </w:rPr>
        <w:t>Перераспределение тепловой нагрузки между источниками тепловой энергии не пред</w:t>
      </w:r>
      <w:r w:rsidRPr="00057E68">
        <w:rPr>
          <w:sz w:val="24"/>
          <w:szCs w:val="24"/>
        </w:rPr>
        <w:t>у</w:t>
      </w:r>
      <w:r w:rsidRPr="00057E68">
        <w:rPr>
          <w:sz w:val="24"/>
          <w:szCs w:val="24"/>
        </w:rPr>
        <w:t>смотрено, так как источники тепловой энергии в централизованной системе теплоснабжения один.</w:t>
      </w:r>
    </w:p>
    <w:p w:rsidR="00EA4342" w:rsidRPr="00EA4342" w:rsidRDefault="00AC1C9F" w:rsidP="00163572">
      <w:pPr>
        <w:pStyle w:val="13"/>
        <w:keepNext w:val="0"/>
        <w:keepLines w:val="0"/>
        <w:pageBreakBefore w:val="0"/>
        <w:numPr>
          <w:ilvl w:val="0"/>
          <w:numId w:val="19"/>
        </w:numPr>
        <w:pBdr>
          <w:left w:val="single" w:sz="6" w:space="18" w:color="FFFFFF"/>
        </w:pBdr>
        <w:spacing w:before="120" w:after="120" w:line="360" w:lineRule="atLeast"/>
      </w:pPr>
      <w:r>
        <w:br w:type="page"/>
      </w:r>
      <w:bookmarkStart w:id="346" w:name="_Toc392242839"/>
      <w:r w:rsidR="00EA4342" w:rsidRPr="00EA4342">
        <w:lastRenderedPageBreak/>
        <w:t>РАЗДЕЛ 10. РЕШЕНИЕ ПО БЕСХОЗНЫМ ТЕПЛОВЫМ СЕТЯМ</w:t>
      </w:r>
      <w:bookmarkEnd w:id="346"/>
    </w:p>
    <w:p w:rsidR="00EA4342" w:rsidRPr="00057E68" w:rsidRDefault="00EA4342" w:rsidP="00EA4342">
      <w:pPr>
        <w:pStyle w:val="2f"/>
        <w:shd w:val="clear" w:color="auto" w:fill="auto"/>
        <w:spacing w:line="360" w:lineRule="auto"/>
        <w:ind w:left="23" w:right="23" w:firstLine="697"/>
        <w:jc w:val="both"/>
        <w:rPr>
          <w:sz w:val="24"/>
          <w:szCs w:val="24"/>
        </w:rPr>
      </w:pPr>
      <w:r w:rsidRPr="00EA4342">
        <w:rPr>
          <w:sz w:val="24"/>
          <w:szCs w:val="24"/>
        </w:rPr>
        <w:t xml:space="preserve">На базовый период </w:t>
      </w:r>
      <w:r w:rsidRPr="00057E68">
        <w:rPr>
          <w:sz w:val="24"/>
          <w:szCs w:val="24"/>
        </w:rPr>
        <w:t>разработки схемы теплоснабжения сельского поселения «</w:t>
      </w:r>
      <w:r w:rsidR="00410371" w:rsidRPr="00057E68">
        <w:rPr>
          <w:sz w:val="24"/>
          <w:szCs w:val="24"/>
        </w:rPr>
        <w:t>Верхняя Орлянка</w:t>
      </w:r>
      <w:r w:rsidRPr="00057E68">
        <w:rPr>
          <w:sz w:val="24"/>
          <w:szCs w:val="24"/>
        </w:rPr>
        <w:t xml:space="preserve">» бесхозяйные тепловые сети отсутствуют. </w:t>
      </w:r>
    </w:p>
    <w:p w:rsidR="00EA4342" w:rsidRPr="00057E68" w:rsidRDefault="00EA4342" w:rsidP="00EA4342">
      <w:pPr>
        <w:pStyle w:val="2f"/>
        <w:shd w:val="clear" w:color="auto" w:fill="auto"/>
        <w:spacing w:line="360" w:lineRule="auto"/>
        <w:ind w:left="23" w:right="23" w:firstLine="697"/>
        <w:jc w:val="both"/>
        <w:rPr>
          <w:sz w:val="24"/>
          <w:szCs w:val="24"/>
        </w:rPr>
      </w:pPr>
      <w:r w:rsidRPr="00057E68">
        <w:rPr>
          <w:sz w:val="24"/>
          <w:szCs w:val="24"/>
        </w:rPr>
        <w:t xml:space="preserve">Согласно статьи 15, пункт 6. Федерального закона от 27 июля 2010 года № 190-ФЗ: </w:t>
      </w:r>
    </w:p>
    <w:p w:rsidR="00EA4342" w:rsidRPr="00EA4342" w:rsidRDefault="00EA4342" w:rsidP="00EA4342">
      <w:pPr>
        <w:pStyle w:val="2f"/>
        <w:shd w:val="clear" w:color="auto" w:fill="auto"/>
        <w:spacing w:line="360" w:lineRule="auto"/>
        <w:ind w:left="23" w:right="23" w:firstLine="697"/>
        <w:jc w:val="both"/>
        <w:rPr>
          <w:sz w:val="24"/>
          <w:szCs w:val="24"/>
        </w:rPr>
      </w:pPr>
      <w:r w:rsidRPr="00057E68">
        <w:rPr>
          <w:sz w:val="24"/>
          <w:szCs w:val="24"/>
        </w:rPr>
        <w:t>«В случае выявления бесхозяйных тепловых сетей (тепловых сетей, не имеющих эк</w:t>
      </w:r>
      <w:r w:rsidRPr="00057E68">
        <w:rPr>
          <w:sz w:val="24"/>
          <w:szCs w:val="24"/>
        </w:rPr>
        <w:t>с</w:t>
      </w:r>
      <w:r w:rsidRPr="00057E68">
        <w:rPr>
          <w:sz w:val="24"/>
          <w:szCs w:val="24"/>
        </w:rPr>
        <w:t>плуатирующей организации) орган местного самоуправления</w:t>
      </w:r>
      <w:r w:rsidRPr="00EA4342">
        <w:rPr>
          <w:sz w:val="24"/>
          <w:szCs w:val="24"/>
        </w:rPr>
        <w:t xml:space="preserve"> поселения или городского округа до признания права собственности на указанные бесхозяйные тепловые сети в течение тридц</w:t>
      </w:r>
      <w:r w:rsidRPr="00EA4342">
        <w:rPr>
          <w:sz w:val="24"/>
          <w:szCs w:val="24"/>
        </w:rPr>
        <w:t>а</w:t>
      </w:r>
      <w:r w:rsidRPr="00EA4342">
        <w:rPr>
          <w:sz w:val="24"/>
          <w:szCs w:val="24"/>
        </w:rPr>
        <w:t>ти дней с даты их выявления обязан определить теплосетевую организацию, тепловые сети к</w:t>
      </w:r>
      <w:r w:rsidRPr="00EA4342">
        <w:rPr>
          <w:sz w:val="24"/>
          <w:szCs w:val="24"/>
        </w:rPr>
        <w:t>о</w:t>
      </w:r>
      <w:r w:rsidRPr="00EA4342">
        <w:rPr>
          <w:sz w:val="24"/>
          <w:szCs w:val="24"/>
        </w:rPr>
        <w:t>торой непосредственно соединены с указанными бесхозяйными тепловыми сетями, или ед</w:t>
      </w:r>
      <w:r w:rsidRPr="00EA4342">
        <w:rPr>
          <w:sz w:val="24"/>
          <w:szCs w:val="24"/>
        </w:rPr>
        <w:t>и</w:t>
      </w:r>
      <w:r w:rsidRPr="00EA4342">
        <w:rPr>
          <w:sz w:val="24"/>
          <w:szCs w:val="24"/>
        </w:rPr>
        <w:t>ную теплоснабжающую организацию в системе теплоснабжения, в которую входят указанные бесхозяйные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w:t>
      </w:r>
      <w:r w:rsidRPr="00EA4342">
        <w:rPr>
          <w:sz w:val="24"/>
          <w:szCs w:val="24"/>
        </w:rPr>
        <w:t>ю</w:t>
      </w:r>
      <w:r w:rsidRPr="00EA4342">
        <w:rPr>
          <w:sz w:val="24"/>
          <w:szCs w:val="24"/>
        </w:rPr>
        <w:t xml:space="preserve">щей организации на следующий период регулирования». </w:t>
      </w:r>
    </w:p>
    <w:p w:rsidR="00CA356C" w:rsidRDefault="00EA4342" w:rsidP="00EA4342">
      <w:pPr>
        <w:pStyle w:val="2f"/>
        <w:shd w:val="clear" w:color="auto" w:fill="auto"/>
        <w:spacing w:line="360" w:lineRule="auto"/>
        <w:ind w:left="23" w:right="23" w:firstLine="697"/>
        <w:jc w:val="both"/>
        <w:rPr>
          <w:sz w:val="24"/>
          <w:szCs w:val="24"/>
        </w:rPr>
      </w:pPr>
      <w:r w:rsidRPr="00EA4342">
        <w:rPr>
          <w:sz w:val="24"/>
          <w:szCs w:val="24"/>
        </w:rPr>
        <w:t>Принятие на учет Единой теплоснабжающей организации бесхозяйных тепловых сетей (тепловых сетей, не имеющих эксплуатирующей организации) осуществляется на основании постановления Правительства РФ от 17.09.2003 г. № 580.</w:t>
      </w:r>
    </w:p>
    <w:p w:rsidR="001C00DF" w:rsidRDefault="001C00DF" w:rsidP="0084025E">
      <w:pPr>
        <w:pStyle w:val="affffe"/>
        <w:spacing w:before="6000"/>
        <w:ind w:firstLine="0"/>
        <w:jc w:val="center"/>
        <w:rPr>
          <w:sz w:val="24"/>
        </w:rPr>
        <w:sectPr w:rsidR="001C00DF" w:rsidSect="00900259">
          <w:footerReference w:type="default" r:id="rId17"/>
          <w:pgSz w:w="11907" w:h="16839" w:code="9"/>
          <w:pgMar w:top="1134" w:right="851" w:bottom="1134" w:left="1134" w:header="284" w:footer="284" w:gutter="0"/>
          <w:cols w:space="708"/>
          <w:titlePg/>
          <w:docGrid w:linePitch="360"/>
        </w:sectPr>
      </w:pPr>
    </w:p>
    <w:p w:rsidR="0084025E" w:rsidRPr="00D37BEA" w:rsidRDefault="0084025E" w:rsidP="001C00DF">
      <w:pPr>
        <w:pStyle w:val="affffe"/>
        <w:spacing w:before="6000"/>
        <w:ind w:firstLine="0"/>
        <w:jc w:val="center"/>
        <w:rPr>
          <w:b/>
          <w:sz w:val="32"/>
          <w:szCs w:val="32"/>
        </w:rPr>
      </w:pPr>
      <w:bookmarkStart w:id="347" w:name="OLE_LINK78"/>
      <w:bookmarkStart w:id="348" w:name="OLE_LINK79"/>
      <w:bookmarkStart w:id="349" w:name="_Toc387924126"/>
      <w:r w:rsidRPr="00D37BEA">
        <w:rPr>
          <w:b/>
          <w:sz w:val="32"/>
          <w:szCs w:val="32"/>
        </w:rPr>
        <w:lastRenderedPageBreak/>
        <w:t>ПРИЛОЖЕНИЕ 1.</w:t>
      </w:r>
    </w:p>
    <w:p w:rsidR="0084025E" w:rsidRPr="00D37BEA" w:rsidRDefault="0084025E" w:rsidP="0084025E">
      <w:pPr>
        <w:pStyle w:val="affffe"/>
        <w:ind w:firstLine="0"/>
        <w:jc w:val="center"/>
        <w:rPr>
          <w:b/>
          <w:sz w:val="32"/>
          <w:szCs w:val="32"/>
        </w:rPr>
      </w:pPr>
      <w:r w:rsidRPr="00D37BEA">
        <w:rPr>
          <w:b/>
          <w:sz w:val="32"/>
          <w:szCs w:val="32"/>
        </w:rPr>
        <w:t>СХЕМА ТЕПЛОСНАБЖЕНИЯ</w:t>
      </w:r>
    </w:p>
    <w:p w:rsidR="0084025E" w:rsidRPr="00D37BEA" w:rsidRDefault="0084025E" w:rsidP="0084025E">
      <w:pPr>
        <w:pStyle w:val="affffe"/>
        <w:ind w:firstLine="0"/>
        <w:jc w:val="center"/>
        <w:rPr>
          <w:b/>
          <w:sz w:val="32"/>
          <w:szCs w:val="32"/>
        </w:rPr>
      </w:pPr>
      <w:r w:rsidRPr="00D37BEA">
        <w:rPr>
          <w:b/>
          <w:sz w:val="32"/>
          <w:szCs w:val="32"/>
        </w:rPr>
        <w:t>СЕЛЬСКОГО ПОСЕЛЕНИЯ ВЕРХНЯЯ ОРЛЯНКА МУНИЦ</w:t>
      </w:r>
      <w:r w:rsidRPr="00D37BEA">
        <w:rPr>
          <w:b/>
          <w:sz w:val="32"/>
          <w:szCs w:val="32"/>
        </w:rPr>
        <w:t>И</w:t>
      </w:r>
      <w:r w:rsidRPr="00D37BEA">
        <w:rPr>
          <w:b/>
          <w:sz w:val="32"/>
          <w:szCs w:val="32"/>
        </w:rPr>
        <w:t>ПАЛЬНОГО РАЙОНА СЕРГИЕВСКИЙ САМАРСКОЙ ОБЛАСТИ</w:t>
      </w:r>
    </w:p>
    <w:p w:rsidR="0084025E" w:rsidRPr="00D37BEA" w:rsidRDefault="0084025E" w:rsidP="0084025E">
      <w:pPr>
        <w:pStyle w:val="affffe"/>
        <w:spacing w:after="360"/>
        <w:ind w:firstLine="0"/>
        <w:jc w:val="center"/>
        <w:rPr>
          <w:b/>
          <w:sz w:val="32"/>
          <w:szCs w:val="32"/>
        </w:rPr>
      </w:pPr>
      <w:r w:rsidRPr="00D37BEA">
        <w:rPr>
          <w:b/>
          <w:sz w:val="32"/>
          <w:szCs w:val="32"/>
        </w:rPr>
        <w:t>С 2014 ПО 2029 ГОД</w:t>
      </w:r>
    </w:p>
    <w:p w:rsidR="0084025E" w:rsidRPr="00D37BEA" w:rsidRDefault="0084025E" w:rsidP="0084025E">
      <w:pPr>
        <w:numPr>
          <w:ilvl w:val="1"/>
          <w:numId w:val="0"/>
        </w:numPr>
        <w:snapToGrid w:val="0"/>
        <w:spacing w:after="0"/>
        <w:contextualSpacing/>
        <w:jc w:val="center"/>
        <w:rPr>
          <w:rFonts w:eastAsia="MS Mincho"/>
          <w:b/>
          <w:smallCaps/>
          <w:spacing w:val="5"/>
          <w:sz w:val="28"/>
        </w:rPr>
      </w:pPr>
      <w:r w:rsidRPr="00D37BEA">
        <w:rPr>
          <w:rFonts w:eastAsia="MS Mincho"/>
          <w:b/>
          <w:smallCaps/>
          <w:spacing w:val="5"/>
          <w:sz w:val="28"/>
        </w:rPr>
        <w:t>Обосновывающие материалы</w:t>
      </w:r>
    </w:p>
    <w:p w:rsidR="0084025E" w:rsidRPr="00D37BEA" w:rsidRDefault="0084025E" w:rsidP="0084025E">
      <w:pPr>
        <w:numPr>
          <w:ilvl w:val="1"/>
          <w:numId w:val="0"/>
        </w:numPr>
        <w:snapToGrid w:val="0"/>
        <w:spacing w:after="0"/>
        <w:contextualSpacing/>
        <w:jc w:val="center"/>
        <w:rPr>
          <w:rFonts w:eastAsia="MS Mincho"/>
          <w:b/>
          <w:smallCaps/>
          <w:spacing w:val="5"/>
          <w:sz w:val="28"/>
        </w:rPr>
      </w:pPr>
      <w:r w:rsidRPr="00D37BEA">
        <w:rPr>
          <w:rFonts w:eastAsia="MS Mincho"/>
          <w:b/>
          <w:smallCaps/>
          <w:spacing w:val="5"/>
          <w:sz w:val="28"/>
        </w:rPr>
        <w:t>Шифр 653.ПП-ТГ.0</w:t>
      </w:r>
      <w:r w:rsidR="00D37BEA" w:rsidRPr="00D37BEA">
        <w:rPr>
          <w:rFonts w:eastAsia="MS Mincho"/>
          <w:b/>
          <w:smallCaps/>
          <w:spacing w:val="5"/>
          <w:sz w:val="28"/>
        </w:rPr>
        <w:t>1</w:t>
      </w:r>
      <w:r w:rsidRPr="00D37BEA">
        <w:rPr>
          <w:rFonts w:eastAsia="MS Mincho"/>
          <w:b/>
          <w:smallCaps/>
          <w:spacing w:val="5"/>
          <w:sz w:val="28"/>
        </w:rPr>
        <w:t>3.00</w:t>
      </w:r>
      <w:r w:rsidR="00D37BEA" w:rsidRPr="00D37BEA">
        <w:rPr>
          <w:rFonts w:eastAsia="MS Mincho"/>
          <w:b/>
          <w:smallCaps/>
          <w:spacing w:val="5"/>
          <w:sz w:val="28"/>
        </w:rPr>
        <w:t>2</w:t>
      </w:r>
      <w:r w:rsidRPr="00D37BEA">
        <w:rPr>
          <w:rFonts w:eastAsia="MS Mincho"/>
          <w:b/>
          <w:smallCaps/>
          <w:spacing w:val="5"/>
          <w:sz w:val="28"/>
        </w:rPr>
        <w:t>.002</w:t>
      </w:r>
    </w:p>
    <w:p w:rsidR="0084025E" w:rsidRPr="00D37BEA" w:rsidRDefault="0084025E" w:rsidP="0084025E">
      <w:pPr>
        <w:pStyle w:val="2f"/>
        <w:shd w:val="clear" w:color="auto" w:fill="auto"/>
        <w:spacing w:line="360" w:lineRule="auto"/>
        <w:ind w:right="23" w:firstLine="697"/>
        <w:jc w:val="both"/>
        <w:rPr>
          <w:sz w:val="24"/>
          <w:szCs w:val="24"/>
        </w:rPr>
      </w:pPr>
    </w:p>
    <w:bookmarkEnd w:id="347"/>
    <w:bookmarkEnd w:id="348"/>
    <w:p w:rsidR="0084025E" w:rsidRDefault="0084025E" w:rsidP="00C87385">
      <w:pPr>
        <w:pStyle w:val="13"/>
        <w:keepNext w:val="0"/>
        <w:keepLines w:val="0"/>
        <w:pageBreakBefore w:val="0"/>
        <w:numPr>
          <w:ilvl w:val="0"/>
          <w:numId w:val="0"/>
        </w:numPr>
        <w:pBdr>
          <w:left w:val="single" w:sz="6" w:space="18" w:color="FFFFFF"/>
        </w:pBdr>
        <w:spacing w:before="120" w:after="120" w:line="360" w:lineRule="atLeast"/>
        <w:ind w:left="927"/>
        <w:rPr>
          <w:sz w:val="24"/>
        </w:rPr>
        <w:sectPr w:rsidR="0084025E" w:rsidSect="00900259">
          <w:footerReference w:type="first" r:id="rId18"/>
          <w:pgSz w:w="11907" w:h="16839" w:code="9"/>
          <w:pgMar w:top="1134" w:right="851" w:bottom="1134" w:left="1134" w:header="284" w:footer="284" w:gutter="0"/>
          <w:cols w:space="708"/>
          <w:titlePg/>
          <w:docGrid w:linePitch="360"/>
        </w:sectPr>
      </w:pPr>
    </w:p>
    <w:p w:rsidR="00CC59ED" w:rsidRPr="00186F82" w:rsidRDefault="00273B1F" w:rsidP="00163572">
      <w:pPr>
        <w:pStyle w:val="13"/>
        <w:keepNext w:val="0"/>
        <w:keepLines w:val="0"/>
        <w:pageBreakBefore w:val="0"/>
        <w:numPr>
          <w:ilvl w:val="0"/>
          <w:numId w:val="25"/>
        </w:numPr>
        <w:pBdr>
          <w:left w:val="single" w:sz="6" w:space="18" w:color="FFFFFF"/>
        </w:pBdr>
        <w:spacing w:before="120" w:after="120" w:line="360" w:lineRule="atLeast"/>
      </w:pPr>
      <w:bookmarkStart w:id="350" w:name="_Toc392242840"/>
      <w:bookmarkEnd w:id="349"/>
      <w:r w:rsidRPr="00186F82">
        <w:lastRenderedPageBreak/>
        <w:t xml:space="preserve">СУШЕСТВУЮЩЕЕ СОСТОЯНИЕ </w:t>
      </w:r>
      <w:r w:rsidR="006006B1">
        <w:t>В СФЕРЕ ПРОИЗВОДСТВА, ПЕР</w:t>
      </w:r>
      <w:r w:rsidR="006006B1">
        <w:t>Е</w:t>
      </w:r>
      <w:r w:rsidR="006006B1">
        <w:t>ДАЧИ И ПОТРЕБЛЕНИЯ ТЕПЛОВОЙ ЭНЕРГИИ ДЛЯ ЦЕЛЕЙ ТЕ</w:t>
      </w:r>
      <w:r w:rsidR="006006B1">
        <w:t>П</w:t>
      </w:r>
      <w:r w:rsidR="006006B1">
        <w:t>ЛОСНАБЖЕНИЯ</w:t>
      </w:r>
      <w:bookmarkEnd w:id="350"/>
    </w:p>
    <w:p w:rsidR="00152BC9" w:rsidRPr="00232AB8" w:rsidRDefault="00152BC9" w:rsidP="00B16983">
      <w:pPr>
        <w:pStyle w:val="2"/>
        <w:ind w:left="1418" w:hanging="567"/>
      </w:pPr>
      <w:bookmarkStart w:id="351" w:name="_Toc392242841"/>
      <w:r w:rsidRPr="00232AB8">
        <w:t>Функциональная структура теплоснабжения</w:t>
      </w:r>
      <w:bookmarkEnd w:id="351"/>
    </w:p>
    <w:p w:rsidR="002204A6" w:rsidRDefault="00186F82" w:rsidP="00E46884">
      <w:pPr>
        <w:pStyle w:val="a5"/>
        <w:tabs>
          <w:tab w:val="left" w:pos="1047"/>
        </w:tabs>
        <w:spacing w:after="0" w:line="360" w:lineRule="auto"/>
        <w:ind w:firstLine="709"/>
        <w:jc w:val="both"/>
        <w:rPr>
          <w:szCs w:val="24"/>
        </w:rPr>
      </w:pPr>
      <w:r w:rsidRPr="00E46884">
        <w:rPr>
          <w:szCs w:val="24"/>
        </w:rPr>
        <w:t xml:space="preserve">В настоящее </w:t>
      </w:r>
      <w:r w:rsidR="00B22C85" w:rsidRPr="00E46884">
        <w:rPr>
          <w:szCs w:val="24"/>
        </w:rPr>
        <w:t>время</w:t>
      </w:r>
      <w:r w:rsidRPr="00E46884">
        <w:rPr>
          <w:szCs w:val="24"/>
        </w:rPr>
        <w:t xml:space="preserve"> централизованное теплоснабжение потребителей сельского посел</w:t>
      </w:r>
      <w:r w:rsidRPr="00E46884">
        <w:rPr>
          <w:szCs w:val="24"/>
        </w:rPr>
        <w:t>е</w:t>
      </w:r>
      <w:r w:rsidRPr="00E46884">
        <w:rPr>
          <w:szCs w:val="24"/>
        </w:rPr>
        <w:t xml:space="preserve">ния </w:t>
      </w:r>
      <w:r w:rsidR="00410371" w:rsidRPr="00E46884">
        <w:rPr>
          <w:szCs w:val="24"/>
        </w:rPr>
        <w:t>Верхняя Орлянка</w:t>
      </w:r>
      <w:r w:rsidR="00236364" w:rsidRPr="00E46884">
        <w:rPr>
          <w:szCs w:val="24"/>
        </w:rPr>
        <w:t xml:space="preserve"> на базе котельных</w:t>
      </w:r>
      <w:r w:rsidRPr="00E46884">
        <w:rPr>
          <w:szCs w:val="24"/>
        </w:rPr>
        <w:t xml:space="preserve"> осуществляется только в п. </w:t>
      </w:r>
      <w:r w:rsidR="00410371" w:rsidRPr="00E46884">
        <w:rPr>
          <w:szCs w:val="24"/>
        </w:rPr>
        <w:t>Калиновый Ключ</w:t>
      </w:r>
      <w:r w:rsidRPr="00E46884">
        <w:rPr>
          <w:szCs w:val="24"/>
        </w:rPr>
        <w:t>.</w:t>
      </w:r>
      <w:r w:rsidR="00706650" w:rsidRPr="00E46884">
        <w:rPr>
          <w:szCs w:val="24"/>
        </w:rPr>
        <w:t xml:space="preserve"> </w:t>
      </w:r>
    </w:p>
    <w:p w:rsidR="00853426" w:rsidRDefault="00853426" w:rsidP="00E46884">
      <w:pPr>
        <w:pStyle w:val="a5"/>
        <w:tabs>
          <w:tab w:val="left" w:pos="1047"/>
        </w:tabs>
        <w:spacing w:after="0" w:line="360" w:lineRule="auto"/>
        <w:ind w:firstLine="709"/>
        <w:jc w:val="both"/>
        <w:rPr>
          <w:szCs w:val="24"/>
        </w:rPr>
      </w:pPr>
    </w:p>
    <w:p w:rsidR="002204A6" w:rsidRPr="000F2356" w:rsidRDefault="002204A6" w:rsidP="002204A6">
      <w:pPr>
        <w:pStyle w:val="a5"/>
        <w:tabs>
          <w:tab w:val="left" w:pos="1047"/>
        </w:tabs>
        <w:spacing w:after="0" w:line="360" w:lineRule="auto"/>
        <w:ind w:firstLine="709"/>
        <w:rPr>
          <w:szCs w:val="24"/>
        </w:rPr>
      </w:pPr>
      <w:r w:rsidRPr="000F2356">
        <w:rPr>
          <w:szCs w:val="24"/>
        </w:rPr>
        <w:t>Село Верхняя Орлянка</w:t>
      </w:r>
    </w:p>
    <w:p w:rsidR="002204A6" w:rsidRPr="000F2356" w:rsidRDefault="002204A6" w:rsidP="002204A6">
      <w:pPr>
        <w:pStyle w:val="a5"/>
        <w:tabs>
          <w:tab w:val="left" w:pos="1047"/>
        </w:tabs>
        <w:spacing w:after="0" w:line="360" w:lineRule="auto"/>
        <w:ind w:firstLine="709"/>
        <w:jc w:val="both"/>
        <w:rPr>
          <w:szCs w:val="24"/>
        </w:rPr>
      </w:pPr>
      <w:r w:rsidRPr="000F2356">
        <w:rPr>
          <w:szCs w:val="24"/>
        </w:rPr>
        <w:t xml:space="preserve">Индивидуальным источником тепла в селе обеспечивается </w:t>
      </w:r>
      <w:r>
        <w:rPr>
          <w:szCs w:val="24"/>
        </w:rPr>
        <w:t xml:space="preserve">только </w:t>
      </w:r>
      <w:r w:rsidRPr="000F2356">
        <w:rPr>
          <w:szCs w:val="24"/>
        </w:rPr>
        <w:t>здание школы.</w:t>
      </w:r>
    </w:p>
    <w:p w:rsidR="002204A6" w:rsidRPr="000F2356" w:rsidRDefault="002204A6" w:rsidP="002204A6">
      <w:pPr>
        <w:pStyle w:val="a5"/>
        <w:tabs>
          <w:tab w:val="left" w:pos="1047"/>
        </w:tabs>
        <w:spacing w:after="0" w:line="360" w:lineRule="auto"/>
        <w:ind w:firstLine="709"/>
        <w:jc w:val="both"/>
        <w:rPr>
          <w:szCs w:val="24"/>
        </w:rPr>
      </w:pPr>
      <w:r w:rsidRPr="000F2356">
        <w:rPr>
          <w:szCs w:val="24"/>
        </w:rPr>
        <w:t xml:space="preserve">Источником тепла является мини котельная, расположенная на ул.Советская 26, котлы типа Микро 100 - 2шт (установленная мощность 200 кВт). Параметры теплоносителя — 95/70 С. </w:t>
      </w:r>
    </w:p>
    <w:p w:rsidR="002204A6" w:rsidRPr="000F2356" w:rsidRDefault="002204A6" w:rsidP="002204A6">
      <w:pPr>
        <w:pStyle w:val="a5"/>
        <w:tabs>
          <w:tab w:val="left" w:pos="1047"/>
        </w:tabs>
        <w:spacing w:after="0" w:line="360" w:lineRule="auto"/>
        <w:ind w:firstLine="709"/>
        <w:jc w:val="both"/>
        <w:rPr>
          <w:szCs w:val="24"/>
        </w:rPr>
      </w:pPr>
      <w:r w:rsidRPr="000F2356">
        <w:rPr>
          <w:szCs w:val="24"/>
        </w:rPr>
        <w:t>Источниками теплоснабжения для индивидуальной жилой застройки служат собстве</w:t>
      </w:r>
      <w:r w:rsidRPr="000F2356">
        <w:rPr>
          <w:szCs w:val="24"/>
        </w:rPr>
        <w:t>н</w:t>
      </w:r>
      <w:r w:rsidRPr="000F2356">
        <w:rPr>
          <w:szCs w:val="24"/>
        </w:rPr>
        <w:t>ные автономные тепловые источники различной модификации, работающих на природном газе.</w:t>
      </w:r>
    </w:p>
    <w:p w:rsidR="002204A6" w:rsidRDefault="002204A6" w:rsidP="002204A6">
      <w:pPr>
        <w:pStyle w:val="a5"/>
        <w:tabs>
          <w:tab w:val="left" w:pos="1047"/>
        </w:tabs>
        <w:spacing w:after="0" w:line="360" w:lineRule="auto"/>
        <w:ind w:firstLine="709"/>
        <w:rPr>
          <w:szCs w:val="24"/>
        </w:rPr>
      </w:pPr>
    </w:p>
    <w:p w:rsidR="002204A6" w:rsidRPr="000F2356" w:rsidRDefault="002204A6" w:rsidP="002204A6">
      <w:pPr>
        <w:pStyle w:val="a5"/>
        <w:tabs>
          <w:tab w:val="left" w:pos="1047"/>
        </w:tabs>
        <w:spacing w:after="0" w:line="360" w:lineRule="auto"/>
        <w:ind w:firstLine="709"/>
        <w:rPr>
          <w:szCs w:val="24"/>
        </w:rPr>
      </w:pPr>
      <w:r w:rsidRPr="000F2356">
        <w:rPr>
          <w:szCs w:val="24"/>
        </w:rPr>
        <w:t>Посёлок Калиновый Ключ</w:t>
      </w:r>
    </w:p>
    <w:p w:rsidR="002204A6" w:rsidRPr="000F2356" w:rsidRDefault="002204A6" w:rsidP="002204A6">
      <w:pPr>
        <w:pStyle w:val="a5"/>
        <w:tabs>
          <w:tab w:val="left" w:pos="1047"/>
        </w:tabs>
        <w:spacing w:after="0" w:line="360" w:lineRule="auto"/>
        <w:ind w:firstLine="709"/>
        <w:jc w:val="both"/>
        <w:rPr>
          <w:szCs w:val="24"/>
        </w:rPr>
      </w:pPr>
      <w:r w:rsidRPr="000F2356">
        <w:rPr>
          <w:szCs w:val="24"/>
        </w:rPr>
        <w:t>Централизованным теплоснабжением в селе обеспечиваются здания  СДК, жилых домов, промышленной зоны.</w:t>
      </w:r>
    </w:p>
    <w:p w:rsidR="002204A6" w:rsidRPr="000F2356" w:rsidRDefault="002204A6" w:rsidP="002204A6">
      <w:pPr>
        <w:pStyle w:val="a5"/>
        <w:tabs>
          <w:tab w:val="left" w:pos="1047"/>
        </w:tabs>
        <w:spacing w:after="0" w:line="360" w:lineRule="auto"/>
        <w:ind w:firstLine="709"/>
        <w:jc w:val="both"/>
        <w:rPr>
          <w:szCs w:val="24"/>
        </w:rPr>
      </w:pPr>
      <w:r w:rsidRPr="000F2356">
        <w:rPr>
          <w:szCs w:val="24"/>
        </w:rPr>
        <w:t xml:space="preserve">Источником тепла является котельная, расположенная на ул.Нефтяников, котел типа НР-18 – 4 шт. и ЧАКС-1-1,74 (установленная мощность 5,88 Гкал/час, потребляемая-0,89 Гкал/час). </w:t>
      </w:r>
      <w:r>
        <w:rPr>
          <w:szCs w:val="24"/>
        </w:rPr>
        <w:t>В работе в настоящее время только 2 котла НР-18 (установленная мощность 1,2</w:t>
      </w:r>
      <w:r w:rsidRPr="000F2356">
        <w:rPr>
          <w:szCs w:val="24"/>
        </w:rPr>
        <w:t xml:space="preserve"> Гкал/час, п</w:t>
      </w:r>
      <w:r w:rsidRPr="000F2356">
        <w:rPr>
          <w:szCs w:val="24"/>
        </w:rPr>
        <w:t>о</w:t>
      </w:r>
      <w:r w:rsidRPr="000F2356">
        <w:rPr>
          <w:szCs w:val="24"/>
        </w:rPr>
        <w:t>требляемая</w:t>
      </w:r>
      <w:r w:rsidR="00853426">
        <w:rPr>
          <w:szCs w:val="24"/>
        </w:rPr>
        <w:t xml:space="preserve"> </w:t>
      </w:r>
      <w:r w:rsidRPr="000F2356">
        <w:rPr>
          <w:szCs w:val="24"/>
        </w:rPr>
        <w:t>-</w:t>
      </w:r>
      <w:r w:rsidR="00853426">
        <w:rPr>
          <w:szCs w:val="24"/>
        </w:rPr>
        <w:t xml:space="preserve"> 0,866</w:t>
      </w:r>
      <w:r w:rsidRPr="000F2356">
        <w:rPr>
          <w:szCs w:val="24"/>
        </w:rPr>
        <w:t xml:space="preserve"> Гкал/час). </w:t>
      </w:r>
      <w:r>
        <w:rPr>
          <w:szCs w:val="24"/>
        </w:rPr>
        <w:t xml:space="preserve"> </w:t>
      </w:r>
      <w:r w:rsidRPr="000F2356">
        <w:rPr>
          <w:szCs w:val="24"/>
        </w:rPr>
        <w:t>Параметры теплоносителя — 95/70</w:t>
      </w:r>
      <w:r w:rsidR="00905F56">
        <w:rPr>
          <w:szCs w:val="24"/>
        </w:rPr>
        <w:t>гр</w:t>
      </w:r>
      <w:r w:rsidRPr="000F2356">
        <w:rPr>
          <w:szCs w:val="24"/>
        </w:rPr>
        <w:t xml:space="preserve"> </w:t>
      </w:r>
      <w:r w:rsidR="006F5207">
        <w:rPr>
          <w:szCs w:val="24"/>
        </w:rPr>
        <w:t>с</w:t>
      </w:r>
      <w:r w:rsidRPr="000F2356">
        <w:rPr>
          <w:szCs w:val="24"/>
        </w:rPr>
        <w:t>. Сети теплоснабжения двухтрубные стальные</w:t>
      </w:r>
      <w:r>
        <w:rPr>
          <w:szCs w:val="24"/>
        </w:rPr>
        <w:t xml:space="preserve">, способ прокладки: </w:t>
      </w:r>
      <w:r w:rsidRPr="000F2356">
        <w:rPr>
          <w:szCs w:val="24"/>
        </w:rPr>
        <w:t xml:space="preserve"> </w:t>
      </w:r>
      <w:r w:rsidR="00905F56">
        <w:rPr>
          <w:szCs w:val="24"/>
        </w:rPr>
        <w:t>90% - подземная, 1</w:t>
      </w:r>
      <w:r>
        <w:rPr>
          <w:szCs w:val="24"/>
        </w:rPr>
        <w:t xml:space="preserve">0% </w:t>
      </w:r>
      <w:r w:rsidR="00905F56">
        <w:rPr>
          <w:szCs w:val="24"/>
        </w:rPr>
        <w:t>на</w:t>
      </w:r>
      <w:r>
        <w:rPr>
          <w:szCs w:val="24"/>
        </w:rPr>
        <w:t>дземная</w:t>
      </w:r>
      <w:r w:rsidR="00905F56">
        <w:rPr>
          <w:szCs w:val="24"/>
        </w:rPr>
        <w:t>.</w:t>
      </w:r>
      <w:r>
        <w:rPr>
          <w:szCs w:val="24"/>
        </w:rPr>
        <w:t xml:space="preserve"> </w:t>
      </w:r>
      <w:r w:rsidRPr="000F2356">
        <w:rPr>
          <w:szCs w:val="24"/>
        </w:rPr>
        <w:t xml:space="preserve"> </w:t>
      </w:r>
    </w:p>
    <w:p w:rsidR="002204A6" w:rsidRPr="000F2356" w:rsidRDefault="002204A6" w:rsidP="002204A6">
      <w:pPr>
        <w:pStyle w:val="a5"/>
        <w:tabs>
          <w:tab w:val="left" w:pos="1047"/>
        </w:tabs>
        <w:spacing w:after="0" w:line="360" w:lineRule="auto"/>
        <w:ind w:firstLine="709"/>
        <w:jc w:val="both"/>
        <w:rPr>
          <w:szCs w:val="24"/>
        </w:rPr>
      </w:pPr>
      <w:r w:rsidRPr="000F2356">
        <w:rPr>
          <w:szCs w:val="24"/>
        </w:rPr>
        <w:t>Источниками теплоснабжения для индивидуальной жилой застройки служат собстве</w:t>
      </w:r>
      <w:r w:rsidRPr="000F2356">
        <w:rPr>
          <w:szCs w:val="24"/>
        </w:rPr>
        <w:t>н</w:t>
      </w:r>
      <w:r w:rsidRPr="000F2356">
        <w:rPr>
          <w:szCs w:val="24"/>
        </w:rPr>
        <w:t>ные автономные тепловые источники различной модификации, работающих на природном газе.</w:t>
      </w:r>
    </w:p>
    <w:p w:rsidR="002204A6" w:rsidRDefault="002204A6" w:rsidP="002204A6">
      <w:pPr>
        <w:pStyle w:val="a5"/>
        <w:tabs>
          <w:tab w:val="left" w:pos="1047"/>
        </w:tabs>
        <w:spacing w:after="0" w:line="360" w:lineRule="auto"/>
        <w:ind w:firstLine="709"/>
        <w:rPr>
          <w:szCs w:val="24"/>
        </w:rPr>
      </w:pPr>
    </w:p>
    <w:p w:rsidR="002204A6" w:rsidRPr="000F2356" w:rsidRDefault="002204A6" w:rsidP="002204A6">
      <w:pPr>
        <w:pStyle w:val="a5"/>
        <w:tabs>
          <w:tab w:val="left" w:pos="1047"/>
        </w:tabs>
        <w:spacing w:after="0" w:line="360" w:lineRule="auto"/>
        <w:ind w:firstLine="709"/>
        <w:rPr>
          <w:szCs w:val="24"/>
        </w:rPr>
      </w:pPr>
      <w:r w:rsidRPr="000F2356">
        <w:rPr>
          <w:szCs w:val="24"/>
        </w:rPr>
        <w:t>Посёлок Алимовка</w:t>
      </w:r>
    </w:p>
    <w:p w:rsidR="002204A6" w:rsidRPr="000F2356" w:rsidRDefault="002204A6" w:rsidP="002204A6">
      <w:pPr>
        <w:pStyle w:val="a5"/>
        <w:tabs>
          <w:tab w:val="left" w:pos="1047"/>
        </w:tabs>
        <w:spacing w:after="0" w:line="360" w:lineRule="auto"/>
        <w:ind w:firstLine="709"/>
        <w:jc w:val="both"/>
        <w:rPr>
          <w:szCs w:val="24"/>
        </w:rPr>
      </w:pPr>
      <w:r w:rsidRPr="000F2356">
        <w:rPr>
          <w:szCs w:val="24"/>
        </w:rPr>
        <w:t>Централизованное теплоснабжение поселка – отсутствует. Индивидуальный жилой се</w:t>
      </w:r>
      <w:r w:rsidRPr="000F2356">
        <w:rPr>
          <w:szCs w:val="24"/>
        </w:rPr>
        <w:t>к</w:t>
      </w:r>
      <w:r w:rsidRPr="000F2356">
        <w:rPr>
          <w:szCs w:val="24"/>
        </w:rPr>
        <w:t>тор снабжается теплом от  собственных автономных источников – котлов различной модиф</w:t>
      </w:r>
      <w:r w:rsidRPr="000F2356">
        <w:rPr>
          <w:szCs w:val="24"/>
        </w:rPr>
        <w:t>и</w:t>
      </w:r>
      <w:r w:rsidRPr="000F2356">
        <w:rPr>
          <w:szCs w:val="24"/>
        </w:rPr>
        <w:t>кации.</w:t>
      </w:r>
    </w:p>
    <w:p w:rsidR="002204A6" w:rsidRPr="000F2356" w:rsidRDefault="002204A6" w:rsidP="002204A6">
      <w:pPr>
        <w:pStyle w:val="a5"/>
        <w:tabs>
          <w:tab w:val="left" w:pos="1047"/>
        </w:tabs>
        <w:spacing w:after="0" w:line="360" w:lineRule="auto"/>
        <w:ind w:firstLine="709"/>
        <w:jc w:val="both"/>
        <w:rPr>
          <w:szCs w:val="24"/>
        </w:rPr>
      </w:pPr>
      <w:r w:rsidRPr="000F2356">
        <w:rPr>
          <w:szCs w:val="24"/>
        </w:rPr>
        <w:t>В качестве топлива для всех тепловых источников используется природный газ.</w:t>
      </w:r>
    </w:p>
    <w:p w:rsidR="002204A6" w:rsidRPr="000F2356" w:rsidRDefault="002204A6" w:rsidP="002204A6">
      <w:pPr>
        <w:pStyle w:val="a5"/>
        <w:tabs>
          <w:tab w:val="left" w:pos="1047"/>
        </w:tabs>
        <w:spacing w:after="0" w:line="360" w:lineRule="auto"/>
        <w:ind w:firstLine="709"/>
        <w:jc w:val="both"/>
        <w:rPr>
          <w:szCs w:val="24"/>
        </w:rPr>
      </w:pPr>
    </w:p>
    <w:p w:rsidR="002204A6" w:rsidRPr="000F2356" w:rsidRDefault="002204A6" w:rsidP="002204A6">
      <w:pPr>
        <w:pStyle w:val="a5"/>
        <w:tabs>
          <w:tab w:val="left" w:pos="1047"/>
        </w:tabs>
        <w:spacing w:after="0" w:line="360" w:lineRule="auto"/>
        <w:ind w:firstLine="709"/>
        <w:rPr>
          <w:szCs w:val="24"/>
        </w:rPr>
      </w:pPr>
      <w:r w:rsidRPr="000F2356">
        <w:rPr>
          <w:szCs w:val="24"/>
        </w:rPr>
        <w:t>Деревня Средняя Орлянка</w:t>
      </w:r>
    </w:p>
    <w:p w:rsidR="002204A6" w:rsidRDefault="002204A6" w:rsidP="002204A6">
      <w:pPr>
        <w:pStyle w:val="a5"/>
        <w:tabs>
          <w:tab w:val="left" w:pos="1047"/>
        </w:tabs>
        <w:spacing w:after="0" w:line="360" w:lineRule="auto"/>
        <w:ind w:firstLine="709"/>
        <w:jc w:val="both"/>
        <w:rPr>
          <w:szCs w:val="24"/>
        </w:rPr>
      </w:pPr>
      <w:r w:rsidRPr="000F2356">
        <w:rPr>
          <w:szCs w:val="24"/>
        </w:rPr>
        <w:lastRenderedPageBreak/>
        <w:t>Централизованное теплоснабжение деревни – отсутствует. Источниками теплоснабж</w:t>
      </w:r>
      <w:r w:rsidRPr="000F2356">
        <w:rPr>
          <w:szCs w:val="24"/>
        </w:rPr>
        <w:t>е</w:t>
      </w:r>
      <w:r w:rsidRPr="000F2356">
        <w:rPr>
          <w:szCs w:val="24"/>
        </w:rPr>
        <w:t>ния служат собственные встроенные тепловые источники, работающие на электричестве или твердом топливе.</w:t>
      </w:r>
    </w:p>
    <w:p w:rsidR="00E46884" w:rsidRPr="000F2356" w:rsidRDefault="00E46884" w:rsidP="002204A6">
      <w:pPr>
        <w:pStyle w:val="a5"/>
        <w:tabs>
          <w:tab w:val="left" w:pos="1047"/>
        </w:tabs>
        <w:spacing w:after="0" w:line="360" w:lineRule="auto"/>
        <w:ind w:firstLine="709"/>
        <w:jc w:val="both"/>
        <w:rPr>
          <w:szCs w:val="24"/>
        </w:rPr>
      </w:pPr>
    </w:p>
    <w:p w:rsidR="00152BC9" w:rsidRPr="00C05E5C" w:rsidRDefault="00694CA7" w:rsidP="00AD4DB4">
      <w:pPr>
        <w:pStyle w:val="a5"/>
        <w:tabs>
          <w:tab w:val="left" w:pos="1047"/>
        </w:tabs>
        <w:spacing w:after="0" w:line="360" w:lineRule="auto"/>
        <w:ind w:firstLine="709"/>
        <w:jc w:val="both"/>
        <w:rPr>
          <w:szCs w:val="24"/>
        </w:rPr>
      </w:pPr>
      <w:r w:rsidRPr="00C05E5C">
        <w:rPr>
          <w:szCs w:val="24"/>
        </w:rPr>
        <w:t xml:space="preserve">Котельная </w:t>
      </w:r>
      <w:r w:rsidR="00E46884" w:rsidRPr="00C05E5C">
        <w:rPr>
          <w:szCs w:val="24"/>
        </w:rPr>
        <w:t xml:space="preserve">п. Калиновый Ключ </w:t>
      </w:r>
      <w:r w:rsidRPr="00C05E5C">
        <w:rPr>
          <w:szCs w:val="24"/>
        </w:rPr>
        <w:t xml:space="preserve">предназначена для покрытия </w:t>
      </w:r>
      <w:r w:rsidR="00745373" w:rsidRPr="00C05E5C">
        <w:rPr>
          <w:szCs w:val="24"/>
        </w:rPr>
        <w:t xml:space="preserve">только </w:t>
      </w:r>
      <w:r w:rsidRPr="00C05E5C">
        <w:rPr>
          <w:szCs w:val="24"/>
        </w:rPr>
        <w:t>отопительной н</w:t>
      </w:r>
      <w:r w:rsidRPr="00C05E5C">
        <w:rPr>
          <w:szCs w:val="24"/>
        </w:rPr>
        <w:t>а</w:t>
      </w:r>
      <w:r w:rsidRPr="00C05E5C">
        <w:rPr>
          <w:szCs w:val="24"/>
        </w:rPr>
        <w:t>грузки потребителей</w:t>
      </w:r>
      <w:r w:rsidR="00745373" w:rsidRPr="00C05E5C">
        <w:rPr>
          <w:szCs w:val="24"/>
        </w:rPr>
        <w:t xml:space="preserve"> и поэтому тепловые сети </w:t>
      </w:r>
      <w:r w:rsidR="00163847" w:rsidRPr="00C05E5C">
        <w:rPr>
          <w:szCs w:val="24"/>
        </w:rPr>
        <w:t xml:space="preserve">от нее </w:t>
      </w:r>
      <w:r w:rsidR="00745373" w:rsidRPr="00C05E5C">
        <w:rPr>
          <w:szCs w:val="24"/>
        </w:rPr>
        <w:t>состоят из 2-х трубной системы.</w:t>
      </w:r>
      <w:r w:rsidR="00284D62" w:rsidRPr="00C05E5C">
        <w:rPr>
          <w:szCs w:val="24"/>
        </w:rPr>
        <w:t xml:space="preserve"> Общая протяженность тепловых сетей в п. </w:t>
      </w:r>
      <w:r w:rsidR="00410371" w:rsidRPr="00C05E5C">
        <w:rPr>
          <w:szCs w:val="24"/>
        </w:rPr>
        <w:t>Калиновый Ключ</w:t>
      </w:r>
      <w:r w:rsidR="00284D62" w:rsidRPr="00C05E5C">
        <w:rPr>
          <w:szCs w:val="24"/>
        </w:rPr>
        <w:t xml:space="preserve"> </w:t>
      </w:r>
      <w:r w:rsidR="00C05E5C" w:rsidRPr="00C05E5C">
        <w:rPr>
          <w:szCs w:val="24"/>
        </w:rPr>
        <w:t>в двухтрубном исчислении 1</w:t>
      </w:r>
      <w:r w:rsidR="00853426">
        <w:rPr>
          <w:szCs w:val="24"/>
        </w:rPr>
        <w:t>682</w:t>
      </w:r>
      <w:r w:rsidR="008C20BD" w:rsidRPr="00C05E5C">
        <w:rPr>
          <w:szCs w:val="24"/>
        </w:rPr>
        <w:t xml:space="preserve"> </w:t>
      </w:r>
      <w:r w:rsidR="00284D62" w:rsidRPr="00C05E5C">
        <w:rPr>
          <w:szCs w:val="24"/>
        </w:rPr>
        <w:t>м.</w:t>
      </w:r>
    </w:p>
    <w:p w:rsidR="00152BC9" w:rsidRPr="007C6785" w:rsidRDefault="00745373" w:rsidP="00745373">
      <w:pPr>
        <w:pStyle w:val="a5"/>
        <w:tabs>
          <w:tab w:val="left" w:pos="1047"/>
        </w:tabs>
        <w:spacing w:after="0" w:line="360" w:lineRule="auto"/>
        <w:ind w:firstLine="709"/>
        <w:jc w:val="both"/>
        <w:rPr>
          <w:szCs w:val="24"/>
          <w:lang w:eastAsia="en-US"/>
        </w:rPr>
      </w:pPr>
      <w:r w:rsidRPr="00C05E5C">
        <w:rPr>
          <w:szCs w:val="24"/>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w:t>
      </w:r>
      <w:r w:rsidR="009039E2" w:rsidRPr="00C05E5C">
        <w:rPr>
          <w:szCs w:val="24"/>
        </w:rPr>
        <w:t xml:space="preserve"> График изменения температур в подающем и обратном трубопроводах тепловой сети – 95-70 </w:t>
      </w:r>
      <w:r w:rsidR="009039E2" w:rsidRPr="00C05E5C">
        <w:rPr>
          <w:szCs w:val="24"/>
          <w:vertAlign w:val="superscript"/>
        </w:rPr>
        <w:t>о</w:t>
      </w:r>
      <w:r w:rsidR="009039E2" w:rsidRPr="00C05E5C">
        <w:rPr>
          <w:szCs w:val="24"/>
        </w:rPr>
        <w:t>С.</w:t>
      </w:r>
    </w:p>
    <w:p w:rsidR="00CC59ED" w:rsidRPr="00E46884" w:rsidRDefault="009039E2" w:rsidP="00B00394">
      <w:pPr>
        <w:pStyle w:val="a5"/>
        <w:tabs>
          <w:tab w:val="left" w:pos="1047"/>
        </w:tabs>
        <w:spacing w:after="0" w:line="360" w:lineRule="auto"/>
        <w:ind w:firstLine="709"/>
        <w:jc w:val="both"/>
        <w:rPr>
          <w:szCs w:val="24"/>
          <w:lang w:eastAsia="en-US"/>
        </w:rPr>
      </w:pPr>
      <w:r w:rsidRPr="007C6785">
        <w:rPr>
          <w:szCs w:val="24"/>
          <w:lang w:eastAsia="en-US"/>
        </w:rPr>
        <w:t xml:space="preserve">Также на </w:t>
      </w:r>
      <w:r w:rsidRPr="00C05E5C">
        <w:rPr>
          <w:szCs w:val="24"/>
          <w:lang w:eastAsia="en-US"/>
        </w:rPr>
        <w:t xml:space="preserve">территории поселка </w:t>
      </w:r>
      <w:r w:rsidR="00C05E5C" w:rsidRPr="00C05E5C">
        <w:rPr>
          <w:szCs w:val="24"/>
        </w:rPr>
        <w:t xml:space="preserve">Калиновый Ключ </w:t>
      </w:r>
      <w:r w:rsidRPr="00C05E5C">
        <w:rPr>
          <w:szCs w:val="24"/>
          <w:lang w:eastAsia="en-US"/>
        </w:rPr>
        <w:t xml:space="preserve">сформированы зоны индивидуального теплоснабжения  </w:t>
      </w:r>
      <w:r w:rsidR="00E46884">
        <w:rPr>
          <w:szCs w:val="24"/>
          <w:lang w:eastAsia="en-US"/>
        </w:rPr>
        <w:t xml:space="preserve">6 </w:t>
      </w:r>
      <w:r w:rsidRPr="00C05E5C">
        <w:rPr>
          <w:szCs w:val="24"/>
          <w:lang w:eastAsia="en-US"/>
        </w:rPr>
        <w:t xml:space="preserve">жилых </w:t>
      </w:r>
      <w:r w:rsidRPr="00E46884">
        <w:rPr>
          <w:szCs w:val="24"/>
          <w:lang w:eastAsia="en-US"/>
        </w:rPr>
        <w:t>здани</w:t>
      </w:r>
      <w:r w:rsidR="00E46884" w:rsidRPr="00E46884">
        <w:rPr>
          <w:szCs w:val="24"/>
          <w:lang w:eastAsia="en-US"/>
        </w:rPr>
        <w:t>й</w:t>
      </w:r>
      <w:r w:rsidRPr="00E46884">
        <w:rPr>
          <w:szCs w:val="24"/>
          <w:lang w:eastAsia="en-US"/>
        </w:rPr>
        <w:t>.</w:t>
      </w:r>
    </w:p>
    <w:p w:rsidR="00203518" w:rsidRPr="007C6785" w:rsidRDefault="00203518" w:rsidP="00B00394">
      <w:pPr>
        <w:pStyle w:val="a5"/>
        <w:tabs>
          <w:tab w:val="left" w:pos="1047"/>
        </w:tabs>
        <w:spacing w:line="360" w:lineRule="auto"/>
        <w:ind w:firstLine="709"/>
        <w:jc w:val="both"/>
        <w:rPr>
          <w:szCs w:val="24"/>
          <w:lang w:eastAsia="en-US"/>
        </w:rPr>
      </w:pPr>
      <w:r w:rsidRPr="00E46884">
        <w:rPr>
          <w:szCs w:val="24"/>
          <w:lang w:eastAsia="en-US"/>
        </w:rPr>
        <w:t xml:space="preserve">Горячее водоснабжение в п. </w:t>
      </w:r>
      <w:r w:rsidR="00410371" w:rsidRPr="00E46884">
        <w:rPr>
          <w:szCs w:val="24"/>
          <w:lang w:eastAsia="en-US"/>
        </w:rPr>
        <w:t>Калиновый Ключ</w:t>
      </w:r>
      <w:r w:rsidRPr="00E46884">
        <w:rPr>
          <w:szCs w:val="24"/>
          <w:lang w:eastAsia="en-US"/>
        </w:rPr>
        <w:t xml:space="preserve"> отсутствует.</w:t>
      </w:r>
    </w:p>
    <w:p w:rsidR="00CC59ED" w:rsidRPr="006006B1" w:rsidRDefault="009039E2" w:rsidP="006006B1">
      <w:pPr>
        <w:pStyle w:val="a5"/>
        <w:tabs>
          <w:tab w:val="left" w:pos="1047"/>
        </w:tabs>
        <w:spacing w:line="360" w:lineRule="auto"/>
        <w:ind w:firstLine="709"/>
        <w:jc w:val="both"/>
        <w:rPr>
          <w:szCs w:val="24"/>
          <w:u w:val="single"/>
          <w:lang w:eastAsia="en-US"/>
        </w:rPr>
      </w:pPr>
      <w:r w:rsidRPr="006006B1">
        <w:rPr>
          <w:szCs w:val="24"/>
          <w:u w:val="single"/>
          <w:lang w:eastAsia="en-US"/>
        </w:rPr>
        <w:t>Институциональная структура организации теплоснабжения</w:t>
      </w:r>
      <w:r w:rsidR="006006B1" w:rsidRPr="006006B1">
        <w:rPr>
          <w:szCs w:val="24"/>
          <w:u w:val="single"/>
          <w:lang w:eastAsia="en-US"/>
        </w:rPr>
        <w:t>:</w:t>
      </w:r>
    </w:p>
    <w:p w:rsidR="00EB55B7" w:rsidRPr="007C6785" w:rsidRDefault="009039E2" w:rsidP="003A3C60">
      <w:pPr>
        <w:pStyle w:val="a5"/>
        <w:tabs>
          <w:tab w:val="left" w:pos="1047"/>
        </w:tabs>
        <w:spacing w:after="0" w:line="360" w:lineRule="auto"/>
        <w:ind w:firstLine="709"/>
        <w:jc w:val="both"/>
        <w:rPr>
          <w:szCs w:val="24"/>
          <w:lang w:eastAsia="en-US"/>
        </w:rPr>
      </w:pPr>
      <w:r w:rsidRPr="007C6785">
        <w:rPr>
          <w:szCs w:val="24"/>
          <w:lang w:eastAsia="en-US"/>
        </w:rPr>
        <w:t xml:space="preserve">Обслуживание централизованных </w:t>
      </w:r>
      <w:r w:rsidRPr="00056E60">
        <w:rPr>
          <w:szCs w:val="24"/>
          <w:lang w:eastAsia="en-US"/>
        </w:rPr>
        <w:t xml:space="preserve">систем отопления </w:t>
      </w:r>
      <w:r w:rsidR="00163847" w:rsidRPr="00056E60">
        <w:rPr>
          <w:szCs w:val="24"/>
          <w:lang w:eastAsia="en-US"/>
        </w:rPr>
        <w:t xml:space="preserve">в </w:t>
      </w:r>
      <w:r w:rsidRPr="00056E60">
        <w:rPr>
          <w:szCs w:val="24"/>
          <w:lang w:eastAsia="en-US"/>
        </w:rPr>
        <w:t xml:space="preserve">п. </w:t>
      </w:r>
      <w:r w:rsidR="00410371" w:rsidRPr="00056E60">
        <w:rPr>
          <w:szCs w:val="24"/>
          <w:lang w:eastAsia="en-US"/>
        </w:rPr>
        <w:t>Калиновый Ключ</w:t>
      </w:r>
      <w:r w:rsidRPr="00056E60">
        <w:rPr>
          <w:szCs w:val="24"/>
          <w:lang w:eastAsia="en-US"/>
        </w:rPr>
        <w:t xml:space="preserve"> </w:t>
      </w:r>
      <w:r w:rsidR="00163847" w:rsidRPr="00056E60">
        <w:rPr>
          <w:szCs w:val="24"/>
          <w:lang w:eastAsia="en-US"/>
        </w:rPr>
        <w:t xml:space="preserve">осуществляет теплоснабжающая организация – </w:t>
      </w:r>
      <w:r w:rsidR="00C05E5C" w:rsidRPr="00056E60">
        <w:rPr>
          <w:szCs w:val="24"/>
          <w:lang w:eastAsia="en-US"/>
        </w:rPr>
        <w:t>ООО «Сервисная Коммунальная Компания»</w:t>
      </w:r>
      <w:r w:rsidR="00163847" w:rsidRPr="00056E60">
        <w:rPr>
          <w:szCs w:val="24"/>
          <w:lang w:eastAsia="en-US"/>
        </w:rPr>
        <w:t>.</w:t>
      </w:r>
      <w:r w:rsidR="00EB55B7" w:rsidRPr="00056E60">
        <w:rPr>
          <w:szCs w:val="24"/>
          <w:lang w:eastAsia="en-US"/>
        </w:rPr>
        <w:t xml:space="preserve"> К тепловым с</w:t>
      </w:r>
      <w:r w:rsidR="00EB55B7" w:rsidRPr="00056E60">
        <w:rPr>
          <w:szCs w:val="24"/>
          <w:lang w:eastAsia="en-US"/>
        </w:rPr>
        <w:t>е</w:t>
      </w:r>
      <w:r w:rsidR="00EB55B7" w:rsidRPr="00056E60">
        <w:rPr>
          <w:szCs w:val="24"/>
          <w:lang w:eastAsia="en-US"/>
        </w:rPr>
        <w:t xml:space="preserve">тям котельной, </w:t>
      </w:r>
      <w:r w:rsidR="00C63DB4" w:rsidRPr="00056E60">
        <w:rPr>
          <w:szCs w:val="24"/>
          <w:lang w:eastAsia="en-US"/>
        </w:rPr>
        <w:t>эксплуатируемой</w:t>
      </w:r>
      <w:r w:rsidR="00EB55B7" w:rsidRPr="00056E60">
        <w:rPr>
          <w:szCs w:val="24"/>
          <w:lang w:eastAsia="en-US"/>
        </w:rPr>
        <w:t xml:space="preserve"> </w:t>
      </w:r>
      <w:r w:rsidR="00D0703A" w:rsidRPr="00056E60">
        <w:rPr>
          <w:szCs w:val="24"/>
          <w:lang w:eastAsia="en-US"/>
        </w:rPr>
        <w:t>этим предприятием</w:t>
      </w:r>
      <w:r w:rsidR="00C05E5C" w:rsidRPr="00056E60">
        <w:rPr>
          <w:szCs w:val="24"/>
          <w:lang w:eastAsia="en-US"/>
        </w:rPr>
        <w:t xml:space="preserve"> на территории</w:t>
      </w:r>
      <w:r w:rsidR="00C05E5C">
        <w:rPr>
          <w:szCs w:val="24"/>
          <w:lang w:eastAsia="en-US"/>
        </w:rPr>
        <w:t xml:space="preserve"> п. Калиновый Ключ</w:t>
      </w:r>
      <w:r w:rsidR="00D0703A" w:rsidRPr="007C6785">
        <w:rPr>
          <w:szCs w:val="24"/>
          <w:lang w:eastAsia="en-US"/>
        </w:rPr>
        <w:t>, пр</w:t>
      </w:r>
      <w:r w:rsidR="00D0703A" w:rsidRPr="007C6785">
        <w:rPr>
          <w:szCs w:val="24"/>
          <w:lang w:eastAsia="en-US"/>
        </w:rPr>
        <w:t>и</w:t>
      </w:r>
      <w:r w:rsidR="00D0703A" w:rsidRPr="007C6785">
        <w:rPr>
          <w:szCs w:val="24"/>
          <w:lang w:eastAsia="en-US"/>
        </w:rPr>
        <w:t>соединен</w:t>
      </w:r>
      <w:r w:rsidR="00D866DD" w:rsidRPr="007C6785">
        <w:rPr>
          <w:szCs w:val="24"/>
          <w:lang w:eastAsia="en-US"/>
        </w:rPr>
        <w:t>ы</w:t>
      </w:r>
      <w:r w:rsidR="00D0703A" w:rsidRPr="007C6785">
        <w:rPr>
          <w:szCs w:val="24"/>
          <w:lang w:eastAsia="en-US"/>
        </w:rPr>
        <w:t xml:space="preserve"> </w:t>
      </w:r>
      <w:r w:rsidR="00D866DD" w:rsidRPr="007C6785">
        <w:rPr>
          <w:szCs w:val="24"/>
          <w:lang w:eastAsia="en-US"/>
        </w:rPr>
        <w:t xml:space="preserve">многоквартирные </w:t>
      </w:r>
      <w:r w:rsidR="00EB55B7" w:rsidRPr="007C6785">
        <w:rPr>
          <w:szCs w:val="24"/>
          <w:lang w:eastAsia="en-US"/>
        </w:rPr>
        <w:t>жилы</w:t>
      </w:r>
      <w:r w:rsidR="00D866DD" w:rsidRPr="007C6785">
        <w:rPr>
          <w:szCs w:val="24"/>
          <w:lang w:eastAsia="en-US"/>
        </w:rPr>
        <w:t>е</w:t>
      </w:r>
      <w:r w:rsidR="00EB55B7" w:rsidRPr="007C6785">
        <w:rPr>
          <w:szCs w:val="24"/>
          <w:lang w:eastAsia="en-US"/>
        </w:rPr>
        <w:t xml:space="preserve"> </w:t>
      </w:r>
      <w:r w:rsidR="00B86AD4">
        <w:rPr>
          <w:szCs w:val="24"/>
          <w:lang w:eastAsia="en-US"/>
        </w:rPr>
        <w:t xml:space="preserve">(4200 м2), </w:t>
      </w:r>
      <w:r w:rsidR="00EB55B7" w:rsidRPr="007C6785">
        <w:rPr>
          <w:szCs w:val="24"/>
          <w:lang w:eastAsia="en-US"/>
        </w:rPr>
        <w:t>общественны</w:t>
      </w:r>
      <w:r w:rsidR="00D866DD" w:rsidRPr="007C6785">
        <w:rPr>
          <w:szCs w:val="24"/>
          <w:lang w:eastAsia="en-US"/>
        </w:rPr>
        <w:t>е</w:t>
      </w:r>
      <w:r w:rsidR="00EB55B7" w:rsidRPr="007C6785">
        <w:rPr>
          <w:szCs w:val="24"/>
          <w:lang w:eastAsia="en-US"/>
        </w:rPr>
        <w:t xml:space="preserve"> здани</w:t>
      </w:r>
      <w:r w:rsidR="00D866DD" w:rsidRPr="007C6785">
        <w:rPr>
          <w:szCs w:val="24"/>
          <w:lang w:eastAsia="en-US"/>
        </w:rPr>
        <w:t>я</w:t>
      </w:r>
      <w:r w:rsidR="00C63DB4" w:rsidRPr="007C6785">
        <w:rPr>
          <w:szCs w:val="24"/>
          <w:lang w:eastAsia="en-US"/>
        </w:rPr>
        <w:t xml:space="preserve"> </w:t>
      </w:r>
      <w:r w:rsidR="00B86AD4">
        <w:rPr>
          <w:szCs w:val="24"/>
          <w:lang w:eastAsia="en-US"/>
        </w:rPr>
        <w:t>(1330</w:t>
      </w:r>
      <w:r w:rsidR="00C05E5C" w:rsidRPr="00C05E5C">
        <w:rPr>
          <w:szCs w:val="24"/>
          <w:lang w:eastAsia="en-US"/>
        </w:rPr>
        <w:t xml:space="preserve"> </w:t>
      </w:r>
      <w:r w:rsidR="00C63DB4" w:rsidRPr="00C05E5C">
        <w:rPr>
          <w:szCs w:val="24"/>
          <w:lang w:eastAsia="en-US"/>
        </w:rPr>
        <w:t>м2</w:t>
      </w:r>
      <w:r w:rsidR="00B86AD4">
        <w:rPr>
          <w:szCs w:val="24"/>
          <w:lang w:eastAsia="en-US"/>
        </w:rPr>
        <w:t xml:space="preserve">) и </w:t>
      </w:r>
      <w:r w:rsidR="00B86AD4" w:rsidRPr="00B86AD4">
        <w:rPr>
          <w:szCs w:val="24"/>
          <w:lang w:eastAsia="en-US"/>
        </w:rPr>
        <w:t>нефтеперер</w:t>
      </w:r>
      <w:r w:rsidR="00B86AD4" w:rsidRPr="00B86AD4">
        <w:rPr>
          <w:szCs w:val="24"/>
          <w:lang w:eastAsia="en-US"/>
        </w:rPr>
        <w:t>а</w:t>
      </w:r>
      <w:r w:rsidR="00B86AD4" w:rsidRPr="00B86AD4">
        <w:rPr>
          <w:szCs w:val="24"/>
          <w:lang w:eastAsia="en-US"/>
        </w:rPr>
        <w:t>батывающая станция "</w:t>
      </w:r>
      <w:r w:rsidR="00B86AD4">
        <w:rPr>
          <w:szCs w:val="24"/>
          <w:lang w:eastAsia="en-US"/>
        </w:rPr>
        <w:t>К</w:t>
      </w:r>
      <w:r w:rsidR="00B86AD4" w:rsidRPr="00B86AD4">
        <w:rPr>
          <w:szCs w:val="24"/>
          <w:lang w:eastAsia="en-US"/>
        </w:rPr>
        <w:t xml:space="preserve">алиновый ключ" (24343 м3). </w:t>
      </w:r>
    </w:p>
    <w:p w:rsidR="00206EA2" w:rsidRDefault="001E2822" w:rsidP="00206EA2">
      <w:pPr>
        <w:pStyle w:val="a5"/>
        <w:tabs>
          <w:tab w:val="left" w:pos="1047"/>
        </w:tabs>
        <w:spacing w:after="0" w:line="360" w:lineRule="auto"/>
        <w:ind w:firstLine="709"/>
        <w:jc w:val="both"/>
        <w:rPr>
          <w:szCs w:val="24"/>
          <w:lang w:eastAsia="en-US"/>
        </w:rPr>
      </w:pPr>
      <w:r w:rsidRPr="007C6785">
        <w:rPr>
          <w:szCs w:val="24"/>
          <w:lang w:eastAsia="en-US"/>
        </w:rPr>
        <w:t>Жилищный фонд</w:t>
      </w:r>
      <w:r w:rsidR="00AA4674" w:rsidRPr="007C6785">
        <w:rPr>
          <w:szCs w:val="24"/>
          <w:lang w:eastAsia="en-US"/>
        </w:rPr>
        <w:t xml:space="preserve"> </w:t>
      </w:r>
      <w:r w:rsidR="003A576F" w:rsidRPr="007C6785">
        <w:rPr>
          <w:szCs w:val="24"/>
          <w:lang w:eastAsia="en-US"/>
        </w:rPr>
        <w:t xml:space="preserve">объемом </w:t>
      </w:r>
      <w:r w:rsidR="00580C50">
        <w:rPr>
          <w:szCs w:val="24"/>
          <w:lang w:eastAsia="en-US"/>
        </w:rPr>
        <w:t>1556</w:t>
      </w:r>
      <w:r w:rsidR="00C63DB4" w:rsidRPr="007C6785">
        <w:rPr>
          <w:szCs w:val="24"/>
          <w:lang w:eastAsia="en-US"/>
        </w:rPr>
        <w:t xml:space="preserve"> м</w:t>
      </w:r>
      <w:r w:rsidR="00C63DB4" w:rsidRPr="007C6785">
        <w:rPr>
          <w:szCs w:val="24"/>
          <w:vertAlign w:val="superscript"/>
          <w:lang w:eastAsia="en-US"/>
        </w:rPr>
        <w:t>2</w:t>
      </w:r>
      <w:r w:rsidR="00C63DB4" w:rsidRPr="007C6785">
        <w:rPr>
          <w:szCs w:val="24"/>
          <w:lang w:eastAsia="en-US"/>
        </w:rPr>
        <w:t xml:space="preserve"> обеспечивается теплотой от индивидуальных авт</w:t>
      </w:r>
      <w:r w:rsidR="00C63DB4" w:rsidRPr="007C6785">
        <w:rPr>
          <w:szCs w:val="24"/>
          <w:lang w:eastAsia="en-US"/>
        </w:rPr>
        <w:t>о</w:t>
      </w:r>
      <w:r w:rsidR="00C63DB4" w:rsidRPr="007C6785">
        <w:rPr>
          <w:szCs w:val="24"/>
          <w:lang w:eastAsia="en-US"/>
        </w:rPr>
        <w:t xml:space="preserve">номных отопительных </w:t>
      </w:r>
      <w:r w:rsidRPr="007C6785">
        <w:rPr>
          <w:szCs w:val="24"/>
          <w:lang w:eastAsia="en-US"/>
        </w:rPr>
        <w:t>установок</w:t>
      </w:r>
      <w:r w:rsidR="00706650" w:rsidRPr="007C6785">
        <w:rPr>
          <w:szCs w:val="24"/>
          <w:lang w:eastAsia="en-US"/>
        </w:rPr>
        <w:t xml:space="preserve">, </w:t>
      </w:r>
      <w:r w:rsidR="00C63DB4" w:rsidRPr="007C6785">
        <w:rPr>
          <w:szCs w:val="24"/>
          <w:lang w:eastAsia="en-US"/>
        </w:rPr>
        <w:t xml:space="preserve">работающих на природном газе. </w:t>
      </w:r>
    </w:p>
    <w:p w:rsidR="00C63DB4" w:rsidRPr="00232AB8" w:rsidRDefault="00C303A9" w:rsidP="00AB4C92">
      <w:pPr>
        <w:pStyle w:val="2"/>
        <w:ind w:left="1418" w:hanging="567"/>
      </w:pPr>
      <w:r>
        <w:br w:type="page"/>
      </w:r>
      <w:bookmarkStart w:id="352" w:name="_Toc392242842"/>
      <w:r w:rsidR="003A576F" w:rsidRPr="00232AB8">
        <w:lastRenderedPageBreak/>
        <w:t>Источник</w:t>
      </w:r>
      <w:r w:rsidR="00F96F5C" w:rsidRPr="00232AB8">
        <w:t>и</w:t>
      </w:r>
      <w:r w:rsidR="003A576F" w:rsidRPr="00232AB8">
        <w:t xml:space="preserve"> тепловой энергии (теплоснабжения)</w:t>
      </w:r>
      <w:bookmarkEnd w:id="352"/>
    </w:p>
    <w:p w:rsidR="00F87DBF" w:rsidRPr="00F87DBF" w:rsidRDefault="00F87DBF" w:rsidP="0091581A">
      <w:pPr>
        <w:pStyle w:val="3"/>
      </w:pPr>
      <w:bookmarkStart w:id="353" w:name="_Toc392242843"/>
      <w:r w:rsidRPr="00F87DBF">
        <w:t>Общие сведения</w:t>
      </w:r>
      <w:bookmarkEnd w:id="353"/>
    </w:p>
    <w:p w:rsidR="003B75EF" w:rsidRDefault="00473C60" w:rsidP="00B00394">
      <w:pPr>
        <w:pStyle w:val="a5"/>
        <w:tabs>
          <w:tab w:val="left" w:pos="1047"/>
        </w:tabs>
        <w:spacing w:after="0" w:line="360" w:lineRule="auto"/>
        <w:ind w:firstLine="709"/>
        <w:jc w:val="both"/>
        <w:rPr>
          <w:rFonts w:cs="Arial"/>
          <w:lang w:eastAsia="en-US"/>
        </w:rPr>
      </w:pPr>
      <w:r w:rsidRPr="00580C50">
        <w:rPr>
          <w:rFonts w:cs="Arial"/>
          <w:i/>
          <w:u w:val="single"/>
          <w:lang w:eastAsia="en-US"/>
        </w:rPr>
        <w:t>Це</w:t>
      </w:r>
      <w:r w:rsidR="00284D62" w:rsidRPr="00580C50">
        <w:rPr>
          <w:rFonts w:cs="Arial"/>
          <w:i/>
          <w:u w:val="single"/>
          <w:lang w:eastAsia="en-US"/>
        </w:rPr>
        <w:t>н</w:t>
      </w:r>
      <w:r w:rsidRPr="00580C50">
        <w:rPr>
          <w:rFonts w:cs="Arial"/>
          <w:i/>
          <w:u w:val="single"/>
          <w:lang w:eastAsia="en-US"/>
        </w:rPr>
        <w:t>трализованн</w:t>
      </w:r>
      <w:r w:rsidR="00B37603" w:rsidRPr="00580C50">
        <w:rPr>
          <w:rFonts w:cs="Arial"/>
          <w:i/>
          <w:u w:val="single"/>
          <w:lang w:eastAsia="en-US"/>
        </w:rPr>
        <w:t>ое</w:t>
      </w:r>
      <w:r w:rsidR="00BB0DDD" w:rsidRPr="00580C50">
        <w:rPr>
          <w:rFonts w:cs="Arial"/>
          <w:i/>
          <w:u w:val="single"/>
          <w:lang w:eastAsia="en-US"/>
        </w:rPr>
        <w:t xml:space="preserve"> теплоснабжени</w:t>
      </w:r>
      <w:r w:rsidR="00B37603" w:rsidRPr="00580C50">
        <w:rPr>
          <w:rFonts w:cs="Arial"/>
          <w:i/>
          <w:u w:val="single"/>
          <w:lang w:eastAsia="en-US"/>
        </w:rPr>
        <w:t>е</w:t>
      </w:r>
      <w:r w:rsidR="00F96F5C" w:rsidRPr="00580C50">
        <w:rPr>
          <w:rFonts w:cs="Arial"/>
          <w:i/>
          <w:lang w:eastAsia="en-US"/>
        </w:rPr>
        <w:t>.</w:t>
      </w:r>
      <w:r w:rsidR="00F96F5C" w:rsidRPr="00580C50">
        <w:rPr>
          <w:rFonts w:cs="Arial"/>
          <w:lang w:eastAsia="en-US"/>
        </w:rPr>
        <w:t xml:space="preserve"> </w:t>
      </w:r>
      <w:r w:rsidR="003B75EF">
        <w:rPr>
          <w:rFonts w:cs="Arial"/>
          <w:lang w:eastAsia="en-US"/>
        </w:rPr>
        <w:t>Карты местности п. Калиновый Ключ, а также сх</w:t>
      </w:r>
      <w:r w:rsidR="003B75EF">
        <w:rPr>
          <w:rFonts w:cs="Arial"/>
          <w:lang w:eastAsia="en-US"/>
        </w:rPr>
        <w:t>е</w:t>
      </w:r>
      <w:r w:rsidR="003B75EF">
        <w:rPr>
          <w:rFonts w:cs="Arial"/>
          <w:lang w:eastAsia="en-US"/>
        </w:rPr>
        <w:t xml:space="preserve">мы расположения котельной на его территории, нет. </w:t>
      </w:r>
    </w:p>
    <w:p w:rsidR="00B33595" w:rsidRPr="00D37483" w:rsidRDefault="003B75EF" w:rsidP="00B00394">
      <w:pPr>
        <w:pStyle w:val="a5"/>
        <w:tabs>
          <w:tab w:val="left" w:pos="1047"/>
        </w:tabs>
        <w:spacing w:after="0" w:line="360" w:lineRule="auto"/>
        <w:ind w:firstLine="709"/>
        <w:jc w:val="both"/>
        <w:rPr>
          <w:szCs w:val="24"/>
          <w:lang w:eastAsia="en-US"/>
        </w:rPr>
      </w:pPr>
      <w:r>
        <w:rPr>
          <w:rFonts w:cs="Arial"/>
          <w:lang w:eastAsia="en-US"/>
        </w:rPr>
        <w:t xml:space="preserve">Котельная находится в центре тепловых нагрузок </w:t>
      </w:r>
      <w:r w:rsidR="0054483E">
        <w:rPr>
          <w:rFonts w:cs="Arial"/>
          <w:lang w:eastAsia="en-US"/>
        </w:rPr>
        <w:t>в</w:t>
      </w:r>
      <w:r>
        <w:rPr>
          <w:rFonts w:cs="Arial"/>
          <w:lang w:eastAsia="en-US"/>
        </w:rPr>
        <w:t xml:space="preserve"> центре поселка между жилой зоной и промышленным сектором (НПС "Калиновый Ключ"). </w:t>
      </w:r>
    </w:p>
    <w:p w:rsidR="00397D67" w:rsidRDefault="00397D67" w:rsidP="00397D67">
      <w:pPr>
        <w:pStyle w:val="a5"/>
        <w:tabs>
          <w:tab w:val="left" w:pos="1047"/>
        </w:tabs>
        <w:spacing w:after="0" w:line="360" w:lineRule="auto"/>
        <w:ind w:firstLine="709"/>
        <w:jc w:val="both"/>
        <w:rPr>
          <w:rFonts w:cs="Arial"/>
          <w:lang w:eastAsia="en-US"/>
        </w:rPr>
      </w:pPr>
      <w:r w:rsidRPr="00580C50">
        <w:rPr>
          <w:szCs w:val="24"/>
          <w:lang w:eastAsia="en-US"/>
        </w:rPr>
        <w:t>Основным видом топлива для котельной является природный газ низшей теплотворной способность</w:t>
      </w:r>
      <w:r w:rsidR="0054483E">
        <w:rPr>
          <w:szCs w:val="24"/>
          <w:lang w:eastAsia="en-US"/>
        </w:rPr>
        <w:t>ю</w:t>
      </w:r>
      <w:r w:rsidRPr="00580C50">
        <w:rPr>
          <w:szCs w:val="24"/>
          <w:lang w:eastAsia="en-US"/>
        </w:rPr>
        <w:t xml:space="preserve"> 80</w:t>
      </w:r>
      <w:r w:rsidR="00B0741E" w:rsidRPr="00580C50">
        <w:rPr>
          <w:szCs w:val="24"/>
          <w:lang w:eastAsia="en-US"/>
        </w:rPr>
        <w:t>00</w:t>
      </w:r>
      <w:r w:rsidRPr="00580C50">
        <w:rPr>
          <w:szCs w:val="24"/>
          <w:lang w:eastAsia="en-US"/>
        </w:rPr>
        <w:t xml:space="preserve"> ккал/м</w:t>
      </w:r>
      <w:r w:rsidRPr="00580C50">
        <w:rPr>
          <w:szCs w:val="24"/>
          <w:vertAlign w:val="superscript"/>
          <w:lang w:eastAsia="en-US"/>
        </w:rPr>
        <w:t>3</w:t>
      </w:r>
      <w:r w:rsidRPr="00580C50">
        <w:rPr>
          <w:szCs w:val="24"/>
          <w:lang w:eastAsia="en-US"/>
        </w:rPr>
        <w:t>.</w:t>
      </w:r>
    </w:p>
    <w:p w:rsidR="00A1739D" w:rsidRDefault="00A1739D" w:rsidP="00026A60">
      <w:pPr>
        <w:pStyle w:val="a5"/>
        <w:tabs>
          <w:tab w:val="left" w:pos="1047"/>
        </w:tabs>
        <w:spacing w:after="0" w:line="360" w:lineRule="auto"/>
        <w:rPr>
          <w:rFonts w:cs="Arial"/>
          <w:lang w:eastAsia="en-US"/>
        </w:rPr>
      </w:pPr>
    </w:p>
    <w:p w:rsidR="0047446B" w:rsidRPr="00580C50" w:rsidRDefault="00B33595" w:rsidP="007F7D88">
      <w:pPr>
        <w:pStyle w:val="a1"/>
        <w:tabs>
          <w:tab w:val="clear" w:pos="1985"/>
        </w:tabs>
        <w:spacing w:line="276" w:lineRule="auto"/>
        <w:ind w:left="0" w:firstLine="0"/>
      </w:pPr>
      <w:bookmarkStart w:id="354" w:name="_Toc392242579"/>
      <w:r w:rsidRPr="00580C50">
        <w:t>Существующий баланс тепловой мощности котельной №</w:t>
      </w:r>
      <w:r w:rsidR="00A91963" w:rsidRPr="00580C50">
        <w:t>1</w:t>
      </w:r>
      <w:r w:rsidRPr="00580C50">
        <w:t xml:space="preserve"> п. </w:t>
      </w:r>
      <w:r w:rsidR="00410371" w:rsidRPr="00580C50">
        <w:t>Калиновый Ключ</w:t>
      </w:r>
      <w:bookmarkEnd w:id="3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2"/>
        <w:gridCol w:w="2431"/>
        <w:gridCol w:w="1843"/>
        <w:gridCol w:w="1843"/>
        <w:gridCol w:w="1843"/>
      </w:tblGrid>
      <w:tr w:rsidR="00B33595" w:rsidRPr="00580C50">
        <w:tc>
          <w:tcPr>
            <w:tcW w:w="1539" w:type="dxa"/>
            <w:tcBorders>
              <w:top w:val="thinThickSmallGap" w:sz="24" w:space="0" w:color="auto"/>
              <w:bottom w:val="thickThinSmallGap" w:sz="24" w:space="0" w:color="auto"/>
            </w:tcBorders>
            <w:shd w:val="clear" w:color="auto" w:fill="D9D9D9"/>
            <w:vAlign w:val="center"/>
          </w:tcPr>
          <w:p w:rsidR="00B33595" w:rsidRPr="00580C50" w:rsidRDefault="00B33595" w:rsidP="00FE3E8D">
            <w:pPr>
              <w:pStyle w:val="a5"/>
              <w:tabs>
                <w:tab w:val="left" w:pos="1047"/>
              </w:tabs>
              <w:spacing w:after="0" w:line="240" w:lineRule="auto"/>
              <w:rPr>
                <w:b/>
                <w:lang w:eastAsia="en-US"/>
              </w:rPr>
            </w:pPr>
            <w:r w:rsidRPr="00580C50">
              <w:rPr>
                <w:b/>
                <w:lang w:eastAsia="en-US"/>
              </w:rPr>
              <w:t>Наименование котельной</w:t>
            </w:r>
          </w:p>
        </w:tc>
        <w:tc>
          <w:tcPr>
            <w:tcW w:w="2113" w:type="dxa"/>
            <w:tcBorders>
              <w:top w:val="thinThickSmallGap" w:sz="24" w:space="0" w:color="auto"/>
              <w:bottom w:val="thickThinSmallGap" w:sz="24" w:space="0" w:color="auto"/>
            </w:tcBorders>
            <w:shd w:val="clear" w:color="auto" w:fill="D9D9D9"/>
            <w:vAlign w:val="center"/>
          </w:tcPr>
          <w:p w:rsidR="00B33595" w:rsidRPr="00580C50" w:rsidRDefault="00B33595" w:rsidP="00B33595">
            <w:pPr>
              <w:pStyle w:val="a5"/>
              <w:tabs>
                <w:tab w:val="left" w:pos="1047"/>
              </w:tabs>
              <w:spacing w:after="0" w:line="360" w:lineRule="auto"/>
              <w:rPr>
                <w:b/>
                <w:lang w:eastAsia="en-US"/>
              </w:rPr>
            </w:pPr>
            <w:r w:rsidRPr="00580C50">
              <w:rPr>
                <w:b/>
                <w:lang w:eastAsia="en-US"/>
              </w:rPr>
              <w:t>Месторасположение</w:t>
            </w:r>
          </w:p>
        </w:tc>
        <w:tc>
          <w:tcPr>
            <w:tcW w:w="1843" w:type="dxa"/>
            <w:tcBorders>
              <w:top w:val="thinThickSmallGap" w:sz="24" w:space="0" w:color="auto"/>
              <w:bottom w:val="thickThinSmallGap" w:sz="24" w:space="0" w:color="auto"/>
            </w:tcBorders>
            <w:shd w:val="clear" w:color="auto" w:fill="D9D9D9"/>
            <w:vAlign w:val="center"/>
          </w:tcPr>
          <w:p w:rsidR="00B33595" w:rsidRPr="00580C50" w:rsidRDefault="00B33595" w:rsidP="00B33595">
            <w:pPr>
              <w:pStyle w:val="a5"/>
              <w:tabs>
                <w:tab w:val="left" w:pos="1047"/>
              </w:tabs>
              <w:spacing w:after="0" w:line="240" w:lineRule="auto"/>
              <w:rPr>
                <w:b/>
                <w:lang w:eastAsia="en-US"/>
              </w:rPr>
            </w:pPr>
            <w:r w:rsidRPr="00580C50">
              <w:rPr>
                <w:b/>
                <w:lang w:eastAsia="en-US"/>
              </w:rPr>
              <w:t>УТМ, Гкал/ч</w:t>
            </w:r>
          </w:p>
        </w:tc>
        <w:tc>
          <w:tcPr>
            <w:tcW w:w="1843" w:type="dxa"/>
            <w:tcBorders>
              <w:top w:val="thinThickSmallGap" w:sz="24" w:space="0" w:color="auto"/>
              <w:bottom w:val="thickThinSmallGap" w:sz="24" w:space="0" w:color="auto"/>
            </w:tcBorders>
            <w:shd w:val="clear" w:color="auto" w:fill="D9D9D9"/>
            <w:vAlign w:val="center"/>
          </w:tcPr>
          <w:p w:rsidR="00B33595" w:rsidRPr="00580C50" w:rsidRDefault="00B33595" w:rsidP="00B33595">
            <w:pPr>
              <w:pStyle w:val="a5"/>
              <w:tabs>
                <w:tab w:val="left" w:pos="1047"/>
              </w:tabs>
              <w:spacing w:after="0" w:line="240" w:lineRule="auto"/>
              <w:rPr>
                <w:b/>
                <w:lang w:eastAsia="en-US"/>
              </w:rPr>
            </w:pPr>
            <w:r w:rsidRPr="00580C50">
              <w:rPr>
                <w:b/>
                <w:lang w:eastAsia="en-US"/>
              </w:rPr>
              <w:t>РТМ</w:t>
            </w:r>
            <w:r w:rsidR="00CC0862" w:rsidRPr="00580C50">
              <w:rPr>
                <w:b/>
                <w:lang w:eastAsia="en-US"/>
              </w:rPr>
              <w:t>*</w:t>
            </w:r>
            <w:r w:rsidRPr="00580C50">
              <w:rPr>
                <w:b/>
                <w:lang w:eastAsia="en-US"/>
              </w:rPr>
              <w:t>, Гкал/ч</w:t>
            </w:r>
          </w:p>
        </w:tc>
        <w:tc>
          <w:tcPr>
            <w:tcW w:w="1843" w:type="dxa"/>
            <w:tcBorders>
              <w:top w:val="thinThickSmallGap" w:sz="24" w:space="0" w:color="auto"/>
              <w:bottom w:val="thickThinSmallGap" w:sz="24" w:space="0" w:color="auto"/>
            </w:tcBorders>
            <w:shd w:val="clear" w:color="auto" w:fill="D9D9D9"/>
            <w:vAlign w:val="center"/>
          </w:tcPr>
          <w:p w:rsidR="00B33595" w:rsidRPr="00580C50" w:rsidRDefault="00B33595" w:rsidP="00B33595">
            <w:pPr>
              <w:pStyle w:val="a5"/>
              <w:tabs>
                <w:tab w:val="left" w:pos="1047"/>
              </w:tabs>
              <w:spacing w:after="0" w:line="240" w:lineRule="auto"/>
              <w:rPr>
                <w:b/>
                <w:lang w:eastAsia="en-US"/>
              </w:rPr>
            </w:pPr>
            <w:r w:rsidRPr="00580C50">
              <w:rPr>
                <w:b/>
                <w:lang w:eastAsia="en-US"/>
              </w:rPr>
              <w:t>Потери УТМ, %</w:t>
            </w:r>
          </w:p>
        </w:tc>
      </w:tr>
      <w:tr w:rsidR="00B33595" w:rsidRPr="007C6785" w:rsidTr="00580C50">
        <w:trPr>
          <w:trHeight w:hRule="exact" w:val="1096"/>
        </w:trPr>
        <w:tc>
          <w:tcPr>
            <w:tcW w:w="1539" w:type="dxa"/>
            <w:tcBorders>
              <w:top w:val="thickThinSmallGap" w:sz="24" w:space="0" w:color="auto"/>
              <w:bottom w:val="single" w:sz="4" w:space="0" w:color="auto"/>
            </w:tcBorders>
            <w:vAlign w:val="center"/>
          </w:tcPr>
          <w:p w:rsidR="00B33595" w:rsidRPr="00580C50" w:rsidRDefault="00B33595" w:rsidP="00580C50">
            <w:pPr>
              <w:pStyle w:val="a5"/>
              <w:tabs>
                <w:tab w:val="left" w:pos="1047"/>
              </w:tabs>
              <w:spacing w:after="0" w:line="240" w:lineRule="auto"/>
            </w:pPr>
            <w:r w:rsidRPr="00580C50">
              <w:t xml:space="preserve">Котельная </w:t>
            </w:r>
            <w:r w:rsidR="00580C50" w:rsidRPr="00580C50">
              <w:t>п. Калиновый Ключ</w:t>
            </w:r>
          </w:p>
        </w:tc>
        <w:tc>
          <w:tcPr>
            <w:tcW w:w="2113" w:type="dxa"/>
            <w:tcBorders>
              <w:top w:val="thickThinSmallGap" w:sz="24" w:space="0" w:color="auto"/>
              <w:bottom w:val="single" w:sz="4" w:space="0" w:color="auto"/>
            </w:tcBorders>
            <w:vAlign w:val="center"/>
          </w:tcPr>
          <w:p w:rsidR="00B33595" w:rsidRPr="00580C50" w:rsidRDefault="00B33595" w:rsidP="00580C50">
            <w:pPr>
              <w:pStyle w:val="a5"/>
              <w:tabs>
                <w:tab w:val="left" w:pos="1047"/>
              </w:tabs>
              <w:spacing w:after="0" w:line="240" w:lineRule="auto"/>
            </w:pPr>
            <w:r w:rsidRPr="00580C50">
              <w:t xml:space="preserve">ул. </w:t>
            </w:r>
            <w:r w:rsidR="00580C50" w:rsidRPr="00580C50">
              <w:t>Нефтяников</w:t>
            </w:r>
          </w:p>
        </w:tc>
        <w:tc>
          <w:tcPr>
            <w:tcW w:w="1843" w:type="dxa"/>
            <w:tcBorders>
              <w:top w:val="thickThinSmallGap" w:sz="24" w:space="0" w:color="auto"/>
              <w:bottom w:val="single" w:sz="4" w:space="0" w:color="auto"/>
            </w:tcBorders>
            <w:vAlign w:val="center"/>
          </w:tcPr>
          <w:p w:rsidR="00B33595" w:rsidRPr="00580C50" w:rsidRDefault="00580C50" w:rsidP="0057387D">
            <w:pPr>
              <w:pStyle w:val="a5"/>
              <w:tabs>
                <w:tab w:val="left" w:pos="1047"/>
              </w:tabs>
              <w:spacing w:after="0" w:line="240" w:lineRule="auto"/>
            </w:pPr>
            <w:r w:rsidRPr="00580C50">
              <w:t>1,2</w:t>
            </w:r>
          </w:p>
        </w:tc>
        <w:tc>
          <w:tcPr>
            <w:tcW w:w="1843" w:type="dxa"/>
            <w:tcBorders>
              <w:top w:val="thickThinSmallGap" w:sz="24" w:space="0" w:color="auto"/>
              <w:bottom w:val="single" w:sz="4" w:space="0" w:color="auto"/>
            </w:tcBorders>
            <w:vAlign w:val="center"/>
          </w:tcPr>
          <w:p w:rsidR="00B33595" w:rsidRPr="00580C50" w:rsidRDefault="00580C50" w:rsidP="0057387D">
            <w:pPr>
              <w:pStyle w:val="a5"/>
              <w:tabs>
                <w:tab w:val="left" w:pos="1047"/>
              </w:tabs>
              <w:spacing w:after="0" w:line="240" w:lineRule="auto"/>
            </w:pPr>
            <w:r w:rsidRPr="00580C50">
              <w:t>1,2</w:t>
            </w:r>
          </w:p>
        </w:tc>
        <w:tc>
          <w:tcPr>
            <w:tcW w:w="1843" w:type="dxa"/>
            <w:tcBorders>
              <w:top w:val="thickThinSmallGap" w:sz="24" w:space="0" w:color="auto"/>
              <w:bottom w:val="single" w:sz="4" w:space="0" w:color="auto"/>
            </w:tcBorders>
            <w:vAlign w:val="center"/>
          </w:tcPr>
          <w:p w:rsidR="00B33595" w:rsidRPr="00580C50" w:rsidRDefault="00473619" w:rsidP="0057387D">
            <w:pPr>
              <w:pStyle w:val="a5"/>
              <w:tabs>
                <w:tab w:val="left" w:pos="1047"/>
              </w:tabs>
              <w:spacing w:after="0" w:line="240" w:lineRule="auto"/>
            </w:pPr>
            <w:r>
              <w:t>нет данных</w:t>
            </w:r>
          </w:p>
        </w:tc>
      </w:tr>
      <w:tr w:rsidR="00CC0862" w:rsidRPr="007C6785" w:rsidTr="00FF6366">
        <w:tc>
          <w:tcPr>
            <w:tcW w:w="9181" w:type="dxa"/>
            <w:gridSpan w:val="5"/>
            <w:tcBorders>
              <w:top w:val="single" w:sz="4" w:space="0" w:color="auto"/>
              <w:bottom w:val="single" w:sz="4" w:space="0" w:color="auto"/>
            </w:tcBorders>
            <w:shd w:val="clear" w:color="auto" w:fill="D9D9D9"/>
            <w:vAlign w:val="center"/>
          </w:tcPr>
          <w:p w:rsidR="00CC0862" w:rsidRPr="007C6785" w:rsidRDefault="00CC0862" w:rsidP="00A91963">
            <w:pPr>
              <w:pStyle w:val="a5"/>
              <w:tabs>
                <w:tab w:val="left" w:pos="1047"/>
              </w:tabs>
              <w:spacing w:after="0" w:line="240" w:lineRule="auto"/>
              <w:rPr>
                <w:lang w:eastAsia="en-US"/>
              </w:rPr>
            </w:pPr>
            <w:r w:rsidRPr="007C6785">
              <w:rPr>
                <w:lang w:eastAsia="en-US"/>
              </w:rPr>
              <w:t xml:space="preserve">Примечание: *По </w:t>
            </w:r>
            <w:r w:rsidR="00F635D6" w:rsidRPr="007C6785">
              <w:rPr>
                <w:lang w:eastAsia="en-US"/>
              </w:rPr>
              <w:t xml:space="preserve">результатам режимно-наладочных испытаний </w:t>
            </w:r>
            <w:smartTag w:uri="urn:schemas-microsoft-com:office:smarttags" w:element="metricconverter">
              <w:smartTagPr>
                <w:attr w:name="ProductID" w:val="2010 г"/>
              </w:smartTagPr>
              <w:r w:rsidR="00F635D6" w:rsidRPr="007C6785">
                <w:rPr>
                  <w:lang w:eastAsia="en-US"/>
                </w:rPr>
                <w:t>20</w:t>
              </w:r>
              <w:r w:rsidR="00AF6210" w:rsidRPr="007C6785">
                <w:rPr>
                  <w:lang w:eastAsia="en-US"/>
                </w:rPr>
                <w:t>10</w:t>
              </w:r>
              <w:r w:rsidR="00F635D6" w:rsidRPr="007C6785">
                <w:rPr>
                  <w:lang w:eastAsia="en-US"/>
                </w:rPr>
                <w:t xml:space="preserve"> г</w:t>
              </w:r>
            </w:smartTag>
            <w:r w:rsidR="00F635D6" w:rsidRPr="007C6785">
              <w:rPr>
                <w:lang w:eastAsia="en-US"/>
              </w:rPr>
              <w:t>.</w:t>
            </w:r>
          </w:p>
        </w:tc>
      </w:tr>
    </w:tbl>
    <w:p w:rsidR="00580C50" w:rsidRDefault="00580C50" w:rsidP="0061422F">
      <w:pPr>
        <w:pStyle w:val="a5"/>
        <w:tabs>
          <w:tab w:val="left" w:pos="1047"/>
        </w:tabs>
        <w:spacing w:after="0" w:line="360" w:lineRule="auto"/>
        <w:ind w:firstLine="709"/>
        <w:jc w:val="both"/>
        <w:rPr>
          <w:szCs w:val="24"/>
          <w:lang w:eastAsia="en-US"/>
        </w:rPr>
      </w:pPr>
    </w:p>
    <w:p w:rsidR="0061422F" w:rsidRPr="007C6785" w:rsidRDefault="0061422F" w:rsidP="0061422F">
      <w:pPr>
        <w:pStyle w:val="a5"/>
        <w:tabs>
          <w:tab w:val="left" w:pos="1047"/>
        </w:tabs>
        <w:spacing w:after="0" w:line="360" w:lineRule="auto"/>
        <w:ind w:firstLine="709"/>
        <w:jc w:val="both"/>
        <w:rPr>
          <w:szCs w:val="24"/>
          <w:lang w:eastAsia="en-US"/>
        </w:rPr>
      </w:pPr>
      <w:r w:rsidRPr="007C6785">
        <w:rPr>
          <w:szCs w:val="24"/>
          <w:lang w:eastAsia="en-US"/>
        </w:rPr>
        <w:t xml:space="preserve">Суммарная </w:t>
      </w:r>
      <w:r w:rsidRPr="00580C50">
        <w:rPr>
          <w:szCs w:val="24"/>
          <w:lang w:eastAsia="en-US"/>
        </w:rPr>
        <w:t xml:space="preserve">присоединенная тепловая нагрузка отопления потребителей – </w:t>
      </w:r>
      <w:r w:rsidR="003B75EF">
        <w:rPr>
          <w:szCs w:val="24"/>
          <w:lang w:eastAsia="en-US"/>
        </w:rPr>
        <w:t>0,</w:t>
      </w:r>
      <w:r w:rsidR="00580C50" w:rsidRPr="00580C50">
        <w:rPr>
          <w:szCs w:val="24"/>
          <w:lang w:eastAsia="en-US"/>
        </w:rPr>
        <w:t>866</w:t>
      </w:r>
      <w:r w:rsidRPr="00580C50">
        <w:rPr>
          <w:szCs w:val="24"/>
          <w:lang w:eastAsia="en-US"/>
        </w:rPr>
        <w:t xml:space="preserve"> Гкал/ч</w:t>
      </w:r>
      <w:r w:rsidR="00C44BDD" w:rsidRPr="00580C50">
        <w:rPr>
          <w:szCs w:val="24"/>
          <w:lang w:eastAsia="en-US"/>
        </w:rPr>
        <w:t>, в том числе:</w:t>
      </w:r>
    </w:p>
    <w:p w:rsidR="00C44BDD" w:rsidRPr="00580C50" w:rsidRDefault="00C44BDD" w:rsidP="00B24317">
      <w:pPr>
        <w:pStyle w:val="a5"/>
        <w:numPr>
          <w:ilvl w:val="0"/>
          <w:numId w:val="7"/>
        </w:numPr>
        <w:spacing w:after="0" w:line="360" w:lineRule="auto"/>
        <w:jc w:val="both"/>
        <w:rPr>
          <w:szCs w:val="24"/>
        </w:rPr>
      </w:pPr>
      <w:r w:rsidRPr="00580C50">
        <w:rPr>
          <w:szCs w:val="24"/>
        </w:rPr>
        <w:t xml:space="preserve">объекты жилищного фонда – </w:t>
      </w:r>
      <w:r w:rsidR="00580C50" w:rsidRPr="00580C50">
        <w:rPr>
          <w:szCs w:val="24"/>
        </w:rPr>
        <w:t>0,453</w:t>
      </w:r>
      <w:r w:rsidR="007C6785" w:rsidRPr="00580C50">
        <w:rPr>
          <w:szCs w:val="24"/>
        </w:rPr>
        <w:t xml:space="preserve"> Гкал/ч</w:t>
      </w:r>
      <w:r w:rsidRPr="00580C50">
        <w:rPr>
          <w:szCs w:val="24"/>
        </w:rPr>
        <w:t>;</w:t>
      </w:r>
    </w:p>
    <w:p w:rsidR="00C44BDD" w:rsidRPr="00580C50" w:rsidRDefault="00580C50" w:rsidP="00B24317">
      <w:pPr>
        <w:pStyle w:val="a5"/>
        <w:numPr>
          <w:ilvl w:val="0"/>
          <w:numId w:val="7"/>
        </w:numPr>
        <w:spacing w:after="0" w:line="360" w:lineRule="auto"/>
        <w:jc w:val="both"/>
        <w:rPr>
          <w:szCs w:val="24"/>
        </w:rPr>
      </w:pPr>
      <w:r w:rsidRPr="00580C50">
        <w:rPr>
          <w:szCs w:val="24"/>
        </w:rPr>
        <w:t>общественные объекты</w:t>
      </w:r>
      <w:r w:rsidR="00C44BDD" w:rsidRPr="00580C50">
        <w:rPr>
          <w:szCs w:val="24"/>
        </w:rPr>
        <w:t xml:space="preserve"> </w:t>
      </w:r>
      <w:r w:rsidRPr="00580C50">
        <w:rPr>
          <w:szCs w:val="24"/>
        </w:rPr>
        <w:t>и прочие объекты</w:t>
      </w:r>
      <w:r w:rsidR="00C44BDD" w:rsidRPr="00580C50">
        <w:rPr>
          <w:szCs w:val="24"/>
        </w:rPr>
        <w:t xml:space="preserve">– </w:t>
      </w:r>
      <w:r w:rsidRPr="00580C50">
        <w:rPr>
          <w:szCs w:val="24"/>
        </w:rPr>
        <w:t>0,391</w:t>
      </w:r>
      <w:r w:rsidR="00C44BDD" w:rsidRPr="00580C50">
        <w:rPr>
          <w:szCs w:val="24"/>
        </w:rPr>
        <w:t xml:space="preserve"> Гкал/ч;</w:t>
      </w:r>
    </w:p>
    <w:p w:rsidR="00C44BDD" w:rsidRPr="00580C50" w:rsidRDefault="003B75EF" w:rsidP="00B24317">
      <w:pPr>
        <w:pStyle w:val="a5"/>
        <w:numPr>
          <w:ilvl w:val="0"/>
          <w:numId w:val="7"/>
        </w:numPr>
        <w:spacing w:after="0" w:line="360" w:lineRule="auto"/>
        <w:jc w:val="both"/>
        <w:rPr>
          <w:szCs w:val="24"/>
        </w:rPr>
      </w:pPr>
      <w:r>
        <w:rPr>
          <w:szCs w:val="24"/>
        </w:rPr>
        <w:t>собственные нужды</w:t>
      </w:r>
      <w:r w:rsidR="00C44BDD" w:rsidRPr="00580C50">
        <w:rPr>
          <w:szCs w:val="24"/>
        </w:rPr>
        <w:t xml:space="preserve"> – </w:t>
      </w:r>
      <w:r w:rsidR="00580C50" w:rsidRPr="00580C50">
        <w:rPr>
          <w:szCs w:val="24"/>
        </w:rPr>
        <w:t>0,022</w:t>
      </w:r>
      <w:r w:rsidR="00C44BDD" w:rsidRPr="00580C50">
        <w:rPr>
          <w:szCs w:val="24"/>
        </w:rPr>
        <w:t xml:space="preserve"> Гкал/ч.</w:t>
      </w:r>
    </w:p>
    <w:p w:rsidR="0047446B" w:rsidRPr="007C6785" w:rsidRDefault="00BB0DDD" w:rsidP="002860CB">
      <w:pPr>
        <w:pStyle w:val="a5"/>
        <w:tabs>
          <w:tab w:val="left" w:pos="1047"/>
        </w:tabs>
        <w:spacing w:after="0" w:line="360" w:lineRule="auto"/>
        <w:ind w:firstLine="709"/>
        <w:jc w:val="both"/>
        <w:rPr>
          <w:szCs w:val="24"/>
          <w:lang w:eastAsia="en-US"/>
        </w:rPr>
      </w:pPr>
      <w:r w:rsidRPr="007C6785">
        <w:rPr>
          <w:i/>
          <w:szCs w:val="24"/>
          <w:u w:val="single"/>
          <w:lang w:eastAsia="en-US"/>
        </w:rPr>
        <w:t>Индивидуальн</w:t>
      </w:r>
      <w:r w:rsidR="00B37603" w:rsidRPr="007C6785">
        <w:rPr>
          <w:i/>
          <w:szCs w:val="24"/>
          <w:u w:val="single"/>
          <w:lang w:eastAsia="en-US"/>
        </w:rPr>
        <w:t>ое</w:t>
      </w:r>
      <w:r w:rsidRPr="007C6785">
        <w:rPr>
          <w:i/>
          <w:szCs w:val="24"/>
          <w:u w:val="single"/>
          <w:lang w:eastAsia="en-US"/>
        </w:rPr>
        <w:t xml:space="preserve"> </w:t>
      </w:r>
      <w:r w:rsidR="00E61960" w:rsidRPr="007C6785">
        <w:rPr>
          <w:i/>
          <w:szCs w:val="24"/>
          <w:u w:val="single"/>
          <w:lang w:eastAsia="en-US"/>
        </w:rPr>
        <w:t>квартирное отопление</w:t>
      </w:r>
      <w:r w:rsidRPr="007C6785">
        <w:rPr>
          <w:i/>
          <w:szCs w:val="24"/>
          <w:u w:val="single"/>
          <w:lang w:eastAsia="en-US"/>
        </w:rPr>
        <w:t>.</w:t>
      </w:r>
      <w:r w:rsidRPr="007C6785">
        <w:rPr>
          <w:szCs w:val="24"/>
          <w:lang w:eastAsia="en-US"/>
        </w:rPr>
        <w:t xml:space="preserve"> Как было упомянуто, жилищный фонд в </w:t>
      </w:r>
      <w:r w:rsidR="00AF6210" w:rsidRPr="007C6785">
        <w:rPr>
          <w:szCs w:val="24"/>
          <w:lang w:eastAsia="en-US"/>
        </w:rPr>
        <w:t xml:space="preserve">объеме </w:t>
      </w:r>
      <w:r w:rsidR="00580C50">
        <w:rPr>
          <w:szCs w:val="24"/>
          <w:lang w:eastAsia="en-US"/>
        </w:rPr>
        <w:t>1556 м2</w:t>
      </w:r>
      <w:r w:rsidRPr="007C6785">
        <w:rPr>
          <w:szCs w:val="24"/>
          <w:lang w:eastAsia="en-US"/>
        </w:rPr>
        <w:t xml:space="preserve"> обеспечен теплоснабжением от индивидуальных </w:t>
      </w:r>
      <w:r w:rsidR="00E61960" w:rsidRPr="007C6785">
        <w:rPr>
          <w:szCs w:val="24"/>
          <w:lang w:eastAsia="en-US"/>
        </w:rPr>
        <w:t>квартирных теплогенераторов.</w:t>
      </w:r>
      <w:r w:rsidR="00F87DBF" w:rsidRPr="007C6785">
        <w:rPr>
          <w:szCs w:val="24"/>
          <w:lang w:eastAsia="en-US"/>
        </w:rPr>
        <w:t xml:space="preserve"> В о</w:t>
      </w:r>
      <w:r w:rsidR="00F87DBF" w:rsidRPr="007C6785">
        <w:rPr>
          <w:szCs w:val="24"/>
          <w:lang w:eastAsia="en-US"/>
        </w:rPr>
        <w:t>с</w:t>
      </w:r>
      <w:r w:rsidR="00F87DBF" w:rsidRPr="007C6785">
        <w:rPr>
          <w:szCs w:val="24"/>
          <w:lang w:eastAsia="en-US"/>
        </w:rPr>
        <w:t xml:space="preserve">новном это малоэтажный </w:t>
      </w:r>
      <w:r w:rsidR="00A94BF7" w:rsidRPr="007C6785">
        <w:rPr>
          <w:szCs w:val="24"/>
          <w:lang w:eastAsia="en-US"/>
        </w:rPr>
        <w:t xml:space="preserve">и </w:t>
      </w:r>
      <w:r w:rsidR="00E61960" w:rsidRPr="007C6785">
        <w:rPr>
          <w:szCs w:val="24"/>
          <w:lang w:eastAsia="en-US"/>
        </w:rPr>
        <w:t>ветхий жилищный фонд</w:t>
      </w:r>
      <w:r w:rsidR="00F87DBF" w:rsidRPr="007C6785">
        <w:rPr>
          <w:szCs w:val="24"/>
          <w:lang w:eastAsia="en-US"/>
        </w:rPr>
        <w:t>. Поскольку данные об установленной те</w:t>
      </w:r>
      <w:r w:rsidR="00F87DBF" w:rsidRPr="007C6785">
        <w:rPr>
          <w:szCs w:val="24"/>
          <w:lang w:eastAsia="en-US"/>
        </w:rPr>
        <w:t>п</w:t>
      </w:r>
      <w:r w:rsidR="00F87DBF" w:rsidRPr="007C6785">
        <w:rPr>
          <w:szCs w:val="24"/>
          <w:lang w:eastAsia="en-US"/>
        </w:rPr>
        <w:t>ловой мощности индивидуальных отопительных установок отсутствуют, не представляется возможным оценить резервы этого вида оборудования.</w:t>
      </w:r>
    </w:p>
    <w:p w:rsidR="00B80364" w:rsidRDefault="00B80364" w:rsidP="0091581A">
      <w:pPr>
        <w:pStyle w:val="3"/>
        <w:tabs>
          <w:tab w:val="num" w:pos="0"/>
        </w:tabs>
        <w:ind w:left="568"/>
      </w:pPr>
      <w:bookmarkStart w:id="355" w:name="_Toc377934493"/>
      <w:bookmarkStart w:id="356" w:name="_Toc392242844"/>
      <w:r>
        <w:t xml:space="preserve">Структура основного оборудования. </w:t>
      </w:r>
      <w:bookmarkEnd w:id="355"/>
      <w:r>
        <w:t>Срок ввода в эксплуатацию теплоф</w:t>
      </w:r>
      <w:r>
        <w:t>и</w:t>
      </w:r>
      <w:r>
        <w:t>кационного оборудования.</w:t>
      </w:r>
      <w:bookmarkEnd w:id="356"/>
    </w:p>
    <w:p w:rsidR="00A1739D" w:rsidRPr="00D37483" w:rsidRDefault="0047446B" w:rsidP="00B00394">
      <w:pPr>
        <w:pStyle w:val="a5"/>
        <w:tabs>
          <w:tab w:val="left" w:pos="1047"/>
        </w:tabs>
        <w:spacing w:after="0" w:line="360" w:lineRule="auto"/>
        <w:ind w:firstLine="709"/>
        <w:jc w:val="both"/>
        <w:rPr>
          <w:szCs w:val="24"/>
          <w:lang w:eastAsia="en-US"/>
        </w:rPr>
      </w:pPr>
      <w:r w:rsidRPr="000843BD">
        <w:rPr>
          <w:szCs w:val="24"/>
          <w:lang w:eastAsia="en-US"/>
        </w:rPr>
        <w:t>Котельная оборудована котлами типа НР-18</w:t>
      </w:r>
      <w:r w:rsidR="00580C50" w:rsidRPr="000843BD">
        <w:rPr>
          <w:szCs w:val="24"/>
          <w:lang w:eastAsia="en-US"/>
        </w:rPr>
        <w:t xml:space="preserve"> </w:t>
      </w:r>
      <w:r w:rsidR="000843BD" w:rsidRPr="000843BD">
        <w:rPr>
          <w:szCs w:val="24"/>
          <w:lang w:eastAsia="en-US"/>
        </w:rPr>
        <w:t xml:space="preserve">(4шт) </w:t>
      </w:r>
      <w:r w:rsidR="002C0F9B" w:rsidRPr="000843BD">
        <w:rPr>
          <w:szCs w:val="24"/>
          <w:lang w:eastAsia="en-US"/>
        </w:rPr>
        <w:t xml:space="preserve">(см. таблицу </w:t>
      </w:r>
      <w:r w:rsidR="0080068D" w:rsidRPr="000843BD">
        <w:rPr>
          <w:szCs w:val="24"/>
          <w:lang w:eastAsia="en-US"/>
        </w:rPr>
        <w:t>1</w:t>
      </w:r>
      <w:r w:rsidR="003B75EF">
        <w:rPr>
          <w:szCs w:val="24"/>
          <w:lang w:eastAsia="en-US"/>
        </w:rPr>
        <w:t>3</w:t>
      </w:r>
      <w:r w:rsidR="002C0F9B" w:rsidRPr="000843BD">
        <w:rPr>
          <w:szCs w:val="24"/>
          <w:lang w:eastAsia="en-US"/>
        </w:rPr>
        <w:t>). Котлы НР-18 – пар</w:t>
      </w:r>
      <w:r w:rsidR="002C0F9B" w:rsidRPr="000843BD">
        <w:rPr>
          <w:szCs w:val="24"/>
          <w:lang w:eastAsia="en-US"/>
        </w:rPr>
        <w:t>о</w:t>
      </w:r>
      <w:r w:rsidR="002C0F9B" w:rsidRPr="000843BD">
        <w:rPr>
          <w:szCs w:val="24"/>
          <w:lang w:eastAsia="en-US"/>
        </w:rPr>
        <w:t xml:space="preserve">вые, переведенные на водогрейный режим работы, </w:t>
      </w:r>
      <w:r w:rsidR="00F87DBF" w:rsidRPr="000843BD">
        <w:rPr>
          <w:szCs w:val="24"/>
          <w:lang w:eastAsia="en-US"/>
        </w:rPr>
        <w:t>со сроком эксплуатации</w:t>
      </w:r>
      <w:r w:rsidR="000843BD" w:rsidRPr="000843BD">
        <w:rPr>
          <w:szCs w:val="24"/>
          <w:lang w:eastAsia="en-US"/>
        </w:rPr>
        <w:t xml:space="preserve"> 18</w:t>
      </w:r>
      <w:r w:rsidR="002C0F9B" w:rsidRPr="000843BD">
        <w:rPr>
          <w:szCs w:val="24"/>
          <w:lang w:eastAsia="en-US"/>
        </w:rPr>
        <w:t xml:space="preserve"> лет и распол</w:t>
      </w:r>
      <w:r w:rsidR="002C0F9B" w:rsidRPr="000843BD">
        <w:rPr>
          <w:szCs w:val="24"/>
          <w:lang w:eastAsia="en-US"/>
        </w:rPr>
        <w:t>а</w:t>
      </w:r>
      <w:r w:rsidR="002C0F9B" w:rsidRPr="000843BD">
        <w:rPr>
          <w:szCs w:val="24"/>
          <w:lang w:eastAsia="en-US"/>
        </w:rPr>
        <w:t xml:space="preserve">гаемой мощностью на </w:t>
      </w:r>
      <w:r w:rsidR="000843BD" w:rsidRPr="000843BD">
        <w:rPr>
          <w:szCs w:val="24"/>
          <w:lang w:eastAsia="en-US"/>
        </w:rPr>
        <w:t xml:space="preserve">1,2 Гкал/ч. В работе 2 котла НР-18 (природный газ),  еще один котел НР-18 поддерживается в рабочем состоянии на случай аварийной работы на нефти. </w:t>
      </w:r>
    </w:p>
    <w:p w:rsidR="00234258" w:rsidRPr="000843BD" w:rsidRDefault="002B100A" w:rsidP="00B00394">
      <w:pPr>
        <w:pStyle w:val="a5"/>
        <w:tabs>
          <w:tab w:val="left" w:pos="1047"/>
        </w:tabs>
        <w:spacing w:after="0" w:line="360" w:lineRule="auto"/>
        <w:ind w:firstLine="709"/>
        <w:jc w:val="both"/>
        <w:rPr>
          <w:szCs w:val="24"/>
        </w:rPr>
      </w:pPr>
      <w:r w:rsidRPr="000843BD">
        <w:rPr>
          <w:szCs w:val="24"/>
        </w:rPr>
        <w:lastRenderedPageBreak/>
        <w:t>В котельной отсутствует система водоподготовки (ХВО), обеспечивавшая нормативные параметры качества теплоносителя.</w:t>
      </w:r>
    </w:p>
    <w:p w:rsidR="0018622F" w:rsidRPr="00092F38" w:rsidRDefault="00AF6210" w:rsidP="007F7D88">
      <w:pPr>
        <w:pStyle w:val="a1"/>
        <w:tabs>
          <w:tab w:val="clear" w:pos="1985"/>
        </w:tabs>
        <w:spacing w:line="276" w:lineRule="auto"/>
        <w:ind w:left="0" w:firstLine="0"/>
      </w:pPr>
      <w:bookmarkStart w:id="357" w:name="_Toc392242580"/>
      <w:r w:rsidRPr="000843BD">
        <w:t>К</w:t>
      </w:r>
      <w:r w:rsidR="006B1EEC" w:rsidRPr="000843BD">
        <w:t xml:space="preserve">отельные агрегаты </w:t>
      </w:r>
      <w:r w:rsidR="00D541F2" w:rsidRPr="000843BD">
        <w:t xml:space="preserve">котельной </w:t>
      </w:r>
      <w:r w:rsidR="000843BD" w:rsidRPr="000843BD">
        <w:rPr>
          <w:szCs w:val="24"/>
          <w:lang w:eastAsia="en-US"/>
        </w:rPr>
        <w:t>п. Калиновый Ключ</w:t>
      </w:r>
      <w:bookmarkEnd w:id="3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843"/>
        <w:gridCol w:w="1559"/>
        <w:gridCol w:w="1765"/>
        <w:gridCol w:w="2028"/>
      </w:tblGrid>
      <w:tr w:rsidR="00092F38" w:rsidRPr="004A1972" w:rsidTr="00092F38">
        <w:trPr>
          <w:jc w:val="center"/>
        </w:trPr>
        <w:tc>
          <w:tcPr>
            <w:tcW w:w="2943" w:type="dxa"/>
            <w:tcBorders>
              <w:top w:val="thinThickSmallGap" w:sz="24" w:space="0" w:color="auto"/>
              <w:bottom w:val="thickThinSmallGap" w:sz="24" w:space="0" w:color="auto"/>
            </w:tcBorders>
            <w:shd w:val="clear" w:color="auto" w:fill="D9D9D9"/>
            <w:vAlign w:val="center"/>
          </w:tcPr>
          <w:p w:rsidR="00092F38" w:rsidRPr="004A1972" w:rsidRDefault="00092F38" w:rsidP="00092F38">
            <w:pPr>
              <w:pStyle w:val="af7"/>
              <w:keepNext/>
              <w:spacing w:before="0" w:line="240" w:lineRule="auto"/>
              <w:ind w:firstLine="0"/>
              <w:jc w:val="center"/>
              <w:rPr>
                <w:rFonts w:cs="Arial"/>
                <w:sz w:val="18"/>
                <w:szCs w:val="18"/>
              </w:rPr>
            </w:pPr>
            <w:r w:rsidRPr="004A1972">
              <w:rPr>
                <w:rFonts w:cs="Arial"/>
                <w:sz w:val="18"/>
                <w:szCs w:val="18"/>
              </w:rPr>
              <w:t>Тип котла</w:t>
            </w:r>
          </w:p>
        </w:tc>
        <w:tc>
          <w:tcPr>
            <w:tcW w:w="1843" w:type="dxa"/>
            <w:tcBorders>
              <w:top w:val="thinThickSmallGap" w:sz="24" w:space="0" w:color="auto"/>
              <w:bottom w:val="thickThinSmallGap" w:sz="24" w:space="0" w:color="auto"/>
            </w:tcBorders>
            <w:shd w:val="clear" w:color="auto" w:fill="D9D9D9"/>
            <w:vAlign w:val="center"/>
          </w:tcPr>
          <w:p w:rsidR="00092F38" w:rsidRPr="004A1972" w:rsidRDefault="00092F38" w:rsidP="00092F38">
            <w:pPr>
              <w:pStyle w:val="af7"/>
              <w:keepNext/>
              <w:spacing w:before="0" w:after="0" w:line="240" w:lineRule="auto"/>
              <w:ind w:firstLine="0"/>
              <w:jc w:val="center"/>
              <w:rPr>
                <w:rFonts w:cs="Arial"/>
                <w:sz w:val="18"/>
                <w:szCs w:val="18"/>
              </w:rPr>
            </w:pPr>
            <w:r w:rsidRPr="004A1972">
              <w:rPr>
                <w:rFonts w:cs="Arial"/>
                <w:sz w:val="18"/>
                <w:szCs w:val="18"/>
              </w:rPr>
              <w:t>Располагаемая</w:t>
            </w:r>
          </w:p>
          <w:p w:rsidR="00092F38" w:rsidRPr="004A1972" w:rsidRDefault="00092F38" w:rsidP="00092F38">
            <w:pPr>
              <w:pStyle w:val="af7"/>
              <w:keepNext/>
              <w:spacing w:before="0" w:line="240" w:lineRule="auto"/>
              <w:ind w:firstLine="0"/>
              <w:jc w:val="center"/>
              <w:rPr>
                <w:rFonts w:cs="Arial"/>
                <w:sz w:val="18"/>
                <w:szCs w:val="18"/>
              </w:rPr>
            </w:pPr>
            <w:r w:rsidRPr="004A1972">
              <w:rPr>
                <w:rFonts w:cs="Arial"/>
                <w:sz w:val="18"/>
                <w:szCs w:val="18"/>
              </w:rPr>
              <w:t>тепловая мо</w:t>
            </w:r>
            <w:r w:rsidRPr="004A1972">
              <w:rPr>
                <w:rFonts w:cs="Arial"/>
                <w:sz w:val="18"/>
                <w:szCs w:val="18"/>
              </w:rPr>
              <w:t>щ</w:t>
            </w:r>
            <w:r w:rsidRPr="004A1972">
              <w:rPr>
                <w:rFonts w:cs="Arial"/>
                <w:sz w:val="18"/>
                <w:szCs w:val="18"/>
              </w:rPr>
              <w:t>ность, Гкал/ч</w:t>
            </w:r>
          </w:p>
        </w:tc>
        <w:tc>
          <w:tcPr>
            <w:tcW w:w="1559" w:type="dxa"/>
            <w:tcBorders>
              <w:top w:val="thinThickSmallGap" w:sz="24" w:space="0" w:color="auto"/>
              <w:bottom w:val="thickThinSmallGap" w:sz="24" w:space="0" w:color="auto"/>
            </w:tcBorders>
            <w:shd w:val="clear" w:color="auto" w:fill="D9D9D9"/>
            <w:vAlign w:val="center"/>
          </w:tcPr>
          <w:p w:rsidR="00092F38" w:rsidRPr="004A1972" w:rsidRDefault="00092F38" w:rsidP="00092F38">
            <w:pPr>
              <w:pStyle w:val="af7"/>
              <w:keepNext/>
              <w:spacing w:before="0" w:after="0" w:line="240" w:lineRule="auto"/>
              <w:ind w:firstLine="0"/>
              <w:jc w:val="center"/>
              <w:rPr>
                <w:rFonts w:cs="Arial"/>
                <w:sz w:val="18"/>
                <w:szCs w:val="18"/>
              </w:rPr>
            </w:pPr>
            <w:r w:rsidRPr="004A1972">
              <w:rPr>
                <w:rFonts w:cs="Arial"/>
                <w:sz w:val="18"/>
                <w:szCs w:val="18"/>
              </w:rPr>
              <w:t>Год ввода в</w:t>
            </w:r>
          </w:p>
          <w:p w:rsidR="00092F38" w:rsidRPr="004A1972" w:rsidRDefault="00092F38" w:rsidP="00092F38">
            <w:pPr>
              <w:pStyle w:val="af7"/>
              <w:keepNext/>
              <w:spacing w:before="0" w:line="240" w:lineRule="auto"/>
              <w:ind w:firstLine="0"/>
              <w:jc w:val="center"/>
              <w:rPr>
                <w:rFonts w:cs="Arial"/>
                <w:sz w:val="18"/>
                <w:szCs w:val="18"/>
              </w:rPr>
            </w:pPr>
            <w:r w:rsidRPr="004A1972">
              <w:rPr>
                <w:rFonts w:cs="Arial"/>
                <w:sz w:val="18"/>
                <w:szCs w:val="18"/>
              </w:rPr>
              <w:t>эксплуатацию</w:t>
            </w:r>
          </w:p>
        </w:tc>
        <w:tc>
          <w:tcPr>
            <w:tcW w:w="1765" w:type="dxa"/>
            <w:tcBorders>
              <w:top w:val="thinThickSmallGap" w:sz="24" w:space="0" w:color="auto"/>
              <w:bottom w:val="thickThinSmallGap" w:sz="24" w:space="0" w:color="auto"/>
            </w:tcBorders>
            <w:shd w:val="clear" w:color="auto" w:fill="D9D9D9"/>
            <w:vAlign w:val="center"/>
          </w:tcPr>
          <w:p w:rsidR="00092F38" w:rsidRPr="004A1972" w:rsidRDefault="00092F38" w:rsidP="00092F38">
            <w:pPr>
              <w:pStyle w:val="af7"/>
              <w:keepNext/>
              <w:spacing w:before="0" w:after="0" w:line="240" w:lineRule="auto"/>
              <w:ind w:firstLine="0"/>
              <w:jc w:val="center"/>
              <w:rPr>
                <w:rFonts w:cs="Arial"/>
                <w:sz w:val="18"/>
                <w:szCs w:val="18"/>
              </w:rPr>
            </w:pPr>
            <w:r w:rsidRPr="004A1972">
              <w:rPr>
                <w:rFonts w:cs="Arial"/>
                <w:sz w:val="18"/>
                <w:szCs w:val="18"/>
              </w:rPr>
              <w:t>Количество</w:t>
            </w:r>
          </w:p>
          <w:p w:rsidR="00092F38" w:rsidRPr="004A1972" w:rsidRDefault="00092F38" w:rsidP="00092F38">
            <w:pPr>
              <w:pStyle w:val="af7"/>
              <w:keepNext/>
              <w:spacing w:before="0" w:after="0" w:line="240" w:lineRule="auto"/>
              <w:ind w:firstLine="0"/>
              <w:jc w:val="center"/>
              <w:rPr>
                <w:rFonts w:cs="Arial"/>
                <w:sz w:val="18"/>
                <w:szCs w:val="18"/>
              </w:rPr>
            </w:pPr>
            <w:r w:rsidRPr="004A1972">
              <w:rPr>
                <w:rFonts w:cs="Arial"/>
                <w:sz w:val="18"/>
                <w:szCs w:val="18"/>
              </w:rPr>
              <w:t>капитальных</w:t>
            </w:r>
          </w:p>
          <w:p w:rsidR="00092F38" w:rsidRPr="004A1972" w:rsidRDefault="00092F38" w:rsidP="00092F38">
            <w:pPr>
              <w:pStyle w:val="af7"/>
              <w:keepNext/>
              <w:spacing w:before="0" w:line="240" w:lineRule="auto"/>
              <w:ind w:firstLine="0"/>
              <w:jc w:val="center"/>
              <w:rPr>
                <w:rFonts w:cs="Arial"/>
                <w:sz w:val="18"/>
                <w:szCs w:val="18"/>
              </w:rPr>
            </w:pPr>
            <w:r w:rsidRPr="004A1972">
              <w:rPr>
                <w:rFonts w:cs="Arial"/>
                <w:sz w:val="18"/>
                <w:szCs w:val="18"/>
              </w:rPr>
              <w:t>ремонтов</w:t>
            </w:r>
          </w:p>
        </w:tc>
        <w:tc>
          <w:tcPr>
            <w:tcW w:w="2028" w:type="dxa"/>
            <w:tcBorders>
              <w:top w:val="thinThickSmallGap" w:sz="24" w:space="0" w:color="auto"/>
              <w:bottom w:val="thickThinSmallGap" w:sz="24" w:space="0" w:color="auto"/>
            </w:tcBorders>
            <w:shd w:val="clear" w:color="auto" w:fill="D9D9D9"/>
            <w:vAlign w:val="center"/>
          </w:tcPr>
          <w:p w:rsidR="00092F38" w:rsidRPr="004A1972" w:rsidRDefault="00092F38" w:rsidP="00092F38">
            <w:pPr>
              <w:pStyle w:val="af7"/>
              <w:keepNext/>
              <w:spacing w:before="0" w:after="0" w:line="240" w:lineRule="auto"/>
              <w:ind w:firstLine="0"/>
              <w:jc w:val="center"/>
              <w:rPr>
                <w:rFonts w:cs="Arial"/>
                <w:sz w:val="18"/>
                <w:szCs w:val="18"/>
              </w:rPr>
            </w:pPr>
            <w:r w:rsidRPr="004A1972">
              <w:rPr>
                <w:rFonts w:cs="Arial"/>
                <w:sz w:val="18"/>
                <w:szCs w:val="18"/>
              </w:rPr>
              <w:t>Последний</w:t>
            </w:r>
          </w:p>
          <w:p w:rsidR="00092F38" w:rsidRPr="004A1972" w:rsidRDefault="00092F38" w:rsidP="00092F38">
            <w:pPr>
              <w:pStyle w:val="af7"/>
              <w:keepNext/>
              <w:spacing w:before="0" w:line="240" w:lineRule="auto"/>
              <w:ind w:firstLine="0"/>
              <w:jc w:val="center"/>
              <w:rPr>
                <w:rFonts w:cs="Arial"/>
                <w:sz w:val="18"/>
                <w:szCs w:val="18"/>
              </w:rPr>
            </w:pPr>
            <w:r w:rsidRPr="004A1972">
              <w:rPr>
                <w:rFonts w:cs="Arial"/>
                <w:sz w:val="18"/>
                <w:szCs w:val="18"/>
              </w:rPr>
              <w:t>капитальный ремонт</w:t>
            </w:r>
          </w:p>
        </w:tc>
      </w:tr>
      <w:tr w:rsidR="003B75EF" w:rsidRPr="004A1972" w:rsidTr="00092F38">
        <w:trPr>
          <w:jc w:val="center"/>
        </w:trPr>
        <w:tc>
          <w:tcPr>
            <w:tcW w:w="2943" w:type="dxa"/>
            <w:tcBorders>
              <w:top w:val="thickThinSmallGap" w:sz="24" w:space="0" w:color="auto"/>
              <w:bottom w:val="single" w:sz="4" w:space="0" w:color="auto"/>
            </w:tcBorders>
            <w:vAlign w:val="center"/>
          </w:tcPr>
          <w:p w:rsidR="003B75EF" w:rsidRPr="008838BE" w:rsidRDefault="003B75EF" w:rsidP="00092F38">
            <w:pPr>
              <w:pStyle w:val="af7"/>
              <w:keepNext/>
              <w:spacing w:before="0" w:after="0" w:line="240" w:lineRule="auto"/>
              <w:ind w:firstLine="0"/>
              <w:jc w:val="left"/>
              <w:rPr>
                <w:b w:val="0"/>
                <w:color w:val="000000"/>
              </w:rPr>
            </w:pPr>
            <w:r w:rsidRPr="008838BE">
              <w:rPr>
                <w:b w:val="0"/>
                <w:color w:val="000000"/>
              </w:rPr>
              <w:t xml:space="preserve">HP-18/80 (2шт) </w:t>
            </w:r>
          </w:p>
        </w:tc>
        <w:tc>
          <w:tcPr>
            <w:tcW w:w="1843" w:type="dxa"/>
            <w:tcBorders>
              <w:top w:val="thickThinSmallGap" w:sz="24" w:space="0" w:color="auto"/>
              <w:bottom w:val="single" w:sz="4" w:space="0" w:color="auto"/>
            </w:tcBorders>
            <w:vAlign w:val="center"/>
          </w:tcPr>
          <w:p w:rsidR="003B75EF" w:rsidRDefault="003B75EF" w:rsidP="00092F38">
            <w:pPr>
              <w:pStyle w:val="af7"/>
              <w:keepNext/>
              <w:spacing w:before="0" w:after="0" w:line="240" w:lineRule="auto"/>
              <w:ind w:firstLine="0"/>
              <w:jc w:val="center"/>
              <w:rPr>
                <w:rFonts w:cs="Arial"/>
                <w:b w:val="0"/>
                <w:sz w:val="18"/>
                <w:szCs w:val="18"/>
              </w:rPr>
            </w:pPr>
            <w:r>
              <w:rPr>
                <w:rFonts w:cs="Arial"/>
                <w:b w:val="0"/>
                <w:sz w:val="18"/>
                <w:szCs w:val="18"/>
              </w:rPr>
              <w:t>1,2</w:t>
            </w:r>
          </w:p>
        </w:tc>
        <w:tc>
          <w:tcPr>
            <w:tcW w:w="1559" w:type="dxa"/>
            <w:tcBorders>
              <w:top w:val="thickThinSmallGap" w:sz="24" w:space="0" w:color="auto"/>
              <w:bottom w:val="single" w:sz="4" w:space="0" w:color="auto"/>
            </w:tcBorders>
            <w:vAlign w:val="center"/>
          </w:tcPr>
          <w:p w:rsidR="003B75EF" w:rsidRDefault="003B75EF" w:rsidP="00092F38">
            <w:pPr>
              <w:pStyle w:val="af7"/>
              <w:keepNext/>
              <w:spacing w:before="0" w:after="0" w:line="240" w:lineRule="auto"/>
              <w:ind w:firstLine="0"/>
              <w:jc w:val="center"/>
              <w:rPr>
                <w:rFonts w:cs="Arial"/>
                <w:b w:val="0"/>
                <w:sz w:val="18"/>
                <w:szCs w:val="18"/>
              </w:rPr>
            </w:pPr>
            <w:r>
              <w:rPr>
                <w:rFonts w:cs="Arial"/>
                <w:b w:val="0"/>
                <w:sz w:val="18"/>
                <w:szCs w:val="18"/>
              </w:rPr>
              <w:t>1996</w:t>
            </w:r>
          </w:p>
        </w:tc>
        <w:tc>
          <w:tcPr>
            <w:tcW w:w="1765" w:type="dxa"/>
            <w:tcBorders>
              <w:top w:val="thickThinSmallGap" w:sz="24" w:space="0" w:color="auto"/>
              <w:bottom w:val="single" w:sz="4" w:space="0" w:color="auto"/>
            </w:tcBorders>
            <w:vAlign w:val="center"/>
          </w:tcPr>
          <w:p w:rsidR="003B75EF" w:rsidRPr="00DE2D01" w:rsidRDefault="003B75EF" w:rsidP="00373DFE">
            <w:pPr>
              <w:pStyle w:val="af7"/>
              <w:keepNext/>
              <w:spacing w:before="0" w:after="0" w:line="240" w:lineRule="auto"/>
              <w:ind w:firstLine="0"/>
              <w:jc w:val="center"/>
              <w:rPr>
                <w:rFonts w:cs="Arial"/>
                <w:b w:val="0"/>
                <w:sz w:val="18"/>
                <w:szCs w:val="18"/>
              </w:rPr>
            </w:pPr>
            <w:r>
              <w:rPr>
                <w:rFonts w:cs="Arial"/>
                <w:b w:val="0"/>
                <w:sz w:val="18"/>
                <w:szCs w:val="18"/>
              </w:rPr>
              <w:t>н</w:t>
            </w:r>
            <w:r w:rsidRPr="00DE2D01">
              <w:rPr>
                <w:rFonts w:cs="Arial"/>
                <w:b w:val="0"/>
                <w:sz w:val="18"/>
                <w:szCs w:val="18"/>
              </w:rPr>
              <w:t>е проводился</w:t>
            </w:r>
          </w:p>
        </w:tc>
        <w:tc>
          <w:tcPr>
            <w:tcW w:w="2028" w:type="dxa"/>
            <w:tcBorders>
              <w:top w:val="thickThinSmallGap" w:sz="24" w:space="0" w:color="auto"/>
              <w:bottom w:val="single" w:sz="4" w:space="0" w:color="auto"/>
            </w:tcBorders>
            <w:vAlign w:val="center"/>
          </w:tcPr>
          <w:p w:rsidR="003B75EF" w:rsidRPr="00DE2D01" w:rsidRDefault="003B75EF" w:rsidP="00373DFE">
            <w:pPr>
              <w:pStyle w:val="af7"/>
              <w:keepNext/>
              <w:spacing w:before="0" w:after="0" w:line="240" w:lineRule="auto"/>
              <w:ind w:firstLine="0"/>
              <w:jc w:val="center"/>
              <w:rPr>
                <w:rFonts w:cs="Arial"/>
                <w:b w:val="0"/>
                <w:sz w:val="18"/>
                <w:szCs w:val="18"/>
              </w:rPr>
            </w:pPr>
            <w:r>
              <w:rPr>
                <w:rFonts w:cs="Arial"/>
                <w:b w:val="0"/>
                <w:sz w:val="18"/>
                <w:szCs w:val="18"/>
              </w:rPr>
              <w:t>н</w:t>
            </w:r>
            <w:r w:rsidRPr="00DE2D01">
              <w:rPr>
                <w:rFonts w:cs="Arial"/>
                <w:b w:val="0"/>
                <w:sz w:val="18"/>
                <w:szCs w:val="18"/>
              </w:rPr>
              <w:t>е проводился</w:t>
            </w:r>
          </w:p>
        </w:tc>
      </w:tr>
      <w:tr w:rsidR="003B75EF" w:rsidRPr="004A1972" w:rsidTr="00092F38">
        <w:trPr>
          <w:jc w:val="center"/>
        </w:trPr>
        <w:tc>
          <w:tcPr>
            <w:tcW w:w="2943" w:type="dxa"/>
            <w:tcBorders>
              <w:top w:val="single" w:sz="4" w:space="0" w:color="auto"/>
              <w:bottom w:val="single" w:sz="4" w:space="0" w:color="auto"/>
            </w:tcBorders>
            <w:vAlign w:val="center"/>
          </w:tcPr>
          <w:p w:rsidR="003B75EF" w:rsidRPr="008838BE" w:rsidRDefault="003B75EF" w:rsidP="006F5207">
            <w:pPr>
              <w:pStyle w:val="af7"/>
              <w:keepNext/>
              <w:spacing w:before="0" w:after="0" w:line="240" w:lineRule="auto"/>
              <w:ind w:firstLine="0"/>
              <w:jc w:val="left"/>
              <w:rPr>
                <w:b w:val="0"/>
                <w:color w:val="000000"/>
              </w:rPr>
            </w:pPr>
            <w:r w:rsidRPr="008838BE">
              <w:rPr>
                <w:b w:val="0"/>
                <w:color w:val="000000"/>
              </w:rPr>
              <w:t>HP-18/80 (2шт) не работа</w:t>
            </w:r>
            <w:r w:rsidR="006F5207">
              <w:rPr>
                <w:b w:val="0"/>
                <w:color w:val="000000"/>
              </w:rPr>
              <w:t>ю</w:t>
            </w:r>
            <w:r w:rsidRPr="008838BE">
              <w:rPr>
                <w:b w:val="0"/>
                <w:color w:val="000000"/>
              </w:rPr>
              <w:t>т</w:t>
            </w:r>
          </w:p>
        </w:tc>
        <w:tc>
          <w:tcPr>
            <w:tcW w:w="1843" w:type="dxa"/>
            <w:tcBorders>
              <w:top w:val="single" w:sz="4" w:space="0" w:color="auto"/>
              <w:bottom w:val="single" w:sz="4" w:space="0" w:color="auto"/>
            </w:tcBorders>
            <w:vAlign w:val="center"/>
          </w:tcPr>
          <w:p w:rsidR="003B75EF" w:rsidRDefault="003B75EF" w:rsidP="00092F38">
            <w:pPr>
              <w:pStyle w:val="af7"/>
              <w:keepNext/>
              <w:spacing w:before="0" w:after="0" w:line="240" w:lineRule="auto"/>
              <w:ind w:firstLine="0"/>
              <w:jc w:val="center"/>
              <w:rPr>
                <w:rFonts w:cs="Arial"/>
                <w:b w:val="0"/>
                <w:sz w:val="18"/>
                <w:szCs w:val="18"/>
              </w:rPr>
            </w:pPr>
            <w:r>
              <w:rPr>
                <w:rFonts w:cs="Arial"/>
                <w:b w:val="0"/>
                <w:sz w:val="18"/>
                <w:szCs w:val="18"/>
              </w:rPr>
              <w:t xml:space="preserve"> 1.2</w:t>
            </w:r>
          </w:p>
        </w:tc>
        <w:tc>
          <w:tcPr>
            <w:tcW w:w="1559" w:type="dxa"/>
            <w:tcBorders>
              <w:top w:val="single" w:sz="4" w:space="0" w:color="auto"/>
              <w:bottom w:val="single" w:sz="4" w:space="0" w:color="auto"/>
            </w:tcBorders>
            <w:vAlign w:val="center"/>
          </w:tcPr>
          <w:p w:rsidR="003B75EF" w:rsidRDefault="003B75EF" w:rsidP="00092F38">
            <w:pPr>
              <w:pStyle w:val="af7"/>
              <w:keepNext/>
              <w:spacing w:before="0" w:after="0" w:line="240" w:lineRule="auto"/>
              <w:ind w:firstLine="0"/>
              <w:jc w:val="center"/>
              <w:rPr>
                <w:rFonts w:cs="Arial"/>
                <w:b w:val="0"/>
                <w:sz w:val="18"/>
                <w:szCs w:val="18"/>
              </w:rPr>
            </w:pPr>
            <w:r>
              <w:rPr>
                <w:rFonts w:cs="Arial"/>
                <w:b w:val="0"/>
                <w:sz w:val="18"/>
                <w:szCs w:val="18"/>
              </w:rPr>
              <w:t>1996</w:t>
            </w:r>
          </w:p>
        </w:tc>
        <w:tc>
          <w:tcPr>
            <w:tcW w:w="1765" w:type="dxa"/>
            <w:tcBorders>
              <w:top w:val="single" w:sz="4" w:space="0" w:color="auto"/>
              <w:bottom w:val="single" w:sz="4" w:space="0" w:color="auto"/>
            </w:tcBorders>
            <w:vAlign w:val="center"/>
          </w:tcPr>
          <w:p w:rsidR="003B75EF" w:rsidRPr="00DE2D01" w:rsidRDefault="003B75EF" w:rsidP="00092F38">
            <w:pPr>
              <w:pStyle w:val="af7"/>
              <w:keepNext/>
              <w:spacing w:before="0" w:after="0" w:line="240" w:lineRule="auto"/>
              <w:ind w:firstLine="0"/>
              <w:jc w:val="center"/>
              <w:rPr>
                <w:rFonts w:cs="Arial"/>
                <w:b w:val="0"/>
                <w:sz w:val="18"/>
                <w:szCs w:val="18"/>
              </w:rPr>
            </w:pPr>
            <w:r>
              <w:rPr>
                <w:rFonts w:cs="Arial"/>
                <w:b w:val="0"/>
                <w:sz w:val="18"/>
                <w:szCs w:val="18"/>
              </w:rPr>
              <w:t>н</w:t>
            </w:r>
            <w:r w:rsidRPr="00DE2D01">
              <w:rPr>
                <w:rFonts w:cs="Arial"/>
                <w:b w:val="0"/>
                <w:sz w:val="18"/>
                <w:szCs w:val="18"/>
              </w:rPr>
              <w:t>е проводился</w:t>
            </w:r>
          </w:p>
        </w:tc>
        <w:tc>
          <w:tcPr>
            <w:tcW w:w="2028" w:type="dxa"/>
            <w:tcBorders>
              <w:top w:val="single" w:sz="4" w:space="0" w:color="auto"/>
              <w:bottom w:val="single" w:sz="4" w:space="0" w:color="auto"/>
            </w:tcBorders>
            <w:vAlign w:val="center"/>
          </w:tcPr>
          <w:p w:rsidR="003B75EF" w:rsidRPr="00DE2D01" w:rsidRDefault="003B75EF" w:rsidP="00092F38">
            <w:pPr>
              <w:pStyle w:val="af7"/>
              <w:keepNext/>
              <w:spacing w:before="0" w:after="0" w:line="240" w:lineRule="auto"/>
              <w:ind w:firstLine="0"/>
              <w:jc w:val="center"/>
              <w:rPr>
                <w:rFonts w:cs="Arial"/>
                <w:b w:val="0"/>
                <w:sz w:val="18"/>
                <w:szCs w:val="18"/>
              </w:rPr>
            </w:pPr>
            <w:r>
              <w:rPr>
                <w:rFonts w:cs="Arial"/>
                <w:b w:val="0"/>
                <w:sz w:val="18"/>
                <w:szCs w:val="18"/>
              </w:rPr>
              <w:t>н</w:t>
            </w:r>
            <w:r w:rsidRPr="00DE2D01">
              <w:rPr>
                <w:rFonts w:cs="Arial"/>
                <w:b w:val="0"/>
                <w:sz w:val="18"/>
                <w:szCs w:val="18"/>
              </w:rPr>
              <w:t>е проводился</w:t>
            </w:r>
          </w:p>
        </w:tc>
      </w:tr>
      <w:tr w:rsidR="003B75EF" w:rsidRPr="004A1972" w:rsidTr="00092F38">
        <w:trPr>
          <w:jc w:val="center"/>
        </w:trPr>
        <w:tc>
          <w:tcPr>
            <w:tcW w:w="2943" w:type="dxa"/>
            <w:tcBorders>
              <w:top w:val="single" w:sz="4" w:space="0" w:color="auto"/>
              <w:bottom w:val="single" w:sz="4" w:space="0" w:color="auto"/>
            </w:tcBorders>
            <w:vAlign w:val="center"/>
          </w:tcPr>
          <w:p w:rsidR="003B75EF" w:rsidRPr="008838BE" w:rsidRDefault="003B75EF" w:rsidP="006F5207">
            <w:pPr>
              <w:pStyle w:val="af7"/>
              <w:keepNext/>
              <w:spacing w:before="0" w:after="0" w:line="240" w:lineRule="auto"/>
              <w:ind w:firstLine="0"/>
              <w:jc w:val="left"/>
              <w:rPr>
                <w:rFonts w:cs="Arial"/>
                <w:b w:val="0"/>
              </w:rPr>
            </w:pPr>
            <w:r w:rsidRPr="008838BE">
              <w:rPr>
                <w:rFonts w:cs="Arial"/>
                <w:b w:val="0"/>
              </w:rPr>
              <w:t>КВ-Г (2шт) не работа</w:t>
            </w:r>
            <w:r w:rsidR="006F5207">
              <w:rPr>
                <w:rFonts w:cs="Arial"/>
                <w:b w:val="0"/>
              </w:rPr>
              <w:t>ю</w:t>
            </w:r>
            <w:r w:rsidRPr="008838BE">
              <w:rPr>
                <w:rFonts w:cs="Arial"/>
                <w:b w:val="0"/>
              </w:rPr>
              <w:t>т</w:t>
            </w:r>
          </w:p>
        </w:tc>
        <w:tc>
          <w:tcPr>
            <w:tcW w:w="1843" w:type="dxa"/>
            <w:tcBorders>
              <w:top w:val="single" w:sz="4" w:space="0" w:color="auto"/>
              <w:bottom w:val="single" w:sz="4" w:space="0" w:color="auto"/>
            </w:tcBorders>
            <w:vAlign w:val="center"/>
          </w:tcPr>
          <w:p w:rsidR="003B75EF" w:rsidRPr="004A1972" w:rsidRDefault="003B75EF" w:rsidP="00092F38">
            <w:pPr>
              <w:pStyle w:val="af7"/>
              <w:keepNext/>
              <w:spacing w:before="0" w:after="0" w:line="240" w:lineRule="auto"/>
              <w:ind w:firstLine="0"/>
              <w:jc w:val="center"/>
              <w:rPr>
                <w:rFonts w:cs="Arial"/>
                <w:b w:val="0"/>
                <w:sz w:val="18"/>
                <w:szCs w:val="18"/>
              </w:rPr>
            </w:pPr>
            <w:r>
              <w:rPr>
                <w:rFonts w:cs="Arial"/>
                <w:b w:val="0"/>
                <w:sz w:val="18"/>
                <w:szCs w:val="18"/>
              </w:rPr>
              <w:t>3,48</w:t>
            </w:r>
          </w:p>
        </w:tc>
        <w:tc>
          <w:tcPr>
            <w:tcW w:w="1559" w:type="dxa"/>
            <w:tcBorders>
              <w:top w:val="single" w:sz="4" w:space="0" w:color="auto"/>
              <w:bottom w:val="single" w:sz="4" w:space="0" w:color="auto"/>
            </w:tcBorders>
            <w:vAlign w:val="center"/>
          </w:tcPr>
          <w:p w:rsidR="003B75EF" w:rsidRPr="004A1972" w:rsidRDefault="003B75EF" w:rsidP="00092F38">
            <w:pPr>
              <w:pStyle w:val="af7"/>
              <w:keepNext/>
              <w:spacing w:before="0" w:after="0" w:line="240" w:lineRule="auto"/>
              <w:ind w:firstLine="0"/>
              <w:jc w:val="center"/>
              <w:rPr>
                <w:rFonts w:cs="Arial"/>
                <w:b w:val="0"/>
                <w:sz w:val="18"/>
                <w:szCs w:val="18"/>
              </w:rPr>
            </w:pPr>
            <w:r>
              <w:rPr>
                <w:rFonts w:cs="Arial"/>
                <w:b w:val="0"/>
                <w:sz w:val="18"/>
                <w:szCs w:val="18"/>
              </w:rPr>
              <w:t>1995</w:t>
            </w:r>
          </w:p>
        </w:tc>
        <w:tc>
          <w:tcPr>
            <w:tcW w:w="1765" w:type="dxa"/>
            <w:tcBorders>
              <w:top w:val="single" w:sz="4" w:space="0" w:color="auto"/>
              <w:bottom w:val="single" w:sz="4" w:space="0" w:color="auto"/>
            </w:tcBorders>
            <w:vAlign w:val="center"/>
          </w:tcPr>
          <w:p w:rsidR="003B75EF" w:rsidRPr="00DE2D01" w:rsidRDefault="003B75EF" w:rsidP="00373DFE">
            <w:pPr>
              <w:pStyle w:val="af7"/>
              <w:keepNext/>
              <w:spacing w:before="0" w:after="0" w:line="240" w:lineRule="auto"/>
              <w:ind w:firstLine="0"/>
              <w:jc w:val="center"/>
              <w:rPr>
                <w:rFonts w:cs="Arial"/>
                <w:b w:val="0"/>
                <w:sz w:val="18"/>
                <w:szCs w:val="18"/>
              </w:rPr>
            </w:pPr>
            <w:r>
              <w:rPr>
                <w:rFonts w:cs="Arial"/>
                <w:b w:val="0"/>
                <w:sz w:val="18"/>
                <w:szCs w:val="18"/>
              </w:rPr>
              <w:t>н</w:t>
            </w:r>
            <w:r w:rsidRPr="00DE2D01">
              <w:rPr>
                <w:rFonts w:cs="Arial"/>
                <w:b w:val="0"/>
                <w:sz w:val="18"/>
                <w:szCs w:val="18"/>
              </w:rPr>
              <w:t>е проводился</w:t>
            </w:r>
          </w:p>
        </w:tc>
        <w:tc>
          <w:tcPr>
            <w:tcW w:w="2028" w:type="dxa"/>
            <w:tcBorders>
              <w:top w:val="single" w:sz="4" w:space="0" w:color="auto"/>
              <w:bottom w:val="single" w:sz="4" w:space="0" w:color="auto"/>
            </w:tcBorders>
            <w:vAlign w:val="center"/>
          </w:tcPr>
          <w:p w:rsidR="003B75EF" w:rsidRPr="00DE2D01" w:rsidRDefault="003B75EF" w:rsidP="00373DFE">
            <w:pPr>
              <w:pStyle w:val="af7"/>
              <w:keepNext/>
              <w:spacing w:before="0" w:after="0" w:line="240" w:lineRule="auto"/>
              <w:ind w:firstLine="0"/>
              <w:jc w:val="center"/>
              <w:rPr>
                <w:rFonts w:cs="Arial"/>
                <w:b w:val="0"/>
                <w:sz w:val="18"/>
                <w:szCs w:val="18"/>
              </w:rPr>
            </w:pPr>
            <w:r>
              <w:rPr>
                <w:rFonts w:cs="Arial"/>
                <w:b w:val="0"/>
                <w:sz w:val="18"/>
                <w:szCs w:val="18"/>
              </w:rPr>
              <w:t>н</w:t>
            </w:r>
            <w:r w:rsidRPr="00DE2D01">
              <w:rPr>
                <w:rFonts w:cs="Arial"/>
                <w:b w:val="0"/>
                <w:sz w:val="18"/>
                <w:szCs w:val="18"/>
              </w:rPr>
              <w:t>е проводился</w:t>
            </w:r>
          </w:p>
        </w:tc>
      </w:tr>
      <w:tr w:rsidR="003B75EF" w:rsidRPr="004A1972" w:rsidTr="00092F38">
        <w:trPr>
          <w:jc w:val="center"/>
        </w:trPr>
        <w:tc>
          <w:tcPr>
            <w:tcW w:w="2943" w:type="dxa"/>
            <w:tcBorders>
              <w:bottom w:val="single" w:sz="4" w:space="0" w:color="auto"/>
            </w:tcBorders>
            <w:shd w:val="clear" w:color="auto" w:fill="auto"/>
            <w:vAlign w:val="center"/>
          </w:tcPr>
          <w:p w:rsidR="003B75EF" w:rsidRPr="004A1972" w:rsidRDefault="003B75EF" w:rsidP="00092F38">
            <w:pPr>
              <w:pStyle w:val="af7"/>
              <w:keepNext/>
              <w:spacing w:before="0" w:after="0" w:line="240" w:lineRule="auto"/>
              <w:ind w:firstLine="0"/>
              <w:jc w:val="center"/>
              <w:rPr>
                <w:rFonts w:cs="Arial"/>
                <w:sz w:val="18"/>
                <w:szCs w:val="18"/>
              </w:rPr>
            </w:pPr>
            <w:r w:rsidRPr="004A1972">
              <w:rPr>
                <w:rFonts w:cs="Arial"/>
                <w:sz w:val="18"/>
                <w:szCs w:val="18"/>
              </w:rPr>
              <w:t>Итого по котельной</w:t>
            </w:r>
          </w:p>
        </w:tc>
        <w:tc>
          <w:tcPr>
            <w:tcW w:w="1843" w:type="dxa"/>
            <w:tcBorders>
              <w:bottom w:val="single" w:sz="4" w:space="0" w:color="auto"/>
            </w:tcBorders>
            <w:shd w:val="clear" w:color="auto" w:fill="auto"/>
            <w:vAlign w:val="center"/>
          </w:tcPr>
          <w:p w:rsidR="003B75EF" w:rsidRPr="004A1972" w:rsidRDefault="003B75EF" w:rsidP="00092F38">
            <w:pPr>
              <w:pStyle w:val="af7"/>
              <w:keepNext/>
              <w:spacing w:before="0" w:after="0" w:line="240" w:lineRule="auto"/>
              <w:ind w:firstLine="0"/>
              <w:jc w:val="center"/>
              <w:rPr>
                <w:rFonts w:cs="Arial"/>
                <w:sz w:val="18"/>
                <w:szCs w:val="18"/>
              </w:rPr>
            </w:pPr>
            <w:r>
              <w:rPr>
                <w:rFonts w:cs="Arial"/>
                <w:sz w:val="18"/>
                <w:szCs w:val="18"/>
              </w:rPr>
              <w:t>1,2</w:t>
            </w:r>
          </w:p>
        </w:tc>
        <w:tc>
          <w:tcPr>
            <w:tcW w:w="1559" w:type="dxa"/>
            <w:tcBorders>
              <w:bottom w:val="single" w:sz="4" w:space="0" w:color="auto"/>
            </w:tcBorders>
            <w:shd w:val="clear" w:color="auto" w:fill="auto"/>
            <w:vAlign w:val="center"/>
          </w:tcPr>
          <w:p w:rsidR="003B75EF" w:rsidRPr="004A1972" w:rsidRDefault="003B75EF" w:rsidP="00092F38">
            <w:pPr>
              <w:pStyle w:val="af7"/>
              <w:keepNext/>
              <w:spacing w:before="0" w:after="0" w:line="240" w:lineRule="auto"/>
              <w:ind w:firstLine="0"/>
              <w:jc w:val="center"/>
              <w:rPr>
                <w:rFonts w:cs="Arial"/>
                <w:sz w:val="18"/>
                <w:szCs w:val="18"/>
                <w:highlight w:val="yellow"/>
              </w:rPr>
            </w:pPr>
          </w:p>
        </w:tc>
        <w:tc>
          <w:tcPr>
            <w:tcW w:w="1765" w:type="dxa"/>
            <w:tcBorders>
              <w:bottom w:val="single" w:sz="4" w:space="0" w:color="auto"/>
            </w:tcBorders>
            <w:shd w:val="clear" w:color="auto" w:fill="auto"/>
            <w:vAlign w:val="center"/>
          </w:tcPr>
          <w:p w:rsidR="003B75EF" w:rsidRPr="004A1972" w:rsidRDefault="003B75EF" w:rsidP="00092F38">
            <w:pPr>
              <w:pStyle w:val="af7"/>
              <w:keepNext/>
              <w:spacing w:before="0" w:after="0" w:line="240" w:lineRule="auto"/>
              <w:ind w:firstLine="0"/>
              <w:jc w:val="center"/>
              <w:rPr>
                <w:rFonts w:cs="Arial"/>
                <w:sz w:val="18"/>
                <w:szCs w:val="18"/>
              </w:rPr>
            </w:pPr>
          </w:p>
        </w:tc>
        <w:tc>
          <w:tcPr>
            <w:tcW w:w="2028" w:type="dxa"/>
            <w:tcBorders>
              <w:bottom w:val="single" w:sz="4" w:space="0" w:color="auto"/>
            </w:tcBorders>
            <w:shd w:val="clear" w:color="auto" w:fill="auto"/>
            <w:vAlign w:val="center"/>
          </w:tcPr>
          <w:p w:rsidR="003B75EF" w:rsidRPr="004A1972" w:rsidRDefault="003B75EF" w:rsidP="00092F38">
            <w:pPr>
              <w:pStyle w:val="af7"/>
              <w:keepNext/>
              <w:spacing w:before="0" w:after="0" w:line="240" w:lineRule="auto"/>
              <w:ind w:firstLine="0"/>
              <w:jc w:val="center"/>
              <w:rPr>
                <w:rFonts w:cs="Arial"/>
                <w:sz w:val="18"/>
                <w:szCs w:val="18"/>
              </w:rPr>
            </w:pPr>
          </w:p>
        </w:tc>
      </w:tr>
      <w:tr w:rsidR="003B75EF" w:rsidRPr="004A1972" w:rsidTr="00092F38">
        <w:trPr>
          <w:jc w:val="center"/>
        </w:trPr>
        <w:tc>
          <w:tcPr>
            <w:tcW w:w="10138" w:type="dxa"/>
            <w:gridSpan w:val="5"/>
            <w:tcBorders>
              <w:bottom w:val="thickThinSmallGap" w:sz="24" w:space="0" w:color="auto"/>
            </w:tcBorders>
            <w:shd w:val="clear" w:color="auto" w:fill="D9D9D9"/>
            <w:vAlign w:val="center"/>
          </w:tcPr>
          <w:p w:rsidR="003B75EF" w:rsidRPr="004A1972" w:rsidRDefault="003B75EF" w:rsidP="00092F38">
            <w:pPr>
              <w:pStyle w:val="af7"/>
              <w:keepNext/>
              <w:spacing w:before="0" w:after="0" w:line="240" w:lineRule="auto"/>
              <w:ind w:firstLine="0"/>
              <w:jc w:val="left"/>
              <w:rPr>
                <w:rFonts w:cs="Arial"/>
                <w:b w:val="0"/>
                <w:sz w:val="18"/>
                <w:szCs w:val="18"/>
              </w:rPr>
            </w:pPr>
          </w:p>
        </w:tc>
      </w:tr>
    </w:tbl>
    <w:p w:rsidR="00092F38" w:rsidRPr="000843BD" w:rsidRDefault="00092F38" w:rsidP="00092F38">
      <w:pPr>
        <w:pStyle w:val="a1"/>
        <w:numPr>
          <w:ilvl w:val="0"/>
          <w:numId w:val="0"/>
        </w:numPr>
        <w:tabs>
          <w:tab w:val="clear" w:pos="1985"/>
        </w:tabs>
        <w:spacing w:line="276" w:lineRule="auto"/>
        <w:ind w:left="822" w:hanging="680"/>
      </w:pPr>
    </w:p>
    <w:p w:rsidR="00F23395" w:rsidRPr="0014049C" w:rsidRDefault="00531EE7" w:rsidP="00531EE7">
      <w:pPr>
        <w:pStyle w:val="a5"/>
        <w:tabs>
          <w:tab w:val="left" w:pos="1047"/>
        </w:tabs>
        <w:spacing w:before="240" w:after="0" w:line="360" w:lineRule="auto"/>
        <w:ind w:firstLine="709"/>
        <w:jc w:val="both"/>
        <w:rPr>
          <w:szCs w:val="24"/>
        </w:rPr>
      </w:pPr>
      <w:r w:rsidRPr="0014049C">
        <w:rPr>
          <w:szCs w:val="24"/>
        </w:rPr>
        <w:t xml:space="preserve">В качестве теплоносителя используется вода из </w:t>
      </w:r>
      <w:r w:rsidR="00B8692B" w:rsidRPr="0014049C">
        <w:rPr>
          <w:szCs w:val="24"/>
        </w:rPr>
        <w:t xml:space="preserve">артезианской </w:t>
      </w:r>
      <w:r w:rsidR="002860CB" w:rsidRPr="0014049C">
        <w:rPr>
          <w:szCs w:val="24"/>
        </w:rPr>
        <w:t>скважины.</w:t>
      </w:r>
      <w:r w:rsidR="00F23395" w:rsidRPr="0014049C">
        <w:rPr>
          <w:szCs w:val="24"/>
        </w:rPr>
        <w:t xml:space="preserve"> </w:t>
      </w:r>
    </w:p>
    <w:p w:rsidR="00531EE7" w:rsidRPr="0014049C" w:rsidRDefault="0014049C" w:rsidP="00F23395">
      <w:pPr>
        <w:pStyle w:val="a5"/>
        <w:tabs>
          <w:tab w:val="left" w:pos="1047"/>
        </w:tabs>
        <w:spacing w:after="0" w:line="360" w:lineRule="auto"/>
        <w:ind w:firstLine="709"/>
        <w:jc w:val="both"/>
        <w:rPr>
          <w:szCs w:val="24"/>
        </w:rPr>
      </w:pPr>
      <w:r w:rsidRPr="0014049C">
        <w:rPr>
          <w:szCs w:val="24"/>
        </w:rPr>
        <w:t xml:space="preserve">Подпитка системы теплоснабжения не значительная. </w:t>
      </w:r>
    </w:p>
    <w:p w:rsidR="00F23395" w:rsidRPr="0014049C" w:rsidRDefault="002860CB" w:rsidP="002860CB">
      <w:pPr>
        <w:pStyle w:val="a5"/>
        <w:tabs>
          <w:tab w:val="left" w:pos="1047"/>
        </w:tabs>
        <w:spacing w:after="0" w:line="360" w:lineRule="auto"/>
        <w:ind w:firstLine="709"/>
        <w:jc w:val="both"/>
        <w:rPr>
          <w:szCs w:val="24"/>
        </w:rPr>
      </w:pPr>
      <w:r w:rsidRPr="0014049C">
        <w:rPr>
          <w:szCs w:val="24"/>
        </w:rPr>
        <w:t xml:space="preserve">Деаэрация </w:t>
      </w:r>
      <w:r w:rsidR="006F5207">
        <w:rPr>
          <w:szCs w:val="24"/>
        </w:rPr>
        <w:t xml:space="preserve">и ХВО </w:t>
      </w:r>
      <w:r w:rsidRPr="0014049C">
        <w:rPr>
          <w:szCs w:val="24"/>
        </w:rPr>
        <w:t xml:space="preserve">теплоносителя не применяется. </w:t>
      </w:r>
    </w:p>
    <w:p w:rsidR="00F23395" w:rsidRPr="007C6785" w:rsidRDefault="002860CB" w:rsidP="00D37483">
      <w:pPr>
        <w:pStyle w:val="a5"/>
        <w:tabs>
          <w:tab w:val="left" w:pos="1047"/>
        </w:tabs>
        <w:spacing w:after="0" w:line="360" w:lineRule="auto"/>
        <w:ind w:firstLine="709"/>
        <w:jc w:val="both"/>
        <w:rPr>
          <w:szCs w:val="24"/>
        </w:rPr>
      </w:pPr>
      <w:r w:rsidRPr="0014049C">
        <w:rPr>
          <w:szCs w:val="24"/>
        </w:rPr>
        <w:t>В котельно</w:t>
      </w:r>
      <w:r w:rsidR="0014049C" w:rsidRPr="0014049C">
        <w:rPr>
          <w:szCs w:val="24"/>
        </w:rPr>
        <w:t>й отсутствуют приборы учета</w:t>
      </w:r>
      <w:r w:rsidRPr="0014049C">
        <w:rPr>
          <w:szCs w:val="24"/>
        </w:rPr>
        <w:t xml:space="preserve"> тепловой энергии</w:t>
      </w:r>
      <w:r w:rsidR="0014049C" w:rsidRPr="0014049C">
        <w:rPr>
          <w:szCs w:val="24"/>
        </w:rPr>
        <w:t>,</w:t>
      </w:r>
      <w:r w:rsidRPr="0014049C">
        <w:rPr>
          <w:szCs w:val="24"/>
        </w:rPr>
        <w:t xml:space="preserve"> отпущенной в тепловые с</w:t>
      </w:r>
      <w:r w:rsidRPr="0014049C">
        <w:rPr>
          <w:szCs w:val="24"/>
        </w:rPr>
        <w:t>е</w:t>
      </w:r>
      <w:r w:rsidR="001068A0" w:rsidRPr="0014049C">
        <w:rPr>
          <w:szCs w:val="24"/>
        </w:rPr>
        <w:t>ти</w:t>
      </w:r>
      <w:r w:rsidR="0014049C" w:rsidRPr="0014049C">
        <w:rPr>
          <w:szCs w:val="24"/>
        </w:rPr>
        <w:t>, и воды</w:t>
      </w:r>
      <w:r w:rsidR="001068A0" w:rsidRPr="0014049C">
        <w:rPr>
          <w:szCs w:val="24"/>
        </w:rPr>
        <w:t>.</w:t>
      </w:r>
      <w:r w:rsidRPr="0014049C">
        <w:rPr>
          <w:szCs w:val="24"/>
        </w:rPr>
        <w:t xml:space="preserve"> Весь отпуск тепла является расчетной величиной. </w:t>
      </w:r>
      <w:r w:rsidR="00F23395" w:rsidRPr="0014049C">
        <w:rPr>
          <w:szCs w:val="24"/>
        </w:rPr>
        <w:t>В эксплуатации наход</w:t>
      </w:r>
      <w:r w:rsidR="001068A0" w:rsidRPr="0014049C">
        <w:rPr>
          <w:szCs w:val="24"/>
        </w:rPr>
        <w:t>я</w:t>
      </w:r>
      <w:r w:rsidR="00F23395" w:rsidRPr="0014049C">
        <w:rPr>
          <w:szCs w:val="24"/>
        </w:rPr>
        <w:t>тся только прибор</w:t>
      </w:r>
      <w:r w:rsidR="001068A0" w:rsidRPr="0014049C">
        <w:rPr>
          <w:szCs w:val="24"/>
        </w:rPr>
        <w:t>ы</w:t>
      </w:r>
      <w:r w:rsidR="00F23395" w:rsidRPr="0014049C">
        <w:rPr>
          <w:szCs w:val="24"/>
        </w:rPr>
        <w:t xml:space="preserve"> учета расход</w:t>
      </w:r>
      <w:r w:rsidR="001068A0" w:rsidRPr="0014049C">
        <w:rPr>
          <w:szCs w:val="24"/>
        </w:rPr>
        <w:t>ов электроэнергии</w:t>
      </w:r>
      <w:r w:rsidR="006678CE" w:rsidRPr="0014049C">
        <w:rPr>
          <w:szCs w:val="24"/>
        </w:rPr>
        <w:t xml:space="preserve"> (</w:t>
      </w:r>
      <w:r w:rsidR="0014049C" w:rsidRPr="0014049C">
        <w:rPr>
          <w:szCs w:val="24"/>
        </w:rPr>
        <w:t>СА4У-И672М</w:t>
      </w:r>
      <w:r w:rsidR="006678CE" w:rsidRPr="0014049C">
        <w:rPr>
          <w:szCs w:val="24"/>
        </w:rPr>
        <w:t>) и</w:t>
      </w:r>
      <w:r w:rsidR="001068A0" w:rsidRPr="0014049C">
        <w:rPr>
          <w:szCs w:val="24"/>
        </w:rPr>
        <w:t xml:space="preserve"> </w:t>
      </w:r>
      <w:r w:rsidR="00F23395" w:rsidRPr="0014049C">
        <w:rPr>
          <w:szCs w:val="24"/>
        </w:rPr>
        <w:t>природного газа</w:t>
      </w:r>
      <w:r w:rsidR="001068A0" w:rsidRPr="0014049C">
        <w:rPr>
          <w:szCs w:val="24"/>
        </w:rPr>
        <w:t xml:space="preserve"> </w:t>
      </w:r>
      <w:r w:rsidR="006678CE" w:rsidRPr="0014049C">
        <w:rPr>
          <w:szCs w:val="24"/>
        </w:rPr>
        <w:t>(</w:t>
      </w:r>
      <w:r w:rsidR="0014049C" w:rsidRPr="0014049C">
        <w:rPr>
          <w:szCs w:val="24"/>
        </w:rPr>
        <w:t>ТГС-200 (Ду100мм)</w:t>
      </w:r>
      <w:r w:rsidR="006678CE" w:rsidRPr="0014049C">
        <w:rPr>
          <w:szCs w:val="24"/>
        </w:rPr>
        <w:t>.</w:t>
      </w:r>
    </w:p>
    <w:p w:rsidR="002860CB" w:rsidRPr="007C6785" w:rsidRDefault="002860CB" w:rsidP="00D37483">
      <w:pPr>
        <w:pStyle w:val="a5"/>
        <w:tabs>
          <w:tab w:val="left" w:pos="1047"/>
        </w:tabs>
        <w:spacing w:after="0" w:line="360" w:lineRule="auto"/>
        <w:ind w:firstLine="709"/>
        <w:jc w:val="both"/>
        <w:rPr>
          <w:szCs w:val="24"/>
        </w:rPr>
      </w:pPr>
      <w:r w:rsidRPr="0014049C">
        <w:rPr>
          <w:szCs w:val="24"/>
        </w:rPr>
        <w:t>Средневзвешенный КПД котельной по результатам режимно-наладочных испытаний, выполненных в 20</w:t>
      </w:r>
      <w:r w:rsidR="001068A0" w:rsidRPr="0014049C">
        <w:rPr>
          <w:szCs w:val="24"/>
        </w:rPr>
        <w:t>1</w:t>
      </w:r>
      <w:r w:rsidR="0014049C" w:rsidRPr="0014049C">
        <w:rPr>
          <w:szCs w:val="24"/>
        </w:rPr>
        <w:t>1</w:t>
      </w:r>
      <w:r w:rsidRPr="0014049C">
        <w:rPr>
          <w:szCs w:val="24"/>
        </w:rPr>
        <w:t xml:space="preserve"> г., составляет </w:t>
      </w:r>
      <w:r w:rsidR="0014049C" w:rsidRPr="0014049C">
        <w:rPr>
          <w:szCs w:val="24"/>
        </w:rPr>
        <w:t>84</w:t>
      </w:r>
      <w:r w:rsidR="00B0741E" w:rsidRPr="0014049C">
        <w:rPr>
          <w:szCs w:val="24"/>
        </w:rPr>
        <w:t xml:space="preserve"> </w:t>
      </w:r>
      <w:r w:rsidR="00F95AF2" w:rsidRPr="0014049C">
        <w:rPr>
          <w:szCs w:val="24"/>
        </w:rPr>
        <w:t>%, что соответствует у</w:t>
      </w:r>
      <w:r w:rsidRPr="0014049C">
        <w:rPr>
          <w:szCs w:val="24"/>
        </w:rPr>
        <w:t>дельному расходу условного то</w:t>
      </w:r>
      <w:r w:rsidRPr="0014049C">
        <w:rPr>
          <w:szCs w:val="24"/>
        </w:rPr>
        <w:t>п</w:t>
      </w:r>
      <w:r w:rsidRPr="0014049C">
        <w:rPr>
          <w:szCs w:val="24"/>
        </w:rPr>
        <w:t xml:space="preserve">лива на выработку тепла брутто – </w:t>
      </w:r>
      <w:r w:rsidR="0014049C" w:rsidRPr="0014049C">
        <w:rPr>
          <w:szCs w:val="24"/>
        </w:rPr>
        <w:t>167,1</w:t>
      </w:r>
      <w:r w:rsidR="00F95AF2" w:rsidRPr="0014049C">
        <w:rPr>
          <w:szCs w:val="24"/>
        </w:rPr>
        <w:t xml:space="preserve"> кг</w:t>
      </w:r>
      <w:r w:rsidRPr="0014049C">
        <w:rPr>
          <w:szCs w:val="24"/>
        </w:rPr>
        <w:t>/Гкал.</w:t>
      </w:r>
    </w:p>
    <w:p w:rsidR="003B62FA" w:rsidRDefault="003B62FA" w:rsidP="003B62FA">
      <w:pPr>
        <w:pStyle w:val="a5"/>
        <w:tabs>
          <w:tab w:val="left" w:pos="1047"/>
        </w:tabs>
        <w:spacing w:after="0" w:line="360" w:lineRule="auto"/>
        <w:ind w:firstLine="709"/>
        <w:jc w:val="both"/>
        <w:rPr>
          <w:szCs w:val="24"/>
        </w:rPr>
      </w:pPr>
      <w:r>
        <w:rPr>
          <w:szCs w:val="24"/>
        </w:rPr>
        <w:t xml:space="preserve">Источником газоснабжения сетевым природным газом села является АГРС №61. По  подземному и надземному газопроводам высокого давления 0,3-0,6 МПа из полиэтилена </w:t>
      </w:r>
      <w:r w:rsidRPr="00AE0787">
        <w:rPr>
          <w:szCs w:val="24"/>
        </w:rPr>
        <w:t xml:space="preserve">Ǿ </w:t>
      </w:r>
      <w:r>
        <w:rPr>
          <w:szCs w:val="24"/>
        </w:rPr>
        <w:t xml:space="preserve">110 мм и стали газ поступает в ГРП№25 (собст.-Волгатех-99) с регулятором </w:t>
      </w:r>
      <w:r w:rsidRPr="00DD7B34">
        <w:rPr>
          <w:szCs w:val="24"/>
        </w:rPr>
        <w:t>РД</w:t>
      </w:r>
      <w:r>
        <w:rPr>
          <w:szCs w:val="24"/>
        </w:rPr>
        <w:t>С</w:t>
      </w:r>
      <w:r w:rsidRPr="00DD7B34">
        <w:rPr>
          <w:szCs w:val="24"/>
        </w:rPr>
        <w:t>К-</w:t>
      </w:r>
      <w:r>
        <w:rPr>
          <w:szCs w:val="24"/>
        </w:rPr>
        <w:t>5</w:t>
      </w:r>
      <w:r w:rsidRPr="00DD7B34">
        <w:rPr>
          <w:szCs w:val="24"/>
        </w:rPr>
        <w:t>0</w:t>
      </w:r>
      <w:r>
        <w:rPr>
          <w:szCs w:val="24"/>
        </w:rPr>
        <w:t xml:space="preserve"> (РУ-12-25), где снижается до низкого давления.</w:t>
      </w:r>
    </w:p>
    <w:p w:rsidR="003B62FA" w:rsidRPr="003B62FA" w:rsidRDefault="003B62FA" w:rsidP="003B62FA">
      <w:pPr>
        <w:pStyle w:val="a5"/>
        <w:tabs>
          <w:tab w:val="left" w:pos="1047"/>
        </w:tabs>
        <w:spacing w:after="0" w:line="360" w:lineRule="auto"/>
        <w:ind w:firstLine="709"/>
        <w:jc w:val="both"/>
        <w:rPr>
          <w:szCs w:val="24"/>
        </w:rPr>
      </w:pPr>
      <w:r>
        <w:rPr>
          <w:szCs w:val="24"/>
        </w:rPr>
        <w:t xml:space="preserve">По газопроводам низкого давления газ подаётся потребителям на хозбытовые цели и в качестве топлива для </w:t>
      </w:r>
      <w:r w:rsidRPr="003B62FA">
        <w:rPr>
          <w:szCs w:val="24"/>
        </w:rPr>
        <w:t xml:space="preserve">теплоисточников. </w:t>
      </w:r>
    </w:p>
    <w:p w:rsidR="002860CB" w:rsidRPr="003B62FA" w:rsidRDefault="00F95AF2" w:rsidP="00D37483">
      <w:pPr>
        <w:pStyle w:val="a5"/>
        <w:tabs>
          <w:tab w:val="left" w:pos="1047"/>
        </w:tabs>
        <w:spacing w:after="0" w:line="360" w:lineRule="auto"/>
        <w:ind w:firstLine="709"/>
        <w:jc w:val="both"/>
        <w:rPr>
          <w:szCs w:val="24"/>
        </w:rPr>
      </w:pPr>
      <w:r w:rsidRPr="003B62FA">
        <w:rPr>
          <w:szCs w:val="24"/>
        </w:rPr>
        <w:t>Аварийное и резервное топливо в котельной не предусмотрено.</w:t>
      </w:r>
    </w:p>
    <w:p w:rsidR="003B62FA" w:rsidRPr="003B62FA" w:rsidRDefault="003B62FA" w:rsidP="003B62FA">
      <w:pPr>
        <w:pStyle w:val="a5"/>
        <w:tabs>
          <w:tab w:val="left" w:pos="1047"/>
        </w:tabs>
        <w:spacing w:after="0" w:line="360" w:lineRule="auto"/>
        <w:ind w:firstLine="709"/>
        <w:jc w:val="both"/>
        <w:rPr>
          <w:szCs w:val="24"/>
        </w:rPr>
      </w:pPr>
      <w:r w:rsidRPr="003B62FA">
        <w:rPr>
          <w:szCs w:val="24"/>
        </w:rPr>
        <w:t>Источником электроснабжения населенных пунктов с.п. Верхняя Орлянка является г</w:t>
      </w:r>
      <w:r w:rsidRPr="003B62FA">
        <w:rPr>
          <w:szCs w:val="24"/>
        </w:rPr>
        <w:t>о</w:t>
      </w:r>
      <w:r w:rsidRPr="003B62FA">
        <w:rPr>
          <w:szCs w:val="24"/>
        </w:rPr>
        <w:t>ловная подстанция ПС «Калиновый Ключ» напряжением 110/35/6 кВ. Подстанция 110/35/6 кВ  расположена в п. Калиновый Ключ, принадлежит филиалу ОАО «МРСК ВОЛГИ».</w:t>
      </w:r>
    </w:p>
    <w:p w:rsidR="003B62FA" w:rsidRPr="003B62FA" w:rsidRDefault="003B62FA" w:rsidP="003B62FA">
      <w:pPr>
        <w:pStyle w:val="a5"/>
        <w:tabs>
          <w:tab w:val="left" w:pos="1047"/>
        </w:tabs>
        <w:spacing w:after="0" w:line="360" w:lineRule="auto"/>
        <w:ind w:firstLine="709"/>
        <w:jc w:val="both"/>
        <w:rPr>
          <w:szCs w:val="24"/>
        </w:rPr>
      </w:pPr>
      <w:r w:rsidRPr="003B62FA">
        <w:rPr>
          <w:szCs w:val="24"/>
        </w:rPr>
        <w:t xml:space="preserve"> Распределение электроэнергии осуществляется по воздушным фидерам Ф31, Ф41, Ф43 напряжением 6кВ. Питание потребителей выполнено от распределительных подстанций напр</w:t>
      </w:r>
      <w:r w:rsidRPr="003B62FA">
        <w:rPr>
          <w:szCs w:val="24"/>
        </w:rPr>
        <w:t>я</w:t>
      </w:r>
      <w:r w:rsidRPr="003B62FA">
        <w:rPr>
          <w:szCs w:val="24"/>
        </w:rPr>
        <w:t>жением 6/0,4 кВ.</w:t>
      </w:r>
    </w:p>
    <w:p w:rsidR="003B62FA" w:rsidRPr="007C6785" w:rsidRDefault="003B3961" w:rsidP="00D37483">
      <w:pPr>
        <w:pStyle w:val="a5"/>
        <w:tabs>
          <w:tab w:val="left" w:pos="1047"/>
        </w:tabs>
        <w:spacing w:after="0" w:line="360" w:lineRule="auto"/>
        <w:ind w:firstLine="709"/>
        <w:jc w:val="both"/>
        <w:rPr>
          <w:szCs w:val="24"/>
        </w:rPr>
      </w:pPr>
      <w:r w:rsidRPr="007C6785">
        <w:rPr>
          <w:szCs w:val="24"/>
        </w:rPr>
        <w:t xml:space="preserve">Общая установленная электрическая мощность электрооборудования котельной – </w:t>
      </w:r>
      <w:r w:rsidR="003B62FA">
        <w:rPr>
          <w:szCs w:val="24"/>
        </w:rPr>
        <w:t>61</w:t>
      </w:r>
      <w:r w:rsidRPr="007C6785">
        <w:rPr>
          <w:szCs w:val="24"/>
        </w:rPr>
        <w:t xml:space="preserve"> кВт, в том числе сетевых насосов – </w:t>
      </w:r>
      <w:r w:rsidR="003B62FA" w:rsidRPr="003A5662">
        <w:rPr>
          <w:szCs w:val="24"/>
        </w:rPr>
        <w:t>47</w:t>
      </w:r>
      <w:r w:rsidR="00AC1254" w:rsidRPr="003A5662">
        <w:rPr>
          <w:szCs w:val="24"/>
        </w:rPr>
        <w:t xml:space="preserve"> </w:t>
      </w:r>
      <w:r w:rsidRPr="003A5662">
        <w:rPr>
          <w:szCs w:val="24"/>
        </w:rPr>
        <w:t>кВт</w:t>
      </w:r>
      <w:r w:rsidRPr="007C6785">
        <w:rPr>
          <w:szCs w:val="24"/>
        </w:rPr>
        <w:t>.</w:t>
      </w:r>
      <w:r w:rsidR="0006063D" w:rsidRPr="007C6785">
        <w:rPr>
          <w:szCs w:val="24"/>
        </w:rPr>
        <w:t xml:space="preserve"> В качестве </w:t>
      </w:r>
      <w:r w:rsidR="00033D4C" w:rsidRPr="007C6785">
        <w:rPr>
          <w:szCs w:val="24"/>
        </w:rPr>
        <w:t>последних используются два центробе</w:t>
      </w:r>
      <w:r w:rsidR="00033D4C" w:rsidRPr="007C6785">
        <w:rPr>
          <w:szCs w:val="24"/>
        </w:rPr>
        <w:t>ж</w:t>
      </w:r>
      <w:r w:rsidR="00033D4C" w:rsidRPr="007C6785">
        <w:rPr>
          <w:szCs w:val="24"/>
        </w:rPr>
        <w:t xml:space="preserve">ных насоса типа </w:t>
      </w:r>
      <w:r w:rsidR="003B62FA">
        <w:rPr>
          <w:szCs w:val="24"/>
        </w:rPr>
        <w:t xml:space="preserve">К 160/30 (мощность </w:t>
      </w:r>
      <w:r w:rsidR="003B62FA" w:rsidRPr="003A5662">
        <w:rPr>
          <w:szCs w:val="24"/>
        </w:rPr>
        <w:t xml:space="preserve">мощность электродвигателя </w:t>
      </w:r>
      <w:r w:rsidR="003B62FA">
        <w:rPr>
          <w:szCs w:val="24"/>
        </w:rPr>
        <w:t xml:space="preserve">30квт, частота вращения </w:t>
      </w:r>
      <w:r w:rsidR="003B62FA">
        <w:rPr>
          <w:szCs w:val="24"/>
        </w:rPr>
        <w:lastRenderedPageBreak/>
        <w:t xml:space="preserve">1500об/мин) и </w:t>
      </w:r>
      <w:r w:rsidR="003B62FA" w:rsidRPr="003B62FA">
        <w:rPr>
          <w:szCs w:val="24"/>
        </w:rPr>
        <w:t xml:space="preserve"> К150/125 </w:t>
      </w:r>
      <w:r w:rsidR="003B62FA">
        <w:rPr>
          <w:szCs w:val="24"/>
        </w:rPr>
        <w:t xml:space="preserve">(мощность </w:t>
      </w:r>
      <w:r w:rsidR="003B62FA" w:rsidRPr="003A5662">
        <w:rPr>
          <w:szCs w:val="24"/>
        </w:rPr>
        <w:t xml:space="preserve">мощность электродвигателя </w:t>
      </w:r>
      <w:r w:rsidR="003B62FA" w:rsidRPr="003B62FA">
        <w:rPr>
          <w:szCs w:val="24"/>
        </w:rPr>
        <w:t>17квт</w:t>
      </w:r>
      <w:r w:rsidR="003A5662">
        <w:rPr>
          <w:szCs w:val="24"/>
        </w:rPr>
        <w:t>, частота вращения 1500об/мин).</w:t>
      </w:r>
    </w:p>
    <w:p w:rsidR="00033D4C" w:rsidRPr="007C6785" w:rsidRDefault="00AC1254" w:rsidP="00D37483">
      <w:pPr>
        <w:pStyle w:val="a5"/>
        <w:tabs>
          <w:tab w:val="left" w:pos="1047"/>
        </w:tabs>
        <w:spacing w:after="0" w:line="360" w:lineRule="auto"/>
        <w:ind w:firstLine="709"/>
        <w:jc w:val="both"/>
        <w:rPr>
          <w:szCs w:val="24"/>
        </w:rPr>
      </w:pPr>
      <w:r w:rsidRPr="007C6785">
        <w:rPr>
          <w:szCs w:val="24"/>
        </w:rPr>
        <w:t>Отвод дымовых газов от котельных агрегатов осуществляется самотягой через индив</w:t>
      </w:r>
      <w:r w:rsidRPr="007C6785">
        <w:rPr>
          <w:szCs w:val="24"/>
        </w:rPr>
        <w:t>и</w:t>
      </w:r>
      <w:r w:rsidRPr="007C6785">
        <w:rPr>
          <w:szCs w:val="24"/>
        </w:rPr>
        <w:t>дуальн</w:t>
      </w:r>
      <w:r w:rsidR="00AB4C92">
        <w:rPr>
          <w:szCs w:val="24"/>
        </w:rPr>
        <w:t>ые</w:t>
      </w:r>
      <w:r w:rsidRPr="007C6785">
        <w:rPr>
          <w:szCs w:val="24"/>
        </w:rPr>
        <w:t xml:space="preserve"> стальные дымовые трубы</w:t>
      </w:r>
      <w:r w:rsidR="00AB4C92">
        <w:rPr>
          <w:szCs w:val="24"/>
        </w:rPr>
        <w:t>.</w:t>
      </w:r>
    </w:p>
    <w:p w:rsidR="00B80364" w:rsidRPr="0009647E" w:rsidRDefault="00B80364" w:rsidP="0091581A">
      <w:pPr>
        <w:pStyle w:val="3"/>
        <w:tabs>
          <w:tab w:val="num" w:pos="0"/>
        </w:tabs>
        <w:ind w:left="568"/>
      </w:pPr>
      <w:bookmarkStart w:id="358" w:name="_Toc392242845"/>
      <w:r w:rsidRPr="0009647E">
        <w:t xml:space="preserve">Параметры установленной тепловой мощности </w:t>
      </w:r>
      <w:r>
        <w:t>котель</w:t>
      </w:r>
      <w:r w:rsidRPr="0009647E">
        <w:t>ного оборудования. Ограничения тепловой мощности и параметры располагаемой мощности</w:t>
      </w:r>
      <w:bookmarkEnd w:id="358"/>
    </w:p>
    <w:p w:rsidR="00B80364" w:rsidRPr="007C6785" w:rsidRDefault="00B80364" w:rsidP="008A59F9">
      <w:pPr>
        <w:pStyle w:val="a5"/>
        <w:tabs>
          <w:tab w:val="left" w:pos="1047"/>
        </w:tabs>
        <w:spacing w:before="240" w:line="360" w:lineRule="auto"/>
        <w:ind w:firstLine="709"/>
        <w:jc w:val="both"/>
        <w:rPr>
          <w:szCs w:val="24"/>
        </w:rPr>
      </w:pPr>
      <w:r w:rsidRPr="007C6785">
        <w:rPr>
          <w:szCs w:val="24"/>
        </w:rPr>
        <w:t>Параметры установленной тепловой мощности котельного оборудования, ограничения тепловой мощности и параметры располагаемой мощности представлены в таблице</w:t>
      </w:r>
      <w:r w:rsidR="0033754F">
        <w:rPr>
          <w:szCs w:val="24"/>
        </w:rPr>
        <w:t xml:space="preserve"> 1</w:t>
      </w:r>
      <w:r w:rsidR="00342781" w:rsidRPr="00342781">
        <w:rPr>
          <w:szCs w:val="24"/>
        </w:rPr>
        <w:t>4</w:t>
      </w:r>
      <w:r w:rsidRPr="007C6785">
        <w:rPr>
          <w:szCs w:val="24"/>
        </w:rPr>
        <w:t>.</w:t>
      </w:r>
    </w:p>
    <w:p w:rsidR="00B80364" w:rsidRPr="00F31D64" w:rsidRDefault="00B80364" w:rsidP="007F7D88">
      <w:pPr>
        <w:pStyle w:val="a1"/>
        <w:tabs>
          <w:tab w:val="clear" w:pos="1985"/>
        </w:tabs>
        <w:spacing w:line="276" w:lineRule="auto"/>
        <w:ind w:left="0" w:firstLine="0"/>
      </w:pPr>
      <w:bookmarkStart w:id="359" w:name="_Toc392242581"/>
      <w:r w:rsidRPr="00F31D64">
        <w:t>Тепловая мощность котельного оборудования</w:t>
      </w:r>
      <w:bookmarkEnd w:id="359"/>
    </w:p>
    <w:tbl>
      <w:tblPr>
        <w:tblW w:w="9698" w:type="dxa"/>
        <w:tblInd w:w="93" w:type="dxa"/>
        <w:tblLook w:val="04A0"/>
      </w:tblPr>
      <w:tblGrid>
        <w:gridCol w:w="1716"/>
        <w:gridCol w:w="2548"/>
        <w:gridCol w:w="1893"/>
        <w:gridCol w:w="1851"/>
        <w:gridCol w:w="1690"/>
      </w:tblGrid>
      <w:tr w:rsidR="000A2B3C" w:rsidRPr="00C303A9" w:rsidTr="007F7D88">
        <w:trPr>
          <w:trHeight w:val="1080"/>
        </w:trPr>
        <w:tc>
          <w:tcPr>
            <w:tcW w:w="1716"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B80364" w:rsidRPr="00C303A9" w:rsidRDefault="00B80364" w:rsidP="00FF6366">
            <w:pPr>
              <w:spacing w:after="0" w:line="240" w:lineRule="auto"/>
              <w:jc w:val="center"/>
              <w:rPr>
                <w:b/>
                <w:color w:val="000000"/>
                <w:sz w:val="22"/>
              </w:rPr>
            </w:pPr>
            <w:r w:rsidRPr="00C303A9">
              <w:rPr>
                <w:b/>
                <w:color w:val="000000"/>
                <w:sz w:val="22"/>
              </w:rPr>
              <w:t>№ системы, название и</w:t>
            </w:r>
            <w:r w:rsidRPr="00C303A9">
              <w:rPr>
                <w:b/>
                <w:color w:val="000000"/>
                <w:sz w:val="22"/>
              </w:rPr>
              <w:t>с</w:t>
            </w:r>
            <w:r w:rsidRPr="00C303A9">
              <w:rPr>
                <w:b/>
                <w:color w:val="000000"/>
                <w:sz w:val="22"/>
              </w:rPr>
              <w:t>точника</w:t>
            </w:r>
          </w:p>
        </w:tc>
        <w:tc>
          <w:tcPr>
            <w:tcW w:w="2548" w:type="dxa"/>
            <w:tcBorders>
              <w:top w:val="thinThickSmallGap" w:sz="24" w:space="0" w:color="auto"/>
              <w:left w:val="nil"/>
              <w:bottom w:val="thickThinSmallGap" w:sz="24" w:space="0" w:color="auto"/>
              <w:right w:val="single" w:sz="4" w:space="0" w:color="auto"/>
            </w:tcBorders>
            <w:shd w:val="clear" w:color="auto" w:fill="D9D9D9"/>
            <w:noWrap/>
            <w:vAlign w:val="center"/>
            <w:hideMark/>
          </w:tcPr>
          <w:p w:rsidR="00B80364" w:rsidRPr="00C303A9" w:rsidRDefault="00B80364" w:rsidP="000A2B3C">
            <w:pPr>
              <w:spacing w:after="0" w:line="240" w:lineRule="auto"/>
              <w:jc w:val="center"/>
              <w:rPr>
                <w:b/>
                <w:color w:val="000000"/>
                <w:sz w:val="22"/>
              </w:rPr>
            </w:pPr>
            <w:r w:rsidRPr="00C303A9">
              <w:rPr>
                <w:b/>
                <w:color w:val="000000"/>
                <w:sz w:val="22"/>
              </w:rPr>
              <w:t>Адрес источника</w:t>
            </w:r>
          </w:p>
        </w:tc>
        <w:tc>
          <w:tcPr>
            <w:tcW w:w="1893"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C303A9" w:rsidRDefault="00B80364" w:rsidP="000A2B3C">
            <w:pPr>
              <w:spacing w:after="0" w:line="240" w:lineRule="auto"/>
              <w:jc w:val="center"/>
              <w:rPr>
                <w:b/>
                <w:color w:val="000000"/>
                <w:sz w:val="22"/>
              </w:rPr>
            </w:pPr>
            <w:r w:rsidRPr="00C303A9">
              <w:rPr>
                <w:b/>
                <w:color w:val="000000"/>
                <w:sz w:val="22"/>
              </w:rPr>
              <w:t>Установленная тепловая мо</w:t>
            </w:r>
            <w:r w:rsidRPr="00C303A9">
              <w:rPr>
                <w:b/>
                <w:color w:val="000000"/>
                <w:sz w:val="22"/>
              </w:rPr>
              <w:t>щ</w:t>
            </w:r>
            <w:r w:rsidRPr="00C303A9">
              <w:rPr>
                <w:b/>
                <w:color w:val="000000"/>
                <w:sz w:val="22"/>
              </w:rPr>
              <w:t>ность, Гкал/час</w:t>
            </w:r>
          </w:p>
        </w:tc>
        <w:tc>
          <w:tcPr>
            <w:tcW w:w="1851"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C303A9" w:rsidRDefault="00B80364" w:rsidP="000A2B3C">
            <w:pPr>
              <w:spacing w:after="0" w:line="240" w:lineRule="auto"/>
              <w:jc w:val="center"/>
              <w:rPr>
                <w:b/>
                <w:color w:val="000000"/>
                <w:sz w:val="22"/>
              </w:rPr>
            </w:pPr>
            <w:r w:rsidRPr="00C303A9">
              <w:rPr>
                <w:b/>
                <w:color w:val="000000"/>
                <w:sz w:val="22"/>
              </w:rPr>
              <w:t>Располагаемая тепловая мо</w:t>
            </w:r>
            <w:r w:rsidRPr="00C303A9">
              <w:rPr>
                <w:b/>
                <w:color w:val="000000"/>
                <w:sz w:val="22"/>
              </w:rPr>
              <w:t>щ</w:t>
            </w:r>
            <w:r w:rsidRPr="00C303A9">
              <w:rPr>
                <w:b/>
                <w:color w:val="000000"/>
                <w:sz w:val="22"/>
              </w:rPr>
              <w:t>ность, Гкал/час</w:t>
            </w:r>
          </w:p>
        </w:tc>
        <w:tc>
          <w:tcPr>
            <w:tcW w:w="1690"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C303A9" w:rsidRDefault="00B80364" w:rsidP="000A2B3C">
            <w:pPr>
              <w:spacing w:after="0" w:line="240" w:lineRule="auto"/>
              <w:jc w:val="center"/>
              <w:rPr>
                <w:b/>
                <w:color w:val="000000"/>
                <w:sz w:val="22"/>
              </w:rPr>
            </w:pPr>
            <w:r w:rsidRPr="00C303A9">
              <w:rPr>
                <w:b/>
                <w:color w:val="000000"/>
                <w:sz w:val="22"/>
              </w:rPr>
              <w:t>Ограничения тепловой мощности, Гкал/час</w:t>
            </w:r>
          </w:p>
        </w:tc>
      </w:tr>
      <w:tr w:rsidR="00B80364" w:rsidRPr="00C303A9" w:rsidTr="007F7D88">
        <w:trPr>
          <w:trHeight w:val="477"/>
        </w:trPr>
        <w:tc>
          <w:tcPr>
            <w:tcW w:w="1716"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B80364" w:rsidRPr="00C303A9" w:rsidRDefault="00B80364" w:rsidP="000A2B3C">
            <w:pPr>
              <w:spacing w:after="0" w:line="240" w:lineRule="auto"/>
              <w:jc w:val="center"/>
              <w:rPr>
                <w:color w:val="000000"/>
                <w:sz w:val="22"/>
              </w:rPr>
            </w:pPr>
            <w:r w:rsidRPr="00C303A9">
              <w:rPr>
                <w:color w:val="000000"/>
                <w:sz w:val="22"/>
              </w:rPr>
              <w:t xml:space="preserve">Котельная </w:t>
            </w:r>
            <w:r w:rsidR="00AB4C92" w:rsidRPr="000843BD">
              <w:rPr>
                <w:szCs w:val="24"/>
                <w:lang w:eastAsia="en-US"/>
              </w:rPr>
              <w:t>п. Калиновый Ключ</w:t>
            </w:r>
          </w:p>
        </w:tc>
        <w:tc>
          <w:tcPr>
            <w:tcW w:w="2548" w:type="dxa"/>
            <w:tcBorders>
              <w:top w:val="thickThinSmallGap" w:sz="24" w:space="0" w:color="auto"/>
              <w:left w:val="nil"/>
              <w:bottom w:val="single" w:sz="4" w:space="0" w:color="auto"/>
              <w:right w:val="single" w:sz="4" w:space="0" w:color="auto"/>
            </w:tcBorders>
            <w:shd w:val="clear" w:color="auto" w:fill="auto"/>
            <w:vAlign w:val="center"/>
            <w:hideMark/>
          </w:tcPr>
          <w:p w:rsidR="00B80364" w:rsidRPr="00C303A9" w:rsidRDefault="00B80364" w:rsidP="00AB4C92">
            <w:pPr>
              <w:spacing w:after="0" w:line="240" w:lineRule="auto"/>
              <w:jc w:val="center"/>
              <w:rPr>
                <w:color w:val="000000"/>
                <w:sz w:val="22"/>
              </w:rPr>
            </w:pPr>
            <w:r w:rsidRPr="00C303A9">
              <w:rPr>
                <w:color w:val="000000"/>
                <w:sz w:val="22"/>
              </w:rPr>
              <w:t>п.</w:t>
            </w:r>
            <w:r w:rsidR="00410371">
              <w:rPr>
                <w:color w:val="000000"/>
                <w:sz w:val="22"/>
              </w:rPr>
              <w:t>Калиновый Ключ</w:t>
            </w:r>
            <w:r w:rsidRPr="00C303A9">
              <w:rPr>
                <w:color w:val="000000"/>
                <w:sz w:val="22"/>
              </w:rPr>
              <w:t xml:space="preserve">, ул. </w:t>
            </w:r>
            <w:r w:rsidR="00AB4C92">
              <w:rPr>
                <w:color w:val="000000"/>
                <w:sz w:val="22"/>
              </w:rPr>
              <w:t>Нефтяников</w:t>
            </w:r>
          </w:p>
        </w:tc>
        <w:tc>
          <w:tcPr>
            <w:tcW w:w="1893" w:type="dxa"/>
            <w:tcBorders>
              <w:top w:val="thickThinSmallGap" w:sz="24" w:space="0" w:color="auto"/>
              <w:left w:val="nil"/>
              <w:bottom w:val="single" w:sz="4" w:space="0" w:color="auto"/>
              <w:right w:val="single" w:sz="4" w:space="0" w:color="auto"/>
            </w:tcBorders>
            <w:shd w:val="clear" w:color="auto" w:fill="auto"/>
            <w:vAlign w:val="center"/>
            <w:hideMark/>
          </w:tcPr>
          <w:p w:rsidR="00B80364" w:rsidRPr="00AB4C92" w:rsidRDefault="00AB4C92" w:rsidP="000A2B3C">
            <w:pPr>
              <w:spacing w:after="0" w:line="240" w:lineRule="auto"/>
              <w:jc w:val="center"/>
              <w:rPr>
                <w:color w:val="000000"/>
                <w:sz w:val="22"/>
              </w:rPr>
            </w:pPr>
            <w:r w:rsidRPr="00AB4C92">
              <w:rPr>
                <w:color w:val="000000"/>
                <w:sz w:val="22"/>
              </w:rPr>
              <w:t>1,2</w:t>
            </w:r>
          </w:p>
        </w:tc>
        <w:tc>
          <w:tcPr>
            <w:tcW w:w="1851" w:type="dxa"/>
            <w:tcBorders>
              <w:top w:val="thickThinSmallGap" w:sz="24" w:space="0" w:color="auto"/>
              <w:left w:val="nil"/>
              <w:bottom w:val="single" w:sz="4" w:space="0" w:color="auto"/>
              <w:right w:val="single" w:sz="4" w:space="0" w:color="auto"/>
            </w:tcBorders>
            <w:shd w:val="clear" w:color="auto" w:fill="auto"/>
            <w:vAlign w:val="center"/>
            <w:hideMark/>
          </w:tcPr>
          <w:p w:rsidR="00B80364" w:rsidRPr="00AB4C92" w:rsidRDefault="00AB4C92" w:rsidP="000A2B3C">
            <w:pPr>
              <w:spacing w:after="0" w:line="240" w:lineRule="auto"/>
              <w:jc w:val="center"/>
              <w:rPr>
                <w:color w:val="000000"/>
                <w:sz w:val="22"/>
              </w:rPr>
            </w:pPr>
            <w:r w:rsidRPr="00AB4C92">
              <w:rPr>
                <w:color w:val="000000"/>
                <w:sz w:val="22"/>
              </w:rPr>
              <w:t>1,2</w:t>
            </w:r>
          </w:p>
        </w:tc>
        <w:tc>
          <w:tcPr>
            <w:tcW w:w="1690" w:type="dxa"/>
            <w:tcBorders>
              <w:top w:val="thickThinSmallGap" w:sz="24" w:space="0" w:color="auto"/>
              <w:left w:val="nil"/>
              <w:bottom w:val="single" w:sz="4" w:space="0" w:color="auto"/>
              <w:right w:val="single" w:sz="4" w:space="0" w:color="auto"/>
            </w:tcBorders>
            <w:shd w:val="clear" w:color="auto" w:fill="auto"/>
            <w:vAlign w:val="center"/>
            <w:hideMark/>
          </w:tcPr>
          <w:p w:rsidR="00B80364" w:rsidRPr="00AB4C92" w:rsidRDefault="00AB4C92" w:rsidP="000A2B3C">
            <w:pPr>
              <w:spacing w:after="0" w:line="240" w:lineRule="auto"/>
              <w:jc w:val="center"/>
              <w:rPr>
                <w:color w:val="000000"/>
                <w:sz w:val="22"/>
              </w:rPr>
            </w:pPr>
            <w:r w:rsidRPr="00AB4C92">
              <w:rPr>
                <w:color w:val="000000"/>
                <w:sz w:val="22"/>
              </w:rPr>
              <w:t>-</w:t>
            </w:r>
          </w:p>
        </w:tc>
      </w:tr>
    </w:tbl>
    <w:p w:rsidR="00B80364" w:rsidRPr="0009647E" w:rsidRDefault="00B80364" w:rsidP="0091581A">
      <w:pPr>
        <w:pStyle w:val="3"/>
        <w:tabs>
          <w:tab w:val="num" w:pos="0"/>
        </w:tabs>
        <w:ind w:left="568"/>
      </w:pPr>
      <w:bookmarkStart w:id="360" w:name="_Toc377934495"/>
      <w:bookmarkStart w:id="361" w:name="_Toc392242846"/>
      <w:r w:rsidRPr="0009647E">
        <w:t>Объем потребления тепловой энергии (мощности) и теплоносителя на со</w:t>
      </w:r>
      <w:r w:rsidRPr="0009647E">
        <w:t>б</w:t>
      </w:r>
      <w:r w:rsidRPr="0009647E">
        <w:t>ственные и хозяйственные нужды и параметры тепловой мощности нетто</w:t>
      </w:r>
      <w:bookmarkEnd w:id="360"/>
      <w:bookmarkEnd w:id="361"/>
    </w:p>
    <w:p w:rsidR="00AB4C92" w:rsidRPr="00AB4C92" w:rsidRDefault="00AB4C92" w:rsidP="00AB4C92">
      <w:pPr>
        <w:pStyle w:val="a5"/>
        <w:tabs>
          <w:tab w:val="left" w:pos="1047"/>
        </w:tabs>
        <w:spacing w:after="0" w:line="360" w:lineRule="auto"/>
        <w:ind w:firstLine="709"/>
        <w:jc w:val="both"/>
        <w:rPr>
          <w:szCs w:val="24"/>
        </w:rPr>
      </w:pPr>
      <w:bookmarkStart w:id="362" w:name="_Toc377934496"/>
      <w:r w:rsidRPr="00AB4C92">
        <w:rPr>
          <w:szCs w:val="24"/>
        </w:rPr>
        <w:t>В связи отсутствием информации о собственных нуждах котельной, в дальнейшем пр</w:t>
      </w:r>
      <w:r w:rsidRPr="00AB4C92">
        <w:rPr>
          <w:szCs w:val="24"/>
        </w:rPr>
        <w:t>и</w:t>
      </w:r>
      <w:r w:rsidRPr="00AB4C92">
        <w:rPr>
          <w:szCs w:val="24"/>
        </w:rPr>
        <w:t>нимается нормативная величина (методические указания по определению расходов топлива, электроэнергии и воды на выработку теплоты отопительными котельными коммунальных те</w:t>
      </w:r>
      <w:r w:rsidRPr="00AB4C92">
        <w:rPr>
          <w:szCs w:val="24"/>
        </w:rPr>
        <w:t>п</w:t>
      </w:r>
      <w:r w:rsidRPr="00AB4C92">
        <w:rPr>
          <w:szCs w:val="24"/>
        </w:rPr>
        <w:t>лоэнергетических предприятий) - 1,16% от вырабатываемой тепловой энергии в сеть (для вод</w:t>
      </w:r>
      <w:r w:rsidRPr="00AB4C92">
        <w:rPr>
          <w:szCs w:val="24"/>
        </w:rPr>
        <w:t>о</w:t>
      </w:r>
      <w:r w:rsidRPr="00AB4C92">
        <w:rPr>
          <w:szCs w:val="24"/>
        </w:rPr>
        <w:t xml:space="preserve">грейных котельных, работающих на газообразном топливе без ХВО и деаэрации). </w:t>
      </w:r>
    </w:p>
    <w:p w:rsidR="000A2B3C" w:rsidRPr="00095F4C" w:rsidRDefault="000A2B3C" w:rsidP="0091581A">
      <w:pPr>
        <w:pStyle w:val="3"/>
        <w:tabs>
          <w:tab w:val="num" w:pos="0"/>
        </w:tabs>
        <w:ind w:left="568"/>
      </w:pPr>
      <w:bookmarkStart w:id="363" w:name="_Toc392242847"/>
      <w:r w:rsidRPr="00095F4C">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362"/>
      <w:bookmarkEnd w:id="363"/>
    </w:p>
    <w:p w:rsidR="000A2B3C" w:rsidRPr="00AB4C92" w:rsidRDefault="000A2B3C" w:rsidP="000A2B3C">
      <w:pPr>
        <w:pStyle w:val="a5"/>
        <w:tabs>
          <w:tab w:val="left" w:pos="1047"/>
        </w:tabs>
        <w:spacing w:after="0" w:line="360" w:lineRule="auto"/>
        <w:ind w:firstLine="709"/>
        <w:jc w:val="both"/>
        <w:rPr>
          <w:szCs w:val="24"/>
        </w:rPr>
      </w:pPr>
      <w:r w:rsidRPr="00AB4C92">
        <w:rPr>
          <w:szCs w:val="24"/>
        </w:rPr>
        <w:t>Котельная №1 работает по температурному графику 95/70</w:t>
      </w:r>
      <w:r w:rsidRPr="00AB4C92">
        <w:rPr>
          <w:szCs w:val="24"/>
          <w:vertAlign w:val="superscript"/>
        </w:rPr>
        <w:t>о</w:t>
      </w:r>
      <w:r w:rsidRPr="00AB4C92">
        <w:rPr>
          <w:szCs w:val="24"/>
        </w:rPr>
        <w:t>С. Регулирование отпуска т</w:t>
      </w:r>
      <w:r w:rsidRPr="00AB4C92">
        <w:rPr>
          <w:szCs w:val="24"/>
        </w:rPr>
        <w:t>е</w:t>
      </w:r>
      <w:r w:rsidRPr="00AB4C92">
        <w:rPr>
          <w:szCs w:val="24"/>
        </w:rPr>
        <w:t>пловой энергии с коллекторов котельной (центральное регулирование) осуществляется по кач</w:t>
      </w:r>
      <w:r w:rsidRPr="00AB4C92">
        <w:rPr>
          <w:szCs w:val="24"/>
        </w:rPr>
        <w:t>е</w:t>
      </w:r>
      <w:r w:rsidRPr="00AB4C92">
        <w:rPr>
          <w:szCs w:val="24"/>
        </w:rPr>
        <w:t>ственному методу регулирования по нагрузке отопления.</w:t>
      </w:r>
    </w:p>
    <w:p w:rsidR="000A2B3C" w:rsidRPr="00AB4C92" w:rsidRDefault="000A2B3C" w:rsidP="000A2B3C">
      <w:pPr>
        <w:pStyle w:val="affffe"/>
        <w:rPr>
          <w:sz w:val="24"/>
          <w:szCs w:val="24"/>
        </w:rPr>
      </w:pPr>
      <w:r w:rsidRPr="00AB4C92">
        <w:rPr>
          <w:sz w:val="24"/>
          <w:szCs w:val="24"/>
        </w:rPr>
        <w:t>Выбор график обуславливается незначительной разветвленностью тепловой сети.</w:t>
      </w:r>
    </w:p>
    <w:p w:rsidR="000A2B3C" w:rsidRPr="000A2B3C" w:rsidRDefault="000A2B3C" w:rsidP="000A2B3C">
      <w:pPr>
        <w:pStyle w:val="affffe"/>
        <w:rPr>
          <w:sz w:val="24"/>
          <w:szCs w:val="24"/>
        </w:rPr>
      </w:pPr>
      <w:r w:rsidRPr="00AB4C92">
        <w:rPr>
          <w:sz w:val="24"/>
          <w:szCs w:val="24"/>
        </w:rPr>
        <w:t>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p>
    <w:p w:rsidR="000A2B3C" w:rsidRDefault="00BD2478" w:rsidP="0091581A">
      <w:pPr>
        <w:pStyle w:val="3"/>
        <w:tabs>
          <w:tab w:val="num" w:pos="0"/>
        </w:tabs>
        <w:ind w:left="568"/>
      </w:pPr>
      <w:bookmarkStart w:id="364" w:name="_Toc392242848"/>
      <w:r>
        <w:t>С</w:t>
      </w:r>
      <w:r w:rsidRPr="00043355">
        <w:t>пособы учета тепла, отпущенного в тепловые сети</w:t>
      </w:r>
      <w:bookmarkEnd w:id="364"/>
    </w:p>
    <w:p w:rsidR="00BD2478" w:rsidRPr="006F5207" w:rsidRDefault="006F5207" w:rsidP="006F5207">
      <w:pPr>
        <w:pStyle w:val="affffe"/>
        <w:rPr>
          <w:sz w:val="24"/>
          <w:szCs w:val="24"/>
        </w:rPr>
      </w:pPr>
      <w:r w:rsidRPr="006F5207">
        <w:rPr>
          <w:sz w:val="24"/>
          <w:szCs w:val="24"/>
        </w:rPr>
        <w:t>Учет</w:t>
      </w:r>
      <w:r w:rsidR="00BD2478" w:rsidRPr="006F5207">
        <w:rPr>
          <w:sz w:val="24"/>
          <w:szCs w:val="24"/>
        </w:rPr>
        <w:t xml:space="preserve"> тепловой энергии в котельной поселка не ведется.</w:t>
      </w:r>
    </w:p>
    <w:p w:rsidR="00B80364" w:rsidRPr="00AB4C92" w:rsidRDefault="00B80364" w:rsidP="0091581A">
      <w:pPr>
        <w:pStyle w:val="3"/>
        <w:tabs>
          <w:tab w:val="num" w:pos="0"/>
        </w:tabs>
        <w:ind w:left="568"/>
      </w:pPr>
      <w:bookmarkStart w:id="365" w:name="_Toc377934498"/>
      <w:bookmarkStart w:id="366" w:name="_Toc392242849"/>
      <w:r w:rsidRPr="00AB4C92">
        <w:lastRenderedPageBreak/>
        <w:t>Предписания надзорных органов по запрещению дальнейшей эксплуат</w:t>
      </w:r>
      <w:r w:rsidRPr="00AB4C92">
        <w:t>а</w:t>
      </w:r>
      <w:r w:rsidRPr="00AB4C92">
        <w:t>ции источников тепловой энергии</w:t>
      </w:r>
      <w:bookmarkEnd w:id="365"/>
      <w:bookmarkEnd w:id="366"/>
    </w:p>
    <w:p w:rsidR="00B80364" w:rsidRPr="00373DFE" w:rsidRDefault="00B80364" w:rsidP="00B80364">
      <w:pPr>
        <w:pStyle w:val="affffe"/>
        <w:rPr>
          <w:sz w:val="24"/>
          <w:szCs w:val="24"/>
        </w:rPr>
      </w:pPr>
      <w:r w:rsidRPr="00373DFE">
        <w:rPr>
          <w:sz w:val="24"/>
          <w:szCs w:val="24"/>
        </w:rPr>
        <w:t>Предписания надзорных органов по запрещению дельнейшей эксплуатации источников тепловой энергии отсутствуют.</w:t>
      </w:r>
    </w:p>
    <w:p w:rsidR="00265932" w:rsidRDefault="005034F7" w:rsidP="00B16983">
      <w:pPr>
        <w:pStyle w:val="2"/>
        <w:ind w:left="1418" w:hanging="567"/>
      </w:pPr>
      <w:bookmarkStart w:id="367" w:name="_Toc392242850"/>
      <w:r>
        <w:t>Тепловые сети системы теплоснабжения</w:t>
      </w:r>
      <w:bookmarkEnd w:id="367"/>
      <w:r>
        <w:t xml:space="preserve"> </w:t>
      </w:r>
    </w:p>
    <w:p w:rsidR="00265932" w:rsidRDefault="00265932" w:rsidP="0091581A">
      <w:pPr>
        <w:pStyle w:val="3"/>
        <w:tabs>
          <w:tab w:val="num" w:pos="0"/>
        </w:tabs>
        <w:ind w:left="568"/>
      </w:pPr>
      <w:bookmarkStart w:id="368" w:name="_Toc377934500"/>
      <w:bookmarkStart w:id="369" w:name="_Toc392242851"/>
      <w:r>
        <w:t>С</w:t>
      </w:r>
      <w:r w:rsidRPr="00CC5CF9">
        <w:t>труктур</w:t>
      </w:r>
      <w:r>
        <w:t>а</w:t>
      </w:r>
      <w:r w:rsidRPr="00CC5CF9">
        <w:t xml:space="preserve"> тепловых сетей</w:t>
      </w:r>
      <w:bookmarkEnd w:id="368"/>
      <w:bookmarkEnd w:id="369"/>
      <w:r w:rsidRPr="00CC5CF9">
        <w:t xml:space="preserve"> </w:t>
      </w:r>
    </w:p>
    <w:p w:rsidR="00265932" w:rsidRPr="00D37483" w:rsidRDefault="00265932" w:rsidP="00265932">
      <w:pPr>
        <w:pStyle w:val="affffe"/>
        <w:rPr>
          <w:sz w:val="24"/>
          <w:szCs w:val="24"/>
          <w:lang w:eastAsia="ru-RU"/>
        </w:rPr>
      </w:pPr>
      <w:r w:rsidRPr="00D37483">
        <w:rPr>
          <w:sz w:val="24"/>
          <w:szCs w:val="24"/>
          <w:lang w:eastAsia="ru-RU"/>
        </w:rPr>
        <w:t>На территории Поселения находится единственный источник централизованного тепл</w:t>
      </w:r>
      <w:r w:rsidRPr="00D37483">
        <w:rPr>
          <w:sz w:val="24"/>
          <w:szCs w:val="24"/>
          <w:lang w:eastAsia="ru-RU"/>
        </w:rPr>
        <w:t>о</w:t>
      </w:r>
      <w:r w:rsidRPr="00D37483">
        <w:rPr>
          <w:sz w:val="24"/>
          <w:szCs w:val="24"/>
          <w:lang w:eastAsia="ru-RU"/>
        </w:rPr>
        <w:t xml:space="preserve">снабжения – котельная </w:t>
      </w:r>
      <w:r w:rsidR="00AB4C92">
        <w:rPr>
          <w:sz w:val="24"/>
          <w:szCs w:val="24"/>
          <w:lang w:eastAsia="ru-RU"/>
        </w:rPr>
        <w:t>п. Калиновый Ключ.</w:t>
      </w:r>
      <w:r w:rsidRPr="00D37483">
        <w:rPr>
          <w:sz w:val="24"/>
          <w:szCs w:val="24"/>
          <w:lang w:eastAsia="ru-RU"/>
        </w:rPr>
        <w:t xml:space="preserve"> Все тепловые сети на территории Поселения нах</w:t>
      </w:r>
      <w:r w:rsidRPr="00D37483">
        <w:rPr>
          <w:sz w:val="24"/>
          <w:szCs w:val="24"/>
          <w:lang w:eastAsia="ru-RU"/>
        </w:rPr>
        <w:t>о</w:t>
      </w:r>
      <w:r w:rsidRPr="00D37483">
        <w:rPr>
          <w:sz w:val="24"/>
          <w:szCs w:val="24"/>
          <w:lang w:eastAsia="ru-RU"/>
        </w:rPr>
        <w:t xml:space="preserve">дятся в </w:t>
      </w:r>
      <w:r w:rsidRPr="002870E1">
        <w:rPr>
          <w:sz w:val="24"/>
          <w:szCs w:val="24"/>
          <w:lang w:eastAsia="ru-RU"/>
        </w:rPr>
        <w:t xml:space="preserve">эксплуатационной ответственности </w:t>
      </w:r>
      <w:r w:rsidR="002870E1" w:rsidRPr="002870E1">
        <w:rPr>
          <w:sz w:val="24"/>
          <w:szCs w:val="24"/>
          <w:lang w:eastAsia="ru-RU"/>
        </w:rPr>
        <w:t xml:space="preserve">ООО "Сервисная коммунальная компания". </w:t>
      </w:r>
      <w:r w:rsidRPr="002870E1">
        <w:rPr>
          <w:sz w:val="24"/>
          <w:szCs w:val="24"/>
          <w:lang w:eastAsia="ru-RU"/>
        </w:rPr>
        <w:t>Система теплоснабжения – закрытая, двухтрубная. Тепловая энергия от котельной поступает по темп</w:t>
      </w:r>
      <w:r w:rsidRPr="002870E1">
        <w:rPr>
          <w:sz w:val="24"/>
          <w:szCs w:val="24"/>
          <w:lang w:eastAsia="ru-RU"/>
        </w:rPr>
        <w:t>е</w:t>
      </w:r>
      <w:r w:rsidRPr="002870E1">
        <w:rPr>
          <w:sz w:val="24"/>
          <w:szCs w:val="24"/>
          <w:lang w:eastAsia="ru-RU"/>
        </w:rPr>
        <w:t>ратурному графику 95/70</w:t>
      </w:r>
      <w:r w:rsidRPr="002870E1">
        <w:rPr>
          <w:sz w:val="24"/>
          <w:szCs w:val="24"/>
          <w:vertAlign w:val="superscript"/>
          <w:lang w:eastAsia="ru-RU"/>
        </w:rPr>
        <w:t>о</w:t>
      </w:r>
      <w:r w:rsidRPr="002870E1">
        <w:rPr>
          <w:sz w:val="24"/>
          <w:szCs w:val="24"/>
          <w:lang w:eastAsia="ru-RU"/>
        </w:rPr>
        <w:t>С.</w:t>
      </w:r>
    </w:p>
    <w:p w:rsidR="00265932" w:rsidRPr="009A2B00" w:rsidRDefault="00265932" w:rsidP="00265932">
      <w:pPr>
        <w:pStyle w:val="affffe"/>
        <w:rPr>
          <w:sz w:val="24"/>
          <w:szCs w:val="24"/>
          <w:lang w:eastAsia="ru-RU"/>
        </w:rPr>
      </w:pPr>
      <w:r w:rsidRPr="009A2B00">
        <w:rPr>
          <w:sz w:val="24"/>
          <w:szCs w:val="24"/>
          <w:lang w:eastAsia="ru-RU"/>
        </w:rPr>
        <w:t xml:space="preserve">Всего на территории Поселения проложено </w:t>
      </w:r>
      <w:r w:rsidR="002870E1" w:rsidRPr="009A2B00">
        <w:rPr>
          <w:sz w:val="24"/>
          <w:szCs w:val="24"/>
          <w:lang w:eastAsia="ru-RU"/>
        </w:rPr>
        <w:t>1</w:t>
      </w:r>
      <w:r w:rsidR="00373DFE">
        <w:rPr>
          <w:sz w:val="24"/>
          <w:szCs w:val="24"/>
          <w:lang w:eastAsia="ru-RU"/>
        </w:rPr>
        <w:t>68</w:t>
      </w:r>
      <w:r w:rsidR="00983B29" w:rsidRPr="009A2B00">
        <w:rPr>
          <w:sz w:val="24"/>
          <w:szCs w:val="24"/>
          <w:lang w:eastAsia="ru-RU"/>
        </w:rPr>
        <w:t>2</w:t>
      </w:r>
      <w:r w:rsidRPr="009A2B00">
        <w:rPr>
          <w:sz w:val="24"/>
          <w:szCs w:val="24"/>
          <w:lang w:eastAsia="ru-RU"/>
        </w:rPr>
        <w:t xml:space="preserve"> м тепловых сетей в двухтрубном и</w:t>
      </w:r>
      <w:r w:rsidRPr="009A2B00">
        <w:rPr>
          <w:sz w:val="24"/>
          <w:szCs w:val="24"/>
          <w:lang w:eastAsia="ru-RU"/>
        </w:rPr>
        <w:t>с</w:t>
      </w:r>
      <w:r w:rsidRPr="009A2B00">
        <w:rPr>
          <w:sz w:val="24"/>
          <w:szCs w:val="24"/>
          <w:lang w:eastAsia="ru-RU"/>
        </w:rPr>
        <w:t xml:space="preserve">числении со средним внешним диаметром </w:t>
      </w:r>
      <w:r w:rsidR="000D4638" w:rsidRPr="009A2B00">
        <w:rPr>
          <w:sz w:val="24"/>
          <w:szCs w:val="24"/>
          <w:lang w:eastAsia="ru-RU"/>
        </w:rPr>
        <w:t>108</w:t>
      </w:r>
      <w:r w:rsidRPr="009A2B00">
        <w:rPr>
          <w:sz w:val="24"/>
          <w:szCs w:val="24"/>
          <w:lang w:eastAsia="ru-RU"/>
        </w:rPr>
        <w:t xml:space="preserve"> мм. Максимальный диаметр трубопроводов с</w:t>
      </w:r>
      <w:r w:rsidRPr="009A2B00">
        <w:rPr>
          <w:sz w:val="24"/>
          <w:szCs w:val="24"/>
          <w:lang w:eastAsia="ru-RU"/>
        </w:rPr>
        <w:t>о</w:t>
      </w:r>
      <w:r w:rsidRPr="009A2B00">
        <w:rPr>
          <w:sz w:val="24"/>
          <w:szCs w:val="24"/>
          <w:lang w:eastAsia="ru-RU"/>
        </w:rPr>
        <w:t xml:space="preserve">ставляет </w:t>
      </w:r>
      <w:r w:rsidR="002870E1" w:rsidRPr="009A2B00">
        <w:rPr>
          <w:sz w:val="24"/>
          <w:szCs w:val="24"/>
          <w:lang w:eastAsia="ru-RU"/>
        </w:rPr>
        <w:t>150</w:t>
      </w:r>
      <w:r w:rsidRPr="009A2B00">
        <w:rPr>
          <w:sz w:val="24"/>
          <w:szCs w:val="24"/>
          <w:lang w:eastAsia="ru-RU"/>
        </w:rPr>
        <w:t xml:space="preserve"> мм.</w:t>
      </w:r>
    </w:p>
    <w:p w:rsidR="00265932" w:rsidRDefault="00265932" w:rsidP="00265932">
      <w:pPr>
        <w:pStyle w:val="affffe"/>
        <w:rPr>
          <w:sz w:val="24"/>
          <w:szCs w:val="24"/>
          <w:lang w:eastAsia="ru-RU"/>
        </w:rPr>
      </w:pPr>
      <w:r w:rsidRPr="009A2B00">
        <w:rPr>
          <w:sz w:val="24"/>
          <w:szCs w:val="24"/>
          <w:lang w:eastAsia="ru-RU"/>
        </w:rPr>
        <w:t xml:space="preserve">Процентное соотношение тепловых сетей в зависимости от диаметра представлено </w:t>
      </w:r>
      <w:r w:rsidR="00373DFE">
        <w:rPr>
          <w:sz w:val="24"/>
          <w:szCs w:val="24"/>
          <w:lang w:eastAsia="ru-RU"/>
        </w:rPr>
        <w:t>в таблице 1</w:t>
      </w:r>
      <w:r w:rsidR="00342781" w:rsidRPr="00342781">
        <w:rPr>
          <w:sz w:val="24"/>
          <w:szCs w:val="24"/>
          <w:lang w:eastAsia="ru-RU"/>
        </w:rPr>
        <w:t>5</w:t>
      </w:r>
      <w:r w:rsidRPr="009A2B00">
        <w:rPr>
          <w:sz w:val="24"/>
          <w:szCs w:val="24"/>
          <w:lang w:eastAsia="ru-RU"/>
        </w:rPr>
        <w:t>.</w:t>
      </w:r>
    </w:p>
    <w:p w:rsidR="00342781" w:rsidRPr="008841C0" w:rsidRDefault="00342781" w:rsidP="00342781">
      <w:pPr>
        <w:pStyle w:val="a1"/>
        <w:rPr>
          <w:lang w:eastAsia="en-US"/>
        </w:rPr>
      </w:pPr>
      <w:bookmarkStart w:id="370" w:name="_Toc392242582"/>
      <w:r w:rsidRPr="008841C0">
        <w:rPr>
          <w:lang w:eastAsia="en-US"/>
        </w:rPr>
        <w:t>Распределение тепловых сетей по диаметру</w:t>
      </w:r>
      <w:bookmarkEnd w:id="370"/>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4961"/>
        <w:gridCol w:w="1843"/>
      </w:tblGrid>
      <w:tr w:rsidR="008841C0" w:rsidRPr="003357AC" w:rsidTr="008841C0">
        <w:trPr>
          <w:trHeight w:val="350"/>
        </w:trPr>
        <w:tc>
          <w:tcPr>
            <w:tcW w:w="2835" w:type="dxa"/>
            <w:tcBorders>
              <w:top w:val="thinThickSmallGap" w:sz="24" w:space="0" w:color="auto"/>
              <w:bottom w:val="thinThickSmallGap" w:sz="24" w:space="0" w:color="auto"/>
            </w:tcBorders>
            <w:shd w:val="clear" w:color="auto" w:fill="D9D9D9"/>
            <w:hideMark/>
          </w:tcPr>
          <w:p w:rsidR="008841C0" w:rsidRPr="002C1348" w:rsidRDefault="008841C0" w:rsidP="008841C0">
            <w:pPr>
              <w:spacing w:after="0" w:line="240" w:lineRule="auto"/>
              <w:jc w:val="center"/>
              <w:rPr>
                <w:b/>
                <w:color w:val="000000"/>
                <w:sz w:val="20"/>
                <w:szCs w:val="20"/>
              </w:rPr>
            </w:pPr>
            <w:r w:rsidRPr="002C1348">
              <w:rPr>
                <w:b/>
                <w:color w:val="000000"/>
                <w:sz w:val="20"/>
                <w:szCs w:val="20"/>
              </w:rPr>
              <w:t>Диаметр участка сети, мм</w:t>
            </w:r>
          </w:p>
        </w:tc>
        <w:tc>
          <w:tcPr>
            <w:tcW w:w="4961" w:type="dxa"/>
            <w:tcBorders>
              <w:top w:val="thinThickSmallGap" w:sz="24" w:space="0" w:color="auto"/>
              <w:bottom w:val="thinThickSmallGap" w:sz="24" w:space="0" w:color="auto"/>
            </w:tcBorders>
            <w:shd w:val="clear" w:color="auto" w:fill="D9D9D9"/>
            <w:hideMark/>
          </w:tcPr>
          <w:p w:rsidR="008841C0" w:rsidRPr="002C1348" w:rsidRDefault="008841C0" w:rsidP="008841C0">
            <w:pPr>
              <w:spacing w:after="0" w:line="240" w:lineRule="auto"/>
              <w:jc w:val="center"/>
              <w:rPr>
                <w:b/>
                <w:color w:val="000000"/>
                <w:sz w:val="20"/>
                <w:szCs w:val="20"/>
              </w:rPr>
            </w:pPr>
            <w:r w:rsidRPr="002C1348">
              <w:rPr>
                <w:b/>
                <w:color w:val="000000"/>
                <w:sz w:val="20"/>
                <w:szCs w:val="20"/>
              </w:rPr>
              <w:t>Протяжённость в двухтрубном исчислении, м</w:t>
            </w:r>
          </w:p>
        </w:tc>
        <w:tc>
          <w:tcPr>
            <w:tcW w:w="1843" w:type="dxa"/>
            <w:tcBorders>
              <w:top w:val="thinThickSmallGap" w:sz="24" w:space="0" w:color="auto"/>
              <w:bottom w:val="thinThickSmallGap" w:sz="24" w:space="0" w:color="auto"/>
            </w:tcBorders>
            <w:shd w:val="clear" w:color="auto" w:fill="D9D9D9"/>
            <w:hideMark/>
          </w:tcPr>
          <w:p w:rsidR="008841C0" w:rsidRPr="002C1348" w:rsidRDefault="008841C0" w:rsidP="008841C0">
            <w:pPr>
              <w:spacing w:after="0" w:line="240" w:lineRule="auto"/>
              <w:jc w:val="center"/>
              <w:rPr>
                <w:b/>
                <w:color w:val="000000"/>
                <w:sz w:val="20"/>
                <w:szCs w:val="20"/>
              </w:rPr>
            </w:pPr>
            <w:r w:rsidRPr="002C1348">
              <w:rPr>
                <w:b/>
                <w:color w:val="000000"/>
                <w:sz w:val="20"/>
                <w:szCs w:val="20"/>
              </w:rPr>
              <w:t>Доля, %</w:t>
            </w:r>
          </w:p>
        </w:tc>
      </w:tr>
      <w:tr w:rsidR="008841C0" w:rsidRPr="003357AC" w:rsidTr="008841C0">
        <w:trPr>
          <w:trHeight w:val="300"/>
        </w:trPr>
        <w:tc>
          <w:tcPr>
            <w:tcW w:w="2835" w:type="dxa"/>
            <w:tcBorders>
              <w:top w:val="thinThickSmallGap" w:sz="24" w:space="0" w:color="auto"/>
            </w:tcBorders>
            <w:shd w:val="clear" w:color="auto" w:fill="auto"/>
            <w:noWrap/>
            <w:vAlign w:val="center"/>
            <w:hideMark/>
          </w:tcPr>
          <w:p w:rsidR="008841C0" w:rsidRPr="003357AC" w:rsidRDefault="00983B29" w:rsidP="008841C0">
            <w:pPr>
              <w:spacing w:after="0" w:line="240" w:lineRule="auto"/>
              <w:jc w:val="center"/>
              <w:rPr>
                <w:color w:val="000000"/>
                <w:sz w:val="20"/>
                <w:szCs w:val="20"/>
              </w:rPr>
            </w:pPr>
            <w:r>
              <w:rPr>
                <w:color w:val="000000"/>
                <w:sz w:val="20"/>
                <w:szCs w:val="20"/>
              </w:rPr>
              <w:t>40</w:t>
            </w:r>
          </w:p>
        </w:tc>
        <w:tc>
          <w:tcPr>
            <w:tcW w:w="4961" w:type="dxa"/>
            <w:tcBorders>
              <w:top w:val="thinThickSmallGap" w:sz="24" w:space="0" w:color="auto"/>
            </w:tcBorders>
            <w:shd w:val="clear" w:color="auto" w:fill="auto"/>
            <w:noWrap/>
            <w:vAlign w:val="center"/>
            <w:hideMark/>
          </w:tcPr>
          <w:p w:rsidR="008841C0" w:rsidRPr="003357AC" w:rsidRDefault="00983B29" w:rsidP="008841C0">
            <w:pPr>
              <w:spacing w:after="0" w:line="240" w:lineRule="auto"/>
              <w:jc w:val="center"/>
              <w:rPr>
                <w:color w:val="000000"/>
                <w:sz w:val="20"/>
                <w:szCs w:val="20"/>
              </w:rPr>
            </w:pPr>
            <w:r>
              <w:rPr>
                <w:color w:val="000000"/>
                <w:sz w:val="20"/>
                <w:szCs w:val="20"/>
              </w:rPr>
              <w:t>56</w:t>
            </w:r>
          </w:p>
        </w:tc>
        <w:tc>
          <w:tcPr>
            <w:tcW w:w="1843" w:type="dxa"/>
            <w:tcBorders>
              <w:top w:val="thinThickSmallGap" w:sz="24" w:space="0" w:color="auto"/>
            </w:tcBorders>
            <w:shd w:val="clear" w:color="auto" w:fill="auto"/>
            <w:noWrap/>
            <w:vAlign w:val="center"/>
            <w:hideMark/>
          </w:tcPr>
          <w:p w:rsidR="008841C0" w:rsidRPr="00610242" w:rsidRDefault="0026387F" w:rsidP="008841C0">
            <w:pPr>
              <w:spacing w:after="0" w:line="240" w:lineRule="auto"/>
              <w:jc w:val="center"/>
              <w:rPr>
                <w:b/>
                <w:color w:val="000000"/>
                <w:sz w:val="20"/>
                <w:szCs w:val="20"/>
              </w:rPr>
            </w:pPr>
            <w:r>
              <w:rPr>
                <w:b/>
                <w:color w:val="000000"/>
                <w:sz w:val="20"/>
                <w:szCs w:val="20"/>
              </w:rPr>
              <w:t>3,43</w:t>
            </w:r>
          </w:p>
        </w:tc>
      </w:tr>
      <w:tr w:rsidR="008841C0" w:rsidRPr="003357AC" w:rsidTr="008841C0">
        <w:trPr>
          <w:trHeight w:val="300"/>
        </w:trPr>
        <w:tc>
          <w:tcPr>
            <w:tcW w:w="2835" w:type="dxa"/>
            <w:shd w:val="clear" w:color="auto" w:fill="auto"/>
            <w:noWrap/>
            <w:vAlign w:val="center"/>
            <w:hideMark/>
          </w:tcPr>
          <w:p w:rsidR="008841C0" w:rsidRPr="003357AC" w:rsidRDefault="00983B29" w:rsidP="008841C0">
            <w:pPr>
              <w:spacing w:after="0" w:line="240" w:lineRule="auto"/>
              <w:jc w:val="center"/>
              <w:rPr>
                <w:color w:val="000000"/>
                <w:sz w:val="20"/>
                <w:szCs w:val="20"/>
              </w:rPr>
            </w:pPr>
            <w:r>
              <w:rPr>
                <w:color w:val="000000"/>
                <w:sz w:val="20"/>
                <w:szCs w:val="20"/>
              </w:rPr>
              <w:t>50</w:t>
            </w:r>
          </w:p>
        </w:tc>
        <w:tc>
          <w:tcPr>
            <w:tcW w:w="4961" w:type="dxa"/>
            <w:shd w:val="clear" w:color="auto" w:fill="auto"/>
            <w:noWrap/>
            <w:vAlign w:val="center"/>
            <w:hideMark/>
          </w:tcPr>
          <w:p w:rsidR="008841C0" w:rsidRPr="003357AC" w:rsidRDefault="00983B29" w:rsidP="008841C0">
            <w:pPr>
              <w:spacing w:after="0" w:line="240" w:lineRule="auto"/>
              <w:jc w:val="center"/>
              <w:rPr>
                <w:color w:val="000000"/>
                <w:sz w:val="20"/>
                <w:szCs w:val="20"/>
              </w:rPr>
            </w:pPr>
            <w:r>
              <w:rPr>
                <w:color w:val="000000"/>
                <w:sz w:val="20"/>
                <w:szCs w:val="20"/>
              </w:rPr>
              <w:t>383</w:t>
            </w:r>
          </w:p>
        </w:tc>
        <w:tc>
          <w:tcPr>
            <w:tcW w:w="1843" w:type="dxa"/>
            <w:shd w:val="clear" w:color="auto" w:fill="auto"/>
            <w:noWrap/>
            <w:vAlign w:val="center"/>
            <w:hideMark/>
          </w:tcPr>
          <w:p w:rsidR="008841C0" w:rsidRPr="00610242" w:rsidRDefault="0026387F" w:rsidP="008841C0">
            <w:pPr>
              <w:spacing w:after="0" w:line="240" w:lineRule="auto"/>
              <w:jc w:val="center"/>
              <w:rPr>
                <w:b/>
                <w:color w:val="000000"/>
                <w:sz w:val="20"/>
                <w:szCs w:val="20"/>
              </w:rPr>
            </w:pPr>
            <w:r>
              <w:rPr>
                <w:b/>
                <w:color w:val="000000"/>
                <w:sz w:val="20"/>
                <w:szCs w:val="20"/>
              </w:rPr>
              <w:t>23,47</w:t>
            </w:r>
          </w:p>
        </w:tc>
      </w:tr>
      <w:tr w:rsidR="008841C0" w:rsidRPr="003357AC" w:rsidTr="008841C0">
        <w:trPr>
          <w:trHeight w:val="300"/>
        </w:trPr>
        <w:tc>
          <w:tcPr>
            <w:tcW w:w="2835" w:type="dxa"/>
            <w:shd w:val="clear" w:color="auto" w:fill="auto"/>
            <w:noWrap/>
            <w:vAlign w:val="center"/>
            <w:hideMark/>
          </w:tcPr>
          <w:p w:rsidR="008841C0" w:rsidRPr="003357AC" w:rsidRDefault="00983B29" w:rsidP="008841C0">
            <w:pPr>
              <w:spacing w:after="0" w:line="240" w:lineRule="auto"/>
              <w:jc w:val="center"/>
              <w:rPr>
                <w:color w:val="000000"/>
                <w:sz w:val="20"/>
                <w:szCs w:val="20"/>
              </w:rPr>
            </w:pPr>
            <w:r>
              <w:rPr>
                <w:color w:val="000000"/>
                <w:sz w:val="20"/>
                <w:szCs w:val="20"/>
              </w:rPr>
              <w:t>65</w:t>
            </w:r>
          </w:p>
        </w:tc>
        <w:tc>
          <w:tcPr>
            <w:tcW w:w="4961" w:type="dxa"/>
            <w:shd w:val="clear" w:color="auto" w:fill="auto"/>
            <w:noWrap/>
            <w:vAlign w:val="center"/>
            <w:hideMark/>
          </w:tcPr>
          <w:p w:rsidR="008841C0" w:rsidRPr="003357AC" w:rsidRDefault="00983B29" w:rsidP="008841C0">
            <w:pPr>
              <w:spacing w:after="0" w:line="240" w:lineRule="auto"/>
              <w:jc w:val="center"/>
              <w:rPr>
                <w:color w:val="000000"/>
                <w:sz w:val="20"/>
                <w:szCs w:val="20"/>
              </w:rPr>
            </w:pPr>
            <w:r>
              <w:rPr>
                <w:color w:val="000000"/>
                <w:sz w:val="20"/>
                <w:szCs w:val="20"/>
              </w:rPr>
              <w:t>199</w:t>
            </w:r>
          </w:p>
        </w:tc>
        <w:tc>
          <w:tcPr>
            <w:tcW w:w="1843" w:type="dxa"/>
            <w:shd w:val="clear" w:color="auto" w:fill="auto"/>
            <w:noWrap/>
            <w:vAlign w:val="center"/>
            <w:hideMark/>
          </w:tcPr>
          <w:p w:rsidR="008841C0" w:rsidRPr="00610242" w:rsidRDefault="0026387F" w:rsidP="008841C0">
            <w:pPr>
              <w:spacing w:after="0" w:line="240" w:lineRule="auto"/>
              <w:jc w:val="center"/>
              <w:rPr>
                <w:b/>
                <w:color w:val="000000"/>
                <w:sz w:val="20"/>
                <w:szCs w:val="20"/>
              </w:rPr>
            </w:pPr>
            <w:r>
              <w:rPr>
                <w:b/>
                <w:color w:val="000000"/>
                <w:sz w:val="20"/>
                <w:szCs w:val="20"/>
              </w:rPr>
              <w:t>12,19</w:t>
            </w:r>
          </w:p>
        </w:tc>
      </w:tr>
      <w:tr w:rsidR="008841C0" w:rsidRPr="003357AC" w:rsidTr="008841C0">
        <w:trPr>
          <w:trHeight w:val="300"/>
        </w:trPr>
        <w:tc>
          <w:tcPr>
            <w:tcW w:w="2835" w:type="dxa"/>
            <w:shd w:val="clear" w:color="auto" w:fill="auto"/>
            <w:noWrap/>
            <w:vAlign w:val="center"/>
            <w:hideMark/>
          </w:tcPr>
          <w:p w:rsidR="008841C0" w:rsidRPr="003357AC" w:rsidRDefault="00983B29" w:rsidP="008841C0">
            <w:pPr>
              <w:spacing w:after="0" w:line="240" w:lineRule="auto"/>
              <w:jc w:val="center"/>
              <w:rPr>
                <w:color w:val="000000"/>
                <w:sz w:val="20"/>
                <w:szCs w:val="20"/>
              </w:rPr>
            </w:pPr>
            <w:r>
              <w:rPr>
                <w:color w:val="000000"/>
                <w:sz w:val="20"/>
                <w:szCs w:val="20"/>
              </w:rPr>
              <w:t>80</w:t>
            </w:r>
          </w:p>
        </w:tc>
        <w:tc>
          <w:tcPr>
            <w:tcW w:w="4961" w:type="dxa"/>
            <w:shd w:val="clear" w:color="auto" w:fill="auto"/>
            <w:noWrap/>
            <w:vAlign w:val="center"/>
            <w:hideMark/>
          </w:tcPr>
          <w:p w:rsidR="008841C0" w:rsidRPr="003357AC" w:rsidRDefault="00983B29" w:rsidP="008841C0">
            <w:pPr>
              <w:spacing w:after="0" w:line="240" w:lineRule="auto"/>
              <w:jc w:val="center"/>
              <w:rPr>
                <w:color w:val="000000"/>
                <w:sz w:val="20"/>
                <w:szCs w:val="20"/>
              </w:rPr>
            </w:pPr>
            <w:r>
              <w:rPr>
                <w:color w:val="000000"/>
                <w:sz w:val="20"/>
                <w:szCs w:val="20"/>
              </w:rPr>
              <w:t>15</w:t>
            </w:r>
          </w:p>
        </w:tc>
        <w:tc>
          <w:tcPr>
            <w:tcW w:w="1843" w:type="dxa"/>
            <w:shd w:val="clear" w:color="auto" w:fill="auto"/>
            <w:noWrap/>
            <w:vAlign w:val="center"/>
            <w:hideMark/>
          </w:tcPr>
          <w:p w:rsidR="008841C0" w:rsidRPr="00610242" w:rsidRDefault="0026387F" w:rsidP="008841C0">
            <w:pPr>
              <w:spacing w:after="0" w:line="240" w:lineRule="auto"/>
              <w:jc w:val="center"/>
              <w:rPr>
                <w:b/>
                <w:color w:val="000000"/>
                <w:sz w:val="20"/>
                <w:szCs w:val="20"/>
              </w:rPr>
            </w:pPr>
            <w:r>
              <w:rPr>
                <w:b/>
                <w:color w:val="000000"/>
                <w:sz w:val="20"/>
                <w:szCs w:val="20"/>
              </w:rPr>
              <w:t>0,92</w:t>
            </w:r>
          </w:p>
        </w:tc>
      </w:tr>
      <w:tr w:rsidR="008841C0" w:rsidRPr="003357AC" w:rsidTr="008841C0">
        <w:trPr>
          <w:trHeight w:val="300"/>
        </w:trPr>
        <w:tc>
          <w:tcPr>
            <w:tcW w:w="2835" w:type="dxa"/>
            <w:tcBorders>
              <w:bottom w:val="single" w:sz="4" w:space="0" w:color="000000"/>
            </w:tcBorders>
            <w:shd w:val="clear" w:color="auto" w:fill="auto"/>
            <w:noWrap/>
            <w:vAlign w:val="center"/>
            <w:hideMark/>
          </w:tcPr>
          <w:p w:rsidR="008841C0" w:rsidRPr="003357AC" w:rsidRDefault="00983B29" w:rsidP="008841C0">
            <w:pPr>
              <w:spacing w:after="0" w:line="240" w:lineRule="auto"/>
              <w:jc w:val="center"/>
              <w:rPr>
                <w:color w:val="000000"/>
                <w:sz w:val="20"/>
                <w:szCs w:val="20"/>
              </w:rPr>
            </w:pPr>
            <w:r>
              <w:rPr>
                <w:color w:val="000000"/>
                <w:sz w:val="20"/>
                <w:szCs w:val="20"/>
              </w:rPr>
              <w:t>100</w:t>
            </w:r>
          </w:p>
        </w:tc>
        <w:tc>
          <w:tcPr>
            <w:tcW w:w="4961" w:type="dxa"/>
            <w:tcBorders>
              <w:bottom w:val="single" w:sz="4" w:space="0" w:color="000000"/>
            </w:tcBorders>
            <w:shd w:val="clear" w:color="auto" w:fill="auto"/>
            <w:noWrap/>
            <w:vAlign w:val="center"/>
            <w:hideMark/>
          </w:tcPr>
          <w:p w:rsidR="008841C0" w:rsidRPr="003357AC" w:rsidRDefault="00983B29" w:rsidP="008841C0">
            <w:pPr>
              <w:spacing w:after="0" w:line="240" w:lineRule="auto"/>
              <w:jc w:val="center"/>
              <w:rPr>
                <w:color w:val="000000"/>
                <w:sz w:val="20"/>
                <w:szCs w:val="20"/>
              </w:rPr>
            </w:pPr>
            <w:r>
              <w:rPr>
                <w:color w:val="000000"/>
                <w:sz w:val="20"/>
                <w:szCs w:val="20"/>
              </w:rPr>
              <w:t>423</w:t>
            </w:r>
          </w:p>
        </w:tc>
        <w:tc>
          <w:tcPr>
            <w:tcW w:w="1843" w:type="dxa"/>
            <w:tcBorders>
              <w:bottom w:val="single" w:sz="4" w:space="0" w:color="000000"/>
            </w:tcBorders>
            <w:shd w:val="clear" w:color="auto" w:fill="auto"/>
            <w:noWrap/>
            <w:vAlign w:val="center"/>
            <w:hideMark/>
          </w:tcPr>
          <w:p w:rsidR="008841C0" w:rsidRPr="00610242" w:rsidRDefault="0026387F" w:rsidP="008841C0">
            <w:pPr>
              <w:spacing w:after="0" w:line="240" w:lineRule="auto"/>
              <w:jc w:val="center"/>
              <w:rPr>
                <w:b/>
                <w:color w:val="000000"/>
                <w:sz w:val="20"/>
                <w:szCs w:val="20"/>
              </w:rPr>
            </w:pPr>
            <w:r>
              <w:rPr>
                <w:b/>
                <w:color w:val="000000"/>
                <w:sz w:val="20"/>
                <w:szCs w:val="20"/>
              </w:rPr>
              <w:t>25,92</w:t>
            </w:r>
          </w:p>
        </w:tc>
      </w:tr>
      <w:tr w:rsidR="008841C0" w:rsidRPr="003357AC" w:rsidTr="008841C0">
        <w:trPr>
          <w:trHeight w:val="300"/>
        </w:trPr>
        <w:tc>
          <w:tcPr>
            <w:tcW w:w="2835" w:type="dxa"/>
            <w:tcBorders>
              <w:bottom w:val="thickThinSmallGap" w:sz="24" w:space="0" w:color="auto"/>
            </w:tcBorders>
            <w:shd w:val="clear" w:color="auto" w:fill="auto"/>
            <w:noWrap/>
            <w:vAlign w:val="center"/>
            <w:hideMark/>
          </w:tcPr>
          <w:p w:rsidR="008841C0" w:rsidRPr="003357AC" w:rsidRDefault="00983B29" w:rsidP="008841C0">
            <w:pPr>
              <w:spacing w:after="0" w:line="240" w:lineRule="auto"/>
              <w:jc w:val="center"/>
              <w:rPr>
                <w:color w:val="000000"/>
                <w:sz w:val="20"/>
                <w:szCs w:val="20"/>
              </w:rPr>
            </w:pPr>
            <w:r>
              <w:rPr>
                <w:color w:val="000000"/>
                <w:sz w:val="20"/>
                <w:szCs w:val="20"/>
              </w:rPr>
              <w:t>150</w:t>
            </w:r>
          </w:p>
        </w:tc>
        <w:tc>
          <w:tcPr>
            <w:tcW w:w="4961" w:type="dxa"/>
            <w:tcBorders>
              <w:bottom w:val="thickThinSmallGap" w:sz="24" w:space="0" w:color="auto"/>
            </w:tcBorders>
            <w:shd w:val="clear" w:color="auto" w:fill="auto"/>
            <w:noWrap/>
            <w:vAlign w:val="center"/>
            <w:hideMark/>
          </w:tcPr>
          <w:p w:rsidR="008841C0" w:rsidRPr="003357AC" w:rsidRDefault="00983B29" w:rsidP="008841C0">
            <w:pPr>
              <w:spacing w:after="0" w:line="240" w:lineRule="auto"/>
              <w:jc w:val="center"/>
              <w:rPr>
                <w:color w:val="000000"/>
                <w:sz w:val="20"/>
                <w:szCs w:val="20"/>
              </w:rPr>
            </w:pPr>
            <w:r>
              <w:rPr>
                <w:color w:val="000000"/>
                <w:sz w:val="20"/>
                <w:szCs w:val="20"/>
              </w:rPr>
              <w:t>556</w:t>
            </w:r>
          </w:p>
        </w:tc>
        <w:tc>
          <w:tcPr>
            <w:tcW w:w="1843" w:type="dxa"/>
            <w:tcBorders>
              <w:bottom w:val="thickThinSmallGap" w:sz="24" w:space="0" w:color="auto"/>
            </w:tcBorders>
            <w:shd w:val="clear" w:color="auto" w:fill="auto"/>
            <w:noWrap/>
            <w:vAlign w:val="center"/>
            <w:hideMark/>
          </w:tcPr>
          <w:p w:rsidR="008841C0" w:rsidRPr="00610242" w:rsidRDefault="0026387F" w:rsidP="008841C0">
            <w:pPr>
              <w:spacing w:after="0" w:line="240" w:lineRule="auto"/>
              <w:jc w:val="center"/>
              <w:rPr>
                <w:b/>
                <w:color w:val="000000"/>
                <w:sz w:val="20"/>
                <w:szCs w:val="20"/>
              </w:rPr>
            </w:pPr>
            <w:r>
              <w:rPr>
                <w:b/>
                <w:color w:val="000000"/>
                <w:sz w:val="20"/>
                <w:szCs w:val="20"/>
              </w:rPr>
              <w:t>34,07</w:t>
            </w:r>
          </w:p>
        </w:tc>
      </w:tr>
    </w:tbl>
    <w:p w:rsidR="00B80364" w:rsidRDefault="00B80364" w:rsidP="00265932">
      <w:pPr>
        <w:pStyle w:val="a5"/>
        <w:tabs>
          <w:tab w:val="left" w:pos="1047"/>
        </w:tabs>
        <w:spacing w:after="0" w:line="360" w:lineRule="auto"/>
        <w:ind w:firstLine="709"/>
        <w:rPr>
          <w:rFonts w:ascii="Arial Narrow" w:hAnsi="Arial Narrow" w:cs="Arial"/>
          <w:b/>
          <w:szCs w:val="24"/>
          <w:lang w:val="en-US" w:eastAsia="en-US"/>
        </w:rPr>
      </w:pPr>
    </w:p>
    <w:p w:rsidR="00342781" w:rsidRDefault="00342781" w:rsidP="00265932">
      <w:pPr>
        <w:pStyle w:val="a5"/>
        <w:tabs>
          <w:tab w:val="left" w:pos="1047"/>
        </w:tabs>
        <w:spacing w:after="0" w:line="360" w:lineRule="auto"/>
        <w:ind w:firstLine="709"/>
        <w:rPr>
          <w:rFonts w:ascii="Arial Narrow" w:hAnsi="Arial Narrow" w:cs="Arial"/>
          <w:b/>
          <w:szCs w:val="24"/>
          <w:lang w:val="en-US" w:eastAsia="en-US"/>
        </w:rPr>
      </w:pPr>
    </w:p>
    <w:p w:rsidR="00342781" w:rsidRDefault="00342781" w:rsidP="00265932">
      <w:pPr>
        <w:pStyle w:val="a5"/>
        <w:tabs>
          <w:tab w:val="left" w:pos="1047"/>
        </w:tabs>
        <w:spacing w:after="0" w:line="360" w:lineRule="auto"/>
        <w:ind w:firstLine="709"/>
        <w:rPr>
          <w:rFonts w:ascii="Arial Narrow" w:hAnsi="Arial Narrow" w:cs="Arial"/>
          <w:b/>
          <w:szCs w:val="24"/>
          <w:lang w:val="en-US" w:eastAsia="en-US"/>
        </w:rPr>
      </w:pPr>
    </w:p>
    <w:p w:rsidR="00342781" w:rsidRDefault="00342781" w:rsidP="00265932">
      <w:pPr>
        <w:pStyle w:val="a5"/>
        <w:tabs>
          <w:tab w:val="left" w:pos="1047"/>
        </w:tabs>
        <w:spacing w:after="0" w:line="360" w:lineRule="auto"/>
        <w:ind w:firstLine="709"/>
        <w:rPr>
          <w:rFonts w:ascii="Arial Narrow" w:hAnsi="Arial Narrow" w:cs="Arial"/>
          <w:b/>
          <w:szCs w:val="24"/>
          <w:lang w:val="en-US" w:eastAsia="en-US"/>
        </w:rPr>
      </w:pPr>
    </w:p>
    <w:p w:rsidR="00342781" w:rsidRDefault="00342781" w:rsidP="00265932">
      <w:pPr>
        <w:pStyle w:val="a5"/>
        <w:tabs>
          <w:tab w:val="left" w:pos="1047"/>
        </w:tabs>
        <w:spacing w:after="0" w:line="360" w:lineRule="auto"/>
        <w:ind w:firstLine="709"/>
        <w:rPr>
          <w:rFonts w:ascii="Arial Narrow" w:hAnsi="Arial Narrow" w:cs="Arial"/>
          <w:b/>
          <w:szCs w:val="24"/>
          <w:lang w:val="en-US" w:eastAsia="en-US"/>
        </w:rPr>
      </w:pPr>
    </w:p>
    <w:p w:rsidR="00342781" w:rsidRDefault="00342781" w:rsidP="00265932">
      <w:pPr>
        <w:pStyle w:val="a5"/>
        <w:tabs>
          <w:tab w:val="left" w:pos="1047"/>
        </w:tabs>
        <w:spacing w:after="0" w:line="360" w:lineRule="auto"/>
        <w:ind w:firstLine="709"/>
        <w:rPr>
          <w:rFonts w:ascii="Arial Narrow" w:hAnsi="Arial Narrow" w:cs="Arial"/>
          <w:b/>
          <w:szCs w:val="24"/>
          <w:lang w:val="en-US" w:eastAsia="en-US"/>
        </w:rPr>
      </w:pPr>
    </w:p>
    <w:p w:rsidR="00342781" w:rsidRDefault="00342781" w:rsidP="00265932">
      <w:pPr>
        <w:pStyle w:val="a5"/>
        <w:tabs>
          <w:tab w:val="left" w:pos="1047"/>
        </w:tabs>
        <w:spacing w:after="0" w:line="360" w:lineRule="auto"/>
        <w:ind w:firstLine="709"/>
        <w:rPr>
          <w:rFonts w:ascii="Arial Narrow" w:hAnsi="Arial Narrow" w:cs="Arial"/>
          <w:b/>
          <w:szCs w:val="24"/>
          <w:lang w:val="en-US" w:eastAsia="en-US"/>
        </w:rPr>
      </w:pPr>
    </w:p>
    <w:p w:rsidR="00342781" w:rsidRDefault="00342781" w:rsidP="00265932">
      <w:pPr>
        <w:pStyle w:val="a5"/>
        <w:tabs>
          <w:tab w:val="left" w:pos="1047"/>
        </w:tabs>
        <w:spacing w:after="0" w:line="360" w:lineRule="auto"/>
        <w:ind w:firstLine="709"/>
        <w:rPr>
          <w:rFonts w:ascii="Arial Narrow" w:hAnsi="Arial Narrow" w:cs="Arial"/>
          <w:b/>
          <w:szCs w:val="24"/>
          <w:lang w:val="en-US" w:eastAsia="en-US"/>
        </w:rPr>
      </w:pPr>
    </w:p>
    <w:p w:rsidR="00342781" w:rsidRDefault="00342781" w:rsidP="00265932">
      <w:pPr>
        <w:pStyle w:val="a5"/>
        <w:tabs>
          <w:tab w:val="left" w:pos="1047"/>
        </w:tabs>
        <w:spacing w:after="0" w:line="360" w:lineRule="auto"/>
        <w:ind w:firstLine="709"/>
        <w:rPr>
          <w:rFonts w:ascii="Arial Narrow" w:hAnsi="Arial Narrow" w:cs="Arial"/>
          <w:b/>
          <w:szCs w:val="24"/>
          <w:lang w:val="en-US" w:eastAsia="en-US"/>
        </w:rPr>
      </w:pPr>
    </w:p>
    <w:p w:rsidR="00342781" w:rsidRDefault="00342781" w:rsidP="00265932">
      <w:pPr>
        <w:pStyle w:val="a5"/>
        <w:tabs>
          <w:tab w:val="left" w:pos="1047"/>
        </w:tabs>
        <w:spacing w:after="0" w:line="360" w:lineRule="auto"/>
        <w:ind w:firstLine="709"/>
        <w:rPr>
          <w:rFonts w:ascii="Arial Narrow" w:hAnsi="Arial Narrow" w:cs="Arial"/>
          <w:b/>
          <w:szCs w:val="24"/>
          <w:lang w:val="en-US" w:eastAsia="en-US"/>
        </w:rPr>
      </w:pPr>
    </w:p>
    <w:p w:rsidR="00342781" w:rsidRPr="00342781" w:rsidRDefault="00342781" w:rsidP="00265932">
      <w:pPr>
        <w:pStyle w:val="a5"/>
        <w:tabs>
          <w:tab w:val="left" w:pos="1047"/>
        </w:tabs>
        <w:spacing w:after="0" w:line="360" w:lineRule="auto"/>
        <w:ind w:firstLine="709"/>
        <w:rPr>
          <w:rFonts w:ascii="Arial Narrow" w:hAnsi="Arial Narrow" w:cs="Arial"/>
          <w:b/>
          <w:szCs w:val="24"/>
          <w:lang w:val="en-US" w:eastAsia="en-US"/>
        </w:rPr>
      </w:pPr>
    </w:p>
    <w:p w:rsidR="00265932" w:rsidRPr="00B54409" w:rsidRDefault="00265932" w:rsidP="0091581A">
      <w:pPr>
        <w:pStyle w:val="3"/>
        <w:tabs>
          <w:tab w:val="num" w:pos="0"/>
        </w:tabs>
        <w:ind w:left="568"/>
      </w:pPr>
      <w:bookmarkStart w:id="371" w:name="_Toc377934501"/>
      <w:bookmarkStart w:id="372" w:name="_Toc392242852"/>
      <w:r w:rsidRPr="00265932">
        <w:t>Схемы тепловых сетей в зонах действия источников тепловой энергии</w:t>
      </w:r>
      <w:bookmarkEnd w:id="371"/>
      <w:bookmarkEnd w:id="372"/>
    </w:p>
    <w:p w:rsidR="00265932" w:rsidRDefault="001C00DF" w:rsidP="00265932">
      <w:pPr>
        <w:pStyle w:val="a5"/>
        <w:tabs>
          <w:tab w:val="left" w:pos="1047"/>
        </w:tabs>
        <w:spacing w:after="0" w:line="360" w:lineRule="auto"/>
        <w:ind w:firstLine="709"/>
        <w:jc w:val="both"/>
        <w:rPr>
          <w:szCs w:val="24"/>
        </w:rPr>
      </w:pPr>
      <w:r>
        <w:rPr>
          <w:noProof/>
        </w:rPr>
        <w:drawing>
          <wp:anchor distT="0" distB="0" distL="114300" distR="114300" simplePos="0" relativeHeight="251655168" behindDoc="0" locked="0" layoutInCell="1" allowOverlap="1">
            <wp:simplePos x="0" y="0"/>
            <wp:positionH relativeFrom="column">
              <wp:posOffset>116840</wp:posOffset>
            </wp:positionH>
            <wp:positionV relativeFrom="paragraph">
              <wp:posOffset>630555</wp:posOffset>
            </wp:positionV>
            <wp:extent cx="6296025" cy="4581525"/>
            <wp:effectExtent l="19050" t="0" r="9525" b="0"/>
            <wp:wrapSquare wrapText="bothSides"/>
            <wp:docPr id="11" name="Рисунок 4" descr="Схема ТС_Калиновый 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ТС_Калиновый Ключ"/>
                    <pic:cNvPicPr>
                      <a:picLocks noChangeAspect="1" noChangeArrowheads="1"/>
                    </pic:cNvPicPr>
                  </pic:nvPicPr>
                  <pic:blipFill>
                    <a:blip r:embed="rId19" cstate="print"/>
                    <a:srcRect/>
                    <a:stretch>
                      <a:fillRect/>
                    </a:stretch>
                  </pic:blipFill>
                  <pic:spPr bwMode="auto">
                    <a:xfrm>
                      <a:off x="0" y="0"/>
                      <a:ext cx="6296025" cy="4581525"/>
                    </a:xfrm>
                    <a:prstGeom prst="rect">
                      <a:avLst/>
                    </a:prstGeom>
                    <a:noFill/>
                    <a:ln w="9525">
                      <a:noFill/>
                      <a:miter lim="800000"/>
                      <a:headEnd/>
                      <a:tailEnd/>
                    </a:ln>
                  </pic:spPr>
                </pic:pic>
              </a:graphicData>
            </a:graphic>
          </wp:anchor>
        </w:drawing>
      </w:r>
      <w:r w:rsidR="00265932" w:rsidRPr="00D37483">
        <w:rPr>
          <w:szCs w:val="24"/>
        </w:rPr>
        <w:t xml:space="preserve">Схемы тепловых сетей в зонах действия источников тепловой энергии представлены на рисунке </w:t>
      </w:r>
      <w:r w:rsidR="006F5207">
        <w:rPr>
          <w:szCs w:val="24"/>
        </w:rPr>
        <w:t>2</w:t>
      </w:r>
      <w:r w:rsidR="009A2B00">
        <w:rPr>
          <w:szCs w:val="24"/>
        </w:rPr>
        <w:t>:</w:t>
      </w:r>
    </w:p>
    <w:p w:rsidR="00265932" w:rsidRPr="009A2B00" w:rsidRDefault="00265932" w:rsidP="00046850">
      <w:pPr>
        <w:pStyle w:val="a3"/>
        <w:ind w:left="0" w:firstLine="0"/>
        <w:rPr>
          <w:lang w:eastAsia="en-US"/>
        </w:rPr>
      </w:pPr>
      <w:bookmarkStart w:id="373" w:name="_Toc392242618"/>
      <w:r w:rsidRPr="009A2B00">
        <w:rPr>
          <w:lang w:eastAsia="en-US"/>
        </w:rPr>
        <w:t xml:space="preserve">Схемы тепловых сетей от котельной </w:t>
      </w:r>
      <w:r w:rsidR="00D45BE2" w:rsidRPr="009A2B00">
        <w:rPr>
          <w:lang w:eastAsia="en-US"/>
        </w:rPr>
        <w:t xml:space="preserve">на территории п. </w:t>
      </w:r>
      <w:r w:rsidR="00410371" w:rsidRPr="009A2B00">
        <w:rPr>
          <w:lang w:eastAsia="en-US"/>
        </w:rPr>
        <w:t>Калиновый Ключ</w:t>
      </w:r>
      <w:bookmarkEnd w:id="373"/>
    </w:p>
    <w:p w:rsidR="00265932" w:rsidRDefault="00265932" w:rsidP="0091581A">
      <w:pPr>
        <w:pStyle w:val="3"/>
        <w:tabs>
          <w:tab w:val="num" w:pos="0"/>
        </w:tabs>
        <w:ind w:left="568"/>
      </w:pPr>
      <w:bookmarkStart w:id="374" w:name="_Toc377934502"/>
      <w:bookmarkStart w:id="375" w:name="_Toc392242853"/>
      <w:r>
        <w:t>П</w:t>
      </w:r>
      <w:r w:rsidRPr="00CC5CF9">
        <w:t>араметры тепловых сетей, включая год начала эксплуатации, тип из</w:t>
      </w:r>
      <w:r w:rsidRPr="00CC5CF9">
        <w:t>о</w:t>
      </w:r>
      <w:r w:rsidRPr="00CC5CF9">
        <w:t>ляции, тип компенсирующих устройств, тип прокладки</w:t>
      </w:r>
      <w:bookmarkEnd w:id="374"/>
      <w:bookmarkEnd w:id="375"/>
      <w:r w:rsidRPr="00CC5CF9">
        <w:t xml:space="preserve"> </w:t>
      </w:r>
    </w:p>
    <w:p w:rsidR="00265932" w:rsidRPr="009A2B00" w:rsidRDefault="00265932" w:rsidP="00D37483">
      <w:pPr>
        <w:pStyle w:val="affffe"/>
        <w:rPr>
          <w:sz w:val="24"/>
          <w:szCs w:val="24"/>
          <w:lang w:eastAsia="ru-RU"/>
        </w:rPr>
      </w:pPr>
      <w:r w:rsidRPr="00265932">
        <w:rPr>
          <w:sz w:val="24"/>
          <w:szCs w:val="24"/>
          <w:lang w:eastAsia="ru-RU"/>
        </w:rPr>
        <w:t xml:space="preserve">Тепловые сети в Поселении </w:t>
      </w:r>
      <w:r w:rsidRPr="009A2B00">
        <w:rPr>
          <w:sz w:val="24"/>
          <w:szCs w:val="24"/>
          <w:lang w:eastAsia="ru-RU"/>
        </w:rPr>
        <w:t>проложены в 1</w:t>
      </w:r>
      <w:r w:rsidR="009A2B00" w:rsidRPr="009A2B00">
        <w:rPr>
          <w:sz w:val="24"/>
          <w:szCs w:val="24"/>
          <w:lang w:eastAsia="ru-RU"/>
        </w:rPr>
        <w:t>995</w:t>
      </w:r>
      <w:r w:rsidRPr="009A2B00">
        <w:rPr>
          <w:sz w:val="24"/>
          <w:szCs w:val="24"/>
          <w:lang w:eastAsia="ru-RU"/>
        </w:rPr>
        <w:t xml:space="preserve"> году.</w:t>
      </w:r>
    </w:p>
    <w:p w:rsidR="003A32BA" w:rsidRPr="009A2B00" w:rsidRDefault="00265932" w:rsidP="00D37483">
      <w:pPr>
        <w:pStyle w:val="a5"/>
        <w:tabs>
          <w:tab w:val="left" w:pos="1047"/>
        </w:tabs>
        <w:spacing w:after="0" w:line="360" w:lineRule="auto"/>
        <w:ind w:firstLine="709"/>
        <w:jc w:val="both"/>
        <w:rPr>
          <w:szCs w:val="24"/>
        </w:rPr>
      </w:pPr>
      <w:r w:rsidRPr="009A2B00">
        <w:rPr>
          <w:szCs w:val="24"/>
        </w:rPr>
        <w:t>Тепловая сеть 2-х трубная без обеспечения горячего водоснабжения.</w:t>
      </w:r>
      <w:r w:rsidR="003A32BA" w:rsidRPr="009A2B00">
        <w:rPr>
          <w:szCs w:val="24"/>
        </w:rPr>
        <w:t xml:space="preserve"> Протяженность т</w:t>
      </w:r>
      <w:r w:rsidR="003A32BA" w:rsidRPr="009A2B00">
        <w:rPr>
          <w:szCs w:val="24"/>
        </w:rPr>
        <w:t>е</w:t>
      </w:r>
      <w:r w:rsidR="003A32BA" w:rsidRPr="009A2B00">
        <w:rPr>
          <w:szCs w:val="24"/>
        </w:rPr>
        <w:t xml:space="preserve">пловых сетей (систем отопления) в двухтрубном исчислении – </w:t>
      </w:r>
      <w:r w:rsidR="009A2B00" w:rsidRPr="009A2B00">
        <w:rPr>
          <w:szCs w:val="24"/>
        </w:rPr>
        <w:t>16</w:t>
      </w:r>
      <w:r w:rsidR="00373DFE">
        <w:rPr>
          <w:szCs w:val="24"/>
        </w:rPr>
        <w:t>8</w:t>
      </w:r>
      <w:r w:rsidR="009A2B00" w:rsidRPr="009A2B00">
        <w:rPr>
          <w:szCs w:val="24"/>
        </w:rPr>
        <w:t>2</w:t>
      </w:r>
      <w:r w:rsidR="003A32BA" w:rsidRPr="009A2B00">
        <w:rPr>
          <w:szCs w:val="24"/>
        </w:rPr>
        <w:t xml:space="preserve"> м. </w:t>
      </w:r>
    </w:p>
    <w:p w:rsidR="00DD039A" w:rsidRDefault="00265932" w:rsidP="00DD039A">
      <w:pPr>
        <w:pStyle w:val="a5"/>
        <w:tabs>
          <w:tab w:val="left" w:pos="1047"/>
        </w:tabs>
        <w:spacing w:after="0" w:line="360" w:lineRule="auto"/>
        <w:ind w:firstLine="709"/>
        <w:jc w:val="both"/>
        <w:rPr>
          <w:szCs w:val="24"/>
        </w:rPr>
      </w:pPr>
      <w:r w:rsidRPr="009A2B00">
        <w:rPr>
          <w:szCs w:val="24"/>
        </w:rPr>
        <w:t>Материал трубопроводов – сталь трубная, способ п</w:t>
      </w:r>
      <w:r w:rsidR="00373DFE">
        <w:rPr>
          <w:szCs w:val="24"/>
        </w:rPr>
        <w:t>рокладки – подземно-надземная (90% – подземная, 1</w:t>
      </w:r>
      <w:r w:rsidR="009A2B00" w:rsidRPr="009A2B00">
        <w:rPr>
          <w:szCs w:val="24"/>
        </w:rPr>
        <w:t>0%</w:t>
      </w:r>
      <w:r w:rsidRPr="009A2B00">
        <w:rPr>
          <w:szCs w:val="24"/>
        </w:rPr>
        <w:t xml:space="preserve">  – надземная), преобладающий</w:t>
      </w:r>
      <w:r w:rsidRPr="00265932">
        <w:rPr>
          <w:szCs w:val="24"/>
        </w:rPr>
        <w:t xml:space="preserve"> вид изоляции трубопроводов при подземной прокладки </w:t>
      </w:r>
      <w:r w:rsidR="00DD039A">
        <w:rPr>
          <w:szCs w:val="24"/>
        </w:rPr>
        <w:t>- стеклоткань, урса, а при надземной прокладке</w:t>
      </w:r>
      <w:r w:rsidRPr="00265932">
        <w:rPr>
          <w:szCs w:val="24"/>
        </w:rPr>
        <w:t xml:space="preserve"> – </w:t>
      </w:r>
      <w:r w:rsidR="00DD039A">
        <w:rPr>
          <w:szCs w:val="24"/>
        </w:rPr>
        <w:t>в лотках.</w:t>
      </w:r>
    </w:p>
    <w:p w:rsidR="00265932" w:rsidRPr="00DD039A" w:rsidRDefault="00265932" w:rsidP="00DD039A">
      <w:pPr>
        <w:pStyle w:val="a5"/>
        <w:tabs>
          <w:tab w:val="left" w:pos="1047"/>
        </w:tabs>
        <w:spacing w:after="0" w:line="360" w:lineRule="auto"/>
        <w:ind w:firstLine="709"/>
        <w:jc w:val="both"/>
        <w:rPr>
          <w:szCs w:val="24"/>
        </w:rPr>
      </w:pPr>
      <w:r w:rsidRPr="00265932">
        <w:rPr>
          <w:szCs w:val="24"/>
        </w:rPr>
        <w:t>Компенсация температурных удлинений трубопроводов осуществляется за счет естес</w:t>
      </w:r>
      <w:r w:rsidRPr="00265932">
        <w:rPr>
          <w:szCs w:val="24"/>
        </w:rPr>
        <w:t>т</w:t>
      </w:r>
      <w:r w:rsidRPr="00265932">
        <w:rPr>
          <w:szCs w:val="24"/>
        </w:rPr>
        <w:t xml:space="preserve">венных </w:t>
      </w:r>
      <w:r w:rsidRPr="00DD039A">
        <w:rPr>
          <w:szCs w:val="24"/>
        </w:rPr>
        <w:t>изменений направления трассы, а также за счет применения П-образных компенсат</w:t>
      </w:r>
      <w:r w:rsidRPr="00DD039A">
        <w:rPr>
          <w:szCs w:val="24"/>
        </w:rPr>
        <w:t>о</w:t>
      </w:r>
      <w:r w:rsidRPr="00DD039A">
        <w:rPr>
          <w:szCs w:val="24"/>
        </w:rPr>
        <w:t xml:space="preserve">ров. </w:t>
      </w:r>
    </w:p>
    <w:p w:rsidR="00265932" w:rsidRPr="00265932" w:rsidRDefault="00265932" w:rsidP="00D37483">
      <w:pPr>
        <w:pStyle w:val="affffe"/>
        <w:rPr>
          <w:sz w:val="24"/>
          <w:szCs w:val="24"/>
        </w:rPr>
      </w:pPr>
      <w:r w:rsidRPr="00DD039A">
        <w:rPr>
          <w:sz w:val="24"/>
          <w:szCs w:val="24"/>
        </w:rPr>
        <w:t>Для дренажа трубопроводов</w:t>
      </w:r>
      <w:r w:rsidRPr="00265932">
        <w:rPr>
          <w:sz w:val="24"/>
          <w:szCs w:val="24"/>
        </w:rPr>
        <w:t xml:space="preserve"> тепловых сетей в низших точках установлены штуцера с з</w:t>
      </w:r>
      <w:r w:rsidRPr="00265932">
        <w:rPr>
          <w:sz w:val="24"/>
          <w:szCs w:val="24"/>
        </w:rPr>
        <w:t>а</w:t>
      </w:r>
      <w:r w:rsidRPr="00265932">
        <w:rPr>
          <w:sz w:val="24"/>
          <w:szCs w:val="24"/>
        </w:rPr>
        <w:t>порной арматурой для спуска воды (спускные устройства), а в высших — штуцера с запорной арматурой для выпуска воздуха (воздушники).</w:t>
      </w:r>
    </w:p>
    <w:p w:rsidR="00265932" w:rsidRPr="00265932" w:rsidRDefault="00265932" w:rsidP="00D37483">
      <w:pPr>
        <w:pStyle w:val="a5"/>
        <w:tabs>
          <w:tab w:val="left" w:pos="1047"/>
        </w:tabs>
        <w:spacing w:after="0" w:line="360" w:lineRule="auto"/>
        <w:ind w:firstLine="709"/>
        <w:jc w:val="both"/>
        <w:rPr>
          <w:szCs w:val="24"/>
        </w:rPr>
      </w:pPr>
      <w:r w:rsidRPr="00265932">
        <w:rPr>
          <w:szCs w:val="24"/>
        </w:rPr>
        <w:lastRenderedPageBreak/>
        <w:t xml:space="preserve">Основные параметры тепловой сети представлены в таблице </w:t>
      </w:r>
      <w:r w:rsidR="00373DFE">
        <w:rPr>
          <w:szCs w:val="24"/>
        </w:rPr>
        <w:t>1</w:t>
      </w:r>
      <w:r w:rsidR="00342781" w:rsidRPr="00342781">
        <w:rPr>
          <w:szCs w:val="24"/>
        </w:rPr>
        <w:t>7</w:t>
      </w:r>
      <w:r w:rsidRPr="00265932">
        <w:rPr>
          <w:szCs w:val="24"/>
        </w:rPr>
        <w:t>, а ее описание по кол</w:t>
      </w:r>
      <w:r w:rsidRPr="00265932">
        <w:rPr>
          <w:szCs w:val="24"/>
        </w:rPr>
        <w:t>и</w:t>
      </w:r>
      <w:r w:rsidRPr="00265932">
        <w:rPr>
          <w:szCs w:val="24"/>
        </w:rPr>
        <w:t>чественным показателя</w:t>
      </w:r>
      <w:r w:rsidR="0033754F">
        <w:rPr>
          <w:szCs w:val="24"/>
        </w:rPr>
        <w:t>м каждого участка –  в таб</w:t>
      </w:r>
      <w:r w:rsidR="00373DFE">
        <w:rPr>
          <w:szCs w:val="24"/>
        </w:rPr>
        <w:t>лице 1</w:t>
      </w:r>
      <w:r w:rsidR="00111EE5">
        <w:rPr>
          <w:szCs w:val="24"/>
        </w:rPr>
        <w:t>6</w:t>
      </w:r>
      <w:r w:rsidRPr="00265932">
        <w:rPr>
          <w:szCs w:val="24"/>
        </w:rPr>
        <w:t>.</w:t>
      </w:r>
    </w:p>
    <w:p w:rsidR="00373DFE" w:rsidRPr="00373DFE" w:rsidRDefault="00265932" w:rsidP="00373DFE">
      <w:pPr>
        <w:pStyle w:val="a1"/>
        <w:tabs>
          <w:tab w:val="clear" w:pos="1985"/>
        </w:tabs>
        <w:spacing w:line="276" w:lineRule="auto"/>
        <w:ind w:left="0" w:firstLine="0"/>
        <w:rPr>
          <w:b w:val="0"/>
          <w:szCs w:val="24"/>
          <w:lang w:eastAsia="en-US"/>
        </w:rPr>
      </w:pPr>
      <w:bookmarkStart w:id="376" w:name="_Toc392242583"/>
      <w:r w:rsidRPr="00373DFE">
        <w:t xml:space="preserve">Параметры тепловой сети котельной </w:t>
      </w:r>
      <w:r w:rsidR="00373DFE" w:rsidRPr="00373DFE">
        <w:t>п. Калиновый Ключ</w:t>
      </w:r>
      <w:bookmarkEnd w:id="3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1"/>
        <w:gridCol w:w="1987"/>
        <w:gridCol w:w="1248"/>
      </w:tblGrid>
      <w:tr w:rsidR="00DD039A" w:rsidRPr="00EE1AB0" w:rsidTr="008D1290">
        <w:trPr>
          <w:trHeight w:val="20"/>
          <w:tblHeader/>
        </w:trPr>
        <w:tc>
          <w:tcPr>
            <w:tcW w:w="6771" w:type="dxa"/>
            <w:tcBorders>
              <w:top w:val="thinThickSmallGap" w:sz="24" w:space="0" w:color="auto"/>
              <w:bottom w:val="thickThinSmallGap" w:sz="24" w:space="0" w:color="auto"/>
            </w:tcBorders>
            <w:shd w:val="clear" w:color="auto" w:fill="D9D9D9"/>
            <w:vAlign w:val="center"/>
          </w:tcPr>
          <w:p w:rsidR="00DD039A" w:rsidRPr="00EE1AB0" w:rsidRDefault="00DD039A" w:rsidP="00DD039A">
            <w:pPr>
              <w:pStyle w:val="a5"/>
              <w:tabs>
                <w:tab w:val="left" w:pos="1047"/>
              </w:tabs>
              <w:spacing w:after="0" w:line="360" w:lineRule="auto"/>
              <w:rPr>
                <w:b/>
                <w:lang w:eastAsia="en-US"/>
              </w:rPr>
            </w:pPr>
            <w:r w:rsidRPr="00EE1AB0">
              <w:rPr>
                <w:b/>
                <w:lang w:eastAsia="en-US"/>
              </w:rPr>
              <w:t>Параметры тепловой сети</w:t>
            </w:r>
          </w:p>
        </w:tc>
        <w:tc>
          <w:tcPr>
            <w:tcW w:w="1987" w:type="dxa"/>
            <w:tcBorders>
              <w:top w:val="thinThickSmallGap" w:sz="24" w:space="0" w:color="auto"/>
              <w:bottom w:val="thickThinSmallGap" w:sz="24" w:space="0" w:color="auto"/>
            </w:tcBorders>
            <w:shd w:val="clear" w:color="auto" w:fill="D9D9D9"/>
            <w:vAlign w:val="center"/>
          </w:tcPr>
          <w:p w:rsidR="00DD039A" w:rsidRPr="00EE1AB0" w:rsidRDefault="00DD039A" w:rsidP="00DD039A">
            <w:pPr>
              <w:pStyle w:val="a5"/>
              <w:tabs>
                <w:tab w:val="left" w:pos="1047"/>
              </w:tabs>
              <w:spacing w:after="0" w:line="240" w:lineRule="auto"/>
              <w:rPr>
                <w:b/>
                <w:lang w:eastAsia="en-US"/>
              </w:rPr>
            </w:pPr>
            <w:r w:rsidRPr="00EE1AB0">
              <w:rPr>
                <w:b/>
                <w:lang w:eastAsia="en-US"/>
              </w:rPr>
              <w:t>Единица</w:t>
            </w:r>
          </w:p>
          <w:p w:rsidR="00DD039A" w:rsidRPr="00EE1AB0" w:rsidRDefault="00DD039A" w:rsidP="00DD039A">
            <w:pPr>
              <w:pStyle w:val="a5"/>
              <w:tabs>
                <w:tab w:val="left" w:pos="1047"/>
              </w:tabs>
              <w:spacing w:after="0" w:line="360" w:lineRule="auto"/>
              <w:rPr>
                <w:b/>
                <w:lang w:eastAsia="en-US"/>
              </w:rPr>
            </w:pPr>
            <w:r w:rsidRPr="00EE1AB0">
              <w:rPr>
                <w:b/>
                <w:lang w:eastAsia="en-US"/>
              </w:rPr>
              <w:t>измерения</w:t>
            </w:r>
          </w:p>
        </w:tc>
        <w:tc>
          <w:tcPr>
            <w:tcW w:w="1248" w:type="dxa"/>
            <w:tcBorders>
              <w:top w:val="thinThickSmallGap" w:sz="24" w:space="0" w:color="auto"/>
              <w:bottom w:val="thickThinSmallGap" w:sz="24" w:space="0" w:color="auto"/>
            </w:tcBorders>
            <w:shd w:val="clear" w:color="auto" w:fill="D9D9D9"/>
            <w:vAlign w:val="center"/>
          </w:tcPr>
          <w:p w:rsidR="00DD039A" w:rsidRPr="00EE1AB0" w:rsidRDefault="00DD039A" w:rsidP="00DD039A">
            <w:pPr>
              <w:pStyle w:val="a5"/>
              <w:tabs>
                <w:tab w:val="left" w:pos="1047"/>
              </w:tabs>
              <w:spacing w:after="0" w:line="360" w:lineRule="auto"/>
              <w:rPr>
                <w:b/>
              </w:rPr>
            </w:pPr>
            <w:r w:rsidRPr="00EE1AB0">
              <w:rPr>
                <w:b/>
              </w:rPr>
              <w:t>Велич</w:t>
            </w:r>
            <w:r w:rsidRPr="00EE1AB0">
              <w:rPr>
                <w:b/>
              </w:rPr>
              <w:t>и</w:t>
            </w:r>
            <w:r w:rsidRPr="00EE1AB0">
              <w:rPr>
                <w:b/>
              </w:rPr>
              <w:t>на</w:t>
            </w:r>
          </w:p>
        </w:tc>
      </w:tr>
      <w:tr w:rsidR="00DD039A" w:rsidRPr="00EE1AB0" w:rsidTr="008D1290">
        <w:trPr>
          <w:trHeight w:val="20"/>
        </w:trPr>
        <w:tc>
          <w:tcPr>
            <w:tcW w:w="6771" w:type="dxa"/>
            <w:tcBorders>
              <w:top w:val="thickThinSmallGap" w:sz="24" w:space="0" w:color="auto"/>
              <w:bottom w:val="single" w:sz="4" w:space="0" w:color="auto"/>
            </w:tcBorders>
            <w:vAlign w:val="center"/>
          </w:tcPr>
          <w:p w:rsidR="00DD039A" w:rsidRPr="00EE1AB0" w:rsidRDefault="00DD039A" w:rsidP="00473619">
            <w:pPr>
              <w:pStyle w:val="a5"/>
              <w:tabs>
                <w:tab w:val="left" w:pos="1047"/>
              </w:tabs>
              <w:spacing w:after="0" w:line="360" w:lineRule="auto"/>
              <w:jc w:val="left"/>
              <w:rPr>
                <w:lang w:eastAsia="en-US"/>
              </w:rPr>
            </w:pPr>
            <w:r w:rsidRPr="00EE1AB0">
              <w:rPr>
                <w:lang w:eastAsia="en-US"/>
              </w:rPr>
              <w:t>Площадь зоны действия котельной</w:t>
            </w:r>
          </w:p>
        </w:tc>
        <w:tc>
          <w:tcPr>
            <w:tcW w:w="1987" w:type="dxa"/>
            <w:tcBorders>
              <w:top w:val="thickThinSmallGap" w:sz="24" w:space="0" w:color="auto"/>
              <w:bottom w:val="single" w:sz="4" w:space="0" w:color="auto"/>
            </w:tcBorders>
            <w:vAlign w:val="center"/>
          </w:tcPr>
          <w:p w:rsidR="00DD039A" w:rsidRPr="00EE1AB0" w:rsidRDefault="00DD039A" w:rsidP="00DD039A">
            <w:pPr>
              <w:pStyle w:val="a5"/>
              <w:tabs>
                <w:tab w:val="left" w:pos="1047"/>
              </w:tabs>
              <w:spacing w:after="0" w:line="360" w:lineRule="auto"/>
              <w:rPr>
                <w:lang w:eastAsia="en-US"/>
              </w:rPr>
            </w:pPr>
            <w:r w:rsidRPr="00EE1AB0">
              <w:rPr>
                <w:lang w:eastAsia="en-US"/>
              </w:rPr>
              <w:t>га</w:t>
            </w:r>
          </w:p>
        </w:tc>
        <w:tc>
          <w:tcPr>
            <w:tcW w:w="1248" w:type="dxa"/>
            <w:tcBorders>
              <w:top w:val="thickThinSmallGap" w:sz="24" w:space="0" w:color="auto"/>
              <w:bottom w:val="single" w:sz="4" w:space="0" w:color="auto"/>
            </w:tcBorders>
            <w:vAlign w:val="center"/>
          </w:tcPr>
          <w:p w:rsidR="00DD039A" w:rsidRPr="00EE1AB0" w:rsidRDefault="00DD039A" w:rsidP="00DD039A">
            <w:pPr>
              <w:pStyle w:val="a5"/>
              <w:tabs>
                <w:tab w:val="left" w:pos="1047"/>
              </w:tabs>
              <w:spacing w:after="0" w:line="360" w:lineRule="auto"/>
            </w:pPr>
            <w:r>
              <w:t>14,43</w:t>
            </w:r>
          </w:p>
        </w:tc>
      </w:tr>
      <w:tr w:rsidR="00DD039A" w:rsidRPr="00EE1AB0" w:rsidTr="008D1290">
        <w:trPr>
          <w:trHeight w:val="20"/>
        </w:trPr>
        <w:tc>
          <w:tcPr>
            <w:tcW w:w="6771" w:type="dxa"/>
            <w:tcBorders>
              <w:top w:val="single" w:sz="4" w:space="0" w:color="auto"/>
              <w:bottom w:val="single" w:sz="4" w:space="0" w:color="auto"/>
            </w:tcBorders>
            <w:shd w:val="clear" w:color="auto" w:fill="D9D9D9"/>
            <w:vAlign w:val="center"/>
          </w:tcPr>
          <w:p w:rsidR="00DD039A" w:rsidRPr="00EE1AB0" w:rsidRDefault="00DD039A" w:rsidP="00473619">
            <w:pPr>
              <w:pStyle w:val="a5"/>
              <w:tabs>
                <w:tab w:val="left" w:pos="1047"/>
              </w:tabs>
              <w:spacing w:after="0" w:line="360" w:lineRule="auto"/>
              <w:jc w:val="left"/>
              <w:rPr>
                <w:lang w:eastAsia="en-US"/>
              </w:rPr>
            </w:pPr>
            <w:r w:rsidRPr="00EE1AB0">
              <w:rPr>
                <w:lang w:eastAsia="en-US"/>
              </w:rPr>
              <w:t>Материальная характеристика</w:t>
            </w:r>
          </w:p>
        </w:tc>
        <w:tc>
          <w:tcPr>
            <w:tcW w:w="1987" w:type="dxa"/>
            <w:tcBorders>
              <w:top w:val="single" w:sz="4" w:space="0" w:color="auto"/>
              <w:bottom w:val="single" w:sz="4" w:space="0" w:color="auto"/>
            </w:tcBorders>
            <w:shd w:val="clear" w:color="auto" w:fill="D9D9D9"/>
            <w:vAlign w:val="center"/>
          </w:tcPr>
          <w:p w:rsidR="00DD039A" w:rsidRPr="00EE1AB0" w:rsidRDefault="00DD039A" w:rsidP="00DD039A">
            <w:pPr>
              <w:pStyle w:val="a5"/>
              <w:tabs>
                <w:tab w:val="left" w:pos="1047"/>
              </w:tabs>
              <w:spacing w:after="0" w:line="360" w:lineRule="auto"/>
              <w:rPr>
                <w:lang w:eastAsia="en-US"/>
              </w:rPr>
            </w:pPr>
            <w:r w:rsidRPr="00EE1AB0">
              <w:rPr>
                <w:lang w:eastAsia="en-US"/>
              </w:rPr>
              <w:t>м</w:t>
            </w:r>
            <w:r w:rsidRPr="00EE1AB0">
              <w:rPr>
                <w:vertAlign w:val="superscript"/>
                <w:lang w:eastAsia="en-US"/>
              </w:rPr>
              <w:t>2</w:t>
            </w:r>
          </w:p>
        </w:tc>
        <w:tc>
          <w:tcPr>
            <w:tcW w:w="1248" w:type="dxa"/>
            <w:tcBorders>
              <w:top w:val="single" w:sz="4" w:space="0" w:color="auto"/>
              <w:bottom w:val="single" w:sz="4" w:space="0" w:color="auto"/>
            </w:tcBorders>
            <w:shd w:val="clear" w:color="auto" w:fill="D9D9D9"/>
            <w:vAlign w:val="center"/>
          </w:tcPr>
          <w:p w:rsidR="00DD039A" w:rsidRPr="00EE1AB0" w:rsidRDefault="006E06DF" w:rsidP="00DD039A">
            <w:pPr>
              <w:pStyle w:val="a5"/>
              <w:tabs>
                <w:tab w:val="left" w:pos="1047"/>
              </w:tabs>
              <w:spacing w:after="0" w:line="360" w:lineRule="auto"/>
              <w:rPr>
                <w:lang w:eastAsia="en-US"/>
              </w:rPr>
            </w:pPr>
            <w:r>
              <w:rPr>
                <w:lang w:eastAsia="en-US"/>
              </w:rPr>
              <w:t>370,77</w:t>
            </w:r>
          </w:p>
        </w:tc>
      </w:tr>
      <w:tr w:rsidR="00DD039A" w:rsidRPr="00EE1AB0" w:rsidTr="008D1290">
        <w:trPr>
          <w:trHeight w:val="20"/>
        </w:trPr>
        <w:tc>
          <w:tcPr>
            <w:tcW w:w="6771" w:type="dxa"/>
            <w:tcBorders>
              <w:top w:val="single" w:sz="4" w:space="0" w:color="auto"/>
              <w:bottom w:val="single" w:sz="4" w:space="0" w:color="auto"/>
            </w:tcBorders>
            <w:vAlign w:val="center"/>
          </w:tcPr>
          <w:p w:rsidR="00DD039A" w:rsidRPr="00EE1AB0" w:rsidRDefault="00DD039A" w:rsidP="00473619">
            <w:pPr>
              <w:pStyle w:val="a5"/>
              <w:tabs>
                <w:tab w:val="left" w:pos="1047"/>
              </w:tabs>
              <w:spacing w:after="0" w:line="360" w:lineRule="auto"/>
              <w:jc w:val="left"/>
              <w:rPr>
                <w:lang w:eastAsia="en-US"/>
              </w:rPr>
            </w:pPr>
            <w:r w:rsidRPr="00EE1AB0">
              <w:rPr>
                <w:lang w:eastAsia="en-US"/>
              </w:rPr>
              <w:t>Плотность тепловой нагрузки</w:t>
            </w:r>
          </w:p>
        </w:tc>
        <w:tc>
          <w:tcPr>
            <w:tcW w:w="1987" w:type="dxa"/>
            <w:tcBorders>
              <w:top w:val="single" w:sz="4" w:space="0" w:color="auto"/>
              <w:bottom w:val="single" w:sz="4" w:space="0" w:color="auto"/>
            </w:tcBorders>
            <w:vAlign w:val="center"/>
          </w:tcPr>
          <w:p w:rsidR="00DD039A" w:rsidRPr="00EE1AB0" w:rsidRDefault="00DD039A" w:rsidP="00DD039A">
            <w:pPr>
              <w:pStyle w:val="a5"/>
              <w:tabs>
                <w:tab w:val="left" w:pos="1047"/>
              </w:tabs>
              <w:spacing w:after="0" w:line="360" w:lineRule="auto"/>
              <w:rPr>
                <w:lang w:eastAsia="en-US"/>
              </w:rPr>
            </w:pPr>
            <w:r w:rsidRPr="00EE1AB0">
              <w:rPr>
                <w:lang w:eastAsia="en-US"/>
              </w:rPr>
              <w:t>(Гкал/ч)/га</w:t>
            </w:r>
          </w:p>
        </w:tc>
        <w:tc>
          <w:tcPr>
            <w:tcW w:w="1248" w:type="dxa"/>
            <w:tcBorders>
              <w:top w:val="single" w:sz="4" w:space="0" w:color="auto"/>
              <w:bottom w:val="single" w:sz="4" w:space="0" w:color="auto"/>
            </w:tcBorders>
            <w:vAlign w:val="center"/>
          </w:tcPr>
          <w:p w:rsidR="00DD039A" w:rsidRPr="00EE1AB0" w:rsidRDefault="00DD039A" w:rsidP="00DD039A">
            <w:pPr>
              <w:pStyle w:val="a5"/>
              <w:tabs>
                <w:tab w:val="left" w:pos="1047"/>
              </w:tabs>
              <w:spacing w:after="0" w:line="360" w:lineRule="auto"/>
              <w:rPr>
                <w:lang w:eastAsia="en-US"/>
              </w:rPr>
            </w:pPr>
            <w:r>
              <w:rPr>
                <w:lang w:eastAsia="en-US"/>
              </w:rPr>
              <w:t>0,06</w:t>
            </w:r>
          </w:p>
        </w:tc>
      </w:tr>
      <w:tr w:rsidR="00DD039A" w:rsidRPr="00EE1AB0" w:rsidTr="008D1290">
        <w:trPr>
          <w:trHeight w:val="20"/>
        </w:trPr>
        <w:tc>
          <w:tcPr>
            <w:tcW w:w="6771" w:type="dxa"/>
            <w:tcBorders>
              <w:top w:val="single" w:sz="4" w:space="0" w:color="auto"/>
              <w:bottom w:val="single" w:sz="4" w:space="0" w:color="auto"/>
            </w:tcBorders>
            <w:shd w:val="clear" w:color="auto" w:fill="D9D9D9"/>
            <w:vAlign w:val="center"/>
          </w:tcPr>
          <w:p w:rsidR="00DD039A" w:rsidRPr="00EE1AB0" w:rsidRDefault="00DD039A" w:rsidP="00473619">
            <w:pPr>
              <w:pStyle w:val="a5"/>
              <w:tabs>
                <w:tab w:val="left" w:pos="1047"/>
              </w:tabs>
              <w:spacing w:after="0" w:line="360" w:lineRule="auto"/>
              <w:jc w:val="left"/>
              <w:rPr>
                <w:lang w:eastAsia="en-US"/>
              </w:rPr>
            </w:pPr>
            <w:r w:rsidRPr="00EE1AB0">
              <w:rPr>
                <w:lang w:eastAsia="en-US"/>
              </w:rPr>
              <w:t>Относительная материальная характеристика</w:t>
            </w:r>
          </w:p>
        </w:tc>
        <w:tc>
          <w:tcPr>
            <w:tcW w:w="1987" w:type="dxa"/>
            <w:tcBorders>
              <w:top w:val="single" w:sz="4" w:space="0" w:color="auto"/>
              <w:bottom w:val="single" w:sz="4" w:space="0" w:color="auto"/>
            </w:tcBorders>
            <w:shd w:val="clear" w:color="auto" w:fill="D9D9D9"/>
            <w:vAlign w:val="center"/>
          </w:tcPr>
          <w:p w:rsidR="00DD039A" w:rsidRPr="00EE1AB0" w:rsidRDefault="00DD039A" w:rsidP="00DD039A">
            <w:pPr>
              <w:pStyle w:val="a5"/>
              <w:tabs>
                <w:tab w:val="left" w:pos="1047"/>
              </w:tabs>
              <w:spacing w:after="0" w:line="360" w:lineRule="auto"/>
              <w:rPr>
                <w:lang w:eastAsia="en-US"/>
              </w:rPr>
            </w:pPr>
            <w:r w:rsidRPr="00EE1AB0">
              <w:rPr>
                <w:lang w:eastAsia="en-US"/>
              </w:rPr>
              <w:t>м</w:t>
            </w:r>
            <w:r w:rsidRPr="00EE1AB0">
              <w:rPr>
                <w:vertAlign w:val="superscript"/>
                <w:lang w:eastAsia="en-US"/>
              </w:rPr>
              <w:t>2</w:t>
            </w:r>
            <w:r w:rsidRPr="00EE1AB0">
              <w:rPr>
                <w:lang w:eastAsia="en-US"/>
              </w:rPr>
              <w:t>/(Гкал/ч)</w:t>
            </w:r>
          </w:p>
        </w:tc>
        <w:tc>
          <w:tcPr>
            <w:tcW w:w="1248" w:type="dxa"/>
            <w:tcBorders>
              <w:top w:val="single" w:sz="4" w:space="0" w:color="auto"/>
              <w:bottom w:val="single" w:sz="4" w:space="0" w:color="auto"/>
            </w:tcBorders>
            <w:shd w:val="clear" w:color="auto" w:fill="D9D9D9"/>
            <w:vAlign w:val="center"/>
          </w:tcPr>
          <w:p w:rsidR="00DD039A" w:rsidRPr="00EE1AB0" w:rsidRDefault="00A92617" w:rsidP="00DD039A">
            <w:pPr>
              <w:pStyle w:val="a5"/>
              <w:tabs>
                <w:tab w:val="left" w:pos="1047"/>
              </w:tabs>
              <w:spacing w:after="0" w:line="360" w:lineRule="auto"/>
              <w:rPr>
                <w:lang w:eastAsia="en-US"/>
              </w:rPr>
            </w:pPr>
            <w:r>
              <w:rPr>
                <w:lang w:eastAsia="en-US"/>
              </w:rPr>
              <w:t>409,9</w:t>
            </w:r>
          </w:p>
        </w:tc>
      </w:tr>
      <w:tr w:rsidR="00DD039A" w:rsidRPr="00EE1AB0" w:rsidTr="008D1290">
        <w:trPr>
          <w:trHeight w:val="20"/>
        </w:trPr>
        <w:tc>
          <w:tcPr>
            <w:tcW w:w="6771" w:type="dxa"/>
            <w:tcBorders>
              <w:top w:val="single" w:sz="4" w:space="0" w:color="auto"/>
              <w:bottom w:val="thickThinSmallGap" w:sz="24" w:space="0" w:color="auto"/>
            </w:tcBorders>
            <w:shd w:val="clear" w:color="auto" w:fill="auto"/>
            <w:vAlign w:val="center"/>
          </w:tcPr>
          <w:p w:rsidR="00DD039A" w:rsidRPr="00EE1AB0" w:rsidRDefault="00DD039A" w:rsidP="00473619">
            <w:pPr>
              <w:pStyle w:val="a5"/>
              <w:tabs>
                <w:tab w:val="left" w:pos="1047"/>
              </w:tabs>
              <w:spacing w:after="0" w:line="360" w:lineRule="auto"/>
              <w:jc w:val="left"/>
              <w:rPr>
                <w:lang w:eastAsia="en-US"/>
              </w:rPr>
            </w:pPr>
            <w:r w:rsidRPr="00EE1AB0">
              <w:rPr>
                <w:lang w:eastAsia="en-US"/>
              </w:rPr>
              <w:t>Удельный расход электроэнергии на транспорт теплоносителя</w:t>
            </w:r>
          </w:p>
        </w:tc>
        <w:tc>
          <w:tcPr>
            <w:tcW w:w="1987" w:type="dxa"/>
            <w:tcBorders>
              <w:top w:val="single" w:sz="4" w:space="0" w:color="auto"/>
              <w:bottom w:val="thickThinSmallGap" w:sz="24" w:space="0" w:color="auto"/>
            </w:tcBorders>
            <w:shd w:val="clear" w:color="auto" w:fill="auto"/>
            <w:vAlign w:val="center"/>
          </w:tcPr>
          <w:p w:rsidR="00DD039A" w:rsidRPr="00EE1AB0" w:rsidRDefault="00DD039A" w:rsidP="00DD039A">
            <w:pPr>
              <w:pStyle w:val="a5"/>
              <w:tabs>
                <w:tab w:val="left" w:pos="1047"/>
              </w:tabs>
              <w:spacing w:after="0" w:line="360" w:lineRule="auto"/>
              <w:rPr>
                <w:lang w:eastAsia="en-US"/>
              </w:rPr>
            </w:pPr>
            <w:r w:rsidRPr="00EE1AB0">
              <w:rPr>
                <w:lang w:eastAsia="en-US"/>
              </w:rPr>
              <w:t>(кВтч)/(Гкал/ч)</w:t>
            </w:r>
          </w:p>
        </w:tc>
        <w:tc>
          <w:tcPr>
            <w:tcW w:w="1248" w:type="dxa"/>
            <w:tcBorders>
              <w:top w:val="single" w:sz="4" w:space="0" w:color="auto"/>
              <w:bottom w:val="thickThinSmallGap" w:sz="24" w:space="0" w:color="auto"/>
            </w:tcBorders>
            <w:shd w:val="clear" w:color="auto" w:fill="auto"/>
            <w:vAlign w:val="center"/>
          </w:tcPr>
          <w:p w:rsidR="00DD039A" w:rsidRPr="00EE1AB0" w:rsidRDefault="003F615E" w:rsidP="00DD039A">
            <w:pPr>
              <w:pStyle w:val="a5"/>
              <w:tabs>
                <w:tab w:val="left" w:pos="1047"/>
              </w:tabs>
              <w:spacing w:after="0" w:line="360" w:lineRule="auto"/>
              <w:rPr>
                <w:lang w:eastAsia="en-US"/>
              </w:rPr>
            </w:pPr>
            <w:r>
              <w:rPr>
                <w:lang w:eastAsia="en-US"/>
              </w:rPr>
              <w:t>53,12</w:t>
            </w:r>
          </w:p>
        </w:tc>
      </w:tr>
    </w:tbl>
    <w:p w:rsidR="00265932" w:rsidRPr="00373DFE" w:rsidRDefault="00C303A9" w:rsidP="007F7D88">
      <w:pPr>
        <w:pStyle w:val="a1"/>
        <w:tabs>
          <w:tab w:val="clear" w:pos="1985"/>
        </w:tabs>
        <w:spacing w:line="276" w:lineRule="auto"/>
        <w:ind w:left="0" w:firstLine="0"/>
        <w:rPr>
          <w:b w:val="0"/>
          <w:szCs w:val="24"/>
          <w:lang w:eastAsia="en-US"/>
        </w:rPr>
      </w:pPr>
      <w:r>
        <w:rPr>
          <w:b w:val="0"/>
          <w:szCs w:val="24"/>
          <w:highlight w:val="yellow"/>
          <w:lang w:eastAsia="en-US"/>
        </w:rPr>
        <w:br w:type="page"/>
      </w:r>
      <w:r w:rsidR="00265932" w:rsidRPr="00373DFE">
        <w:lastRenderedPageBreak/>
        <w:t xml:space="preserve"> </w:t>
      </w:r>
      <w:bookmarkStart w:id="377" w:name="_Toc392242584"/>
      <w:r w:rsidR="00265932" w:rsidRPr="00373DFE">
        <w:t xml:space="preserve">Описание тепловой сети котельной </w:t>
      </w:r>
      <w:r w:rsidR="00373DFE" w:rsidRPr="00373DFE">
        <w:t>п. Калиновый Ключ</w:t>
      </w:r>
      <w:bookmarkEnd w:id="377"/>
    </w:p>
    <w:tbl>
      <w:tblPr>
        <w:tblW w:w="10173" w:type="dxa"/>
        <w:tblBorders>
          <w:top w:val="thinThickSmallGap" w:sz="24" w:space="0" w:color="auto"/>
          <w:left w:val="single" w:sz="4" w:space="0" w:color="auto"/>
          <w:bottom w:val="thickThinSmallGap" w:sz="24" w:space="0" w:color="auto"/>
          <w:right w:val="single" w:sz="4" w:space="0" w:color="auto"/>
          <w:insideH w:val="single" w:sz="4" w:space="0" w:color="auto"/>
          <w:insideV w:val="single" w:sz="4" w:space="0" w:color="auto"/>
        </w:tblBorders>
        <w:shd w:val="clear" w:color="auto" w:fill="D9D9D9"/>
        <w:tblLayout w:type="fixed"/>
        <w:tblLook w:val="04A0"/>
      </w:tblPr>
      <w:tblGrid>
        <w:gridCol w:w="817"/>
        <w:gridCol w:w="709"/>
        <w:gridCol w:w="567"/>
        <w:gridCol w:w="2693"/>
        <w:gridCol w:w="992"/>
        <w:gridCol w:w="1701"/>
        <w:gridCol w:w="1276"/>
        <w:gridCol w:w="1418"/>
      </w:tblGrid>
      <w:tr w:rsidR="00B77AF5" w:rsidRPr="00C303A9" w:rsidTr="00B77AF5">
        <w:trPr>
          <w:trHeight w:hRule="exact" w:val="567"/>
          <w:tblHeader/>
        </w:trPr>
        <w:tc>
          <w:tcPr>
            <w:tcW w:w="817" w:type="dxa"/>
            <w:vMerge w:val="restart"/>
            <w:shd w:val="clear" w:color="auto" w:fill="D9D9D9"/>
            <w:vAlign w:val="center"/>
          </w:tcPr>
          <w:p w:rsidR="00B77AF5" w:rsidRPr="00B77AF5" w:rsidRDefault="00B77AF5" w:rsidP="007F7D88">
            <w:pPr>
              <w:pStyle w:val="a5"/>
              <w:tabs>
                <w:tab w:val="left" w:pos="1047"/>
              </w:tabs>
              <w:spacing w:after="0" w:line="240" w:lineRule="auto"/>
              <w:rPr>
                <w:b/>
                <w:sz w:val="20"/>
                <w:szCs w:val="20"/>
                <w:lang w:eastAsia="en-US"/>
              </w:rPr>
            </w:pPr>
            <w:r w:rsidRPr="00B77AF5">
              <w:rPr>
                <w:b/>
                <w:sz w:val="20"/>
                <w:szCs w:val="20"/>
                <w:lang w:eastAsia="en-US"/>
              </w:rPr>
              <w:t>Номер уч</w:t>
            </w:r>
            <w:r w:rsidRPr="00B77AF5">
              <w:rPr>
                <w:b/>
                <w:sz w:val="20"/>
                <w:szCs w:val="20"/>
                <w:lang w:eastAsia="en-US"/>
              </w:rPr>
              <w:t>а</w:t>
            </w:r>
            <w:r w:rsidRPr="00B77AF5">
              <w:rPr>
                <w:b/>
                <w:sz w:val="20"/>
                <w:szCs w:val="20"/>
                <w:lang w:eastAsia="en-US"/>
              </w:rPr>
              <w:t>стка</w:t>
            </w:r>
          </w:p>
        </w:tc>
        <w:tc>
          <w:tcPr>
            <w:tcW w:w="709" w:type="dxa"/>
            <w:vMerge w:val="restart"/>
            <w:shd w:val="clear" w:color="auto" w:fill="D9D9D9"/>
            <w:vAlign w:val="center"/>
          </w:tcPr>
          <w:p w:rsidR="00B77AF5" w:rsidRPr="00B77AF5" w:rsidRDefault="00B77AF5" w:rsidP="007F7D88">
            <w:pPr>
              <w:pStyle w:val="a5"/>
              <w:tabs>
                <w:tab w:val="left" w:pos="1047"/>
              </w:tabs>
              <w:spacing w:after="0" w:line="240" w:lineRule="auto"/>
              <w:rPr>
                <w:b/>
                <w:sz w:val="20"/>
                <w:szCs w:val="20"/>
                <w:lang w:eastAsia="en-US"/>
              </w:rPr>
            </w:pPr>
            <w:r w:rsidRPr="00B77AF5">
              <w:rPr>
                <w:b/>
                <w:sz w:val="20"/>
                <w:szCs w:val="20"/>
                <w:lang w:val="en-US" w:eastAsia="en-US"/>
              </w:rPr>
              <w:t>d</w:t>
            </w:r>
            <w:r w:rsidRPr="00B77AF5">
              <w:rPr>
                <w:b/>
                <w:sz w:val="20"/>
                <w:szCs w:val="20"/>
                <w:vertAlign w:val="subscript"/>
                <w:lang w:eastAsia="en-US"/>
              </w:rPr>
              <w:t>у</w:t>
            </w:r>
            <w:r w:rsidRPr="00B77AF5">
              <w:rPr>
                <w:b/>
                <w:sz w:val="20"/>
                <w:szCs w:val="20"/>
                <w:lang w:eastAsia="en-US"/>
              </w:rPr>
              <w:t>,</w:t>
            </w:r>
          </w:p>
          <w:p w:rsidR="00B77AF5" w:rsidRPr="00B77AF5" w:rsidRDefault="00B77AF5" w:rsidP="007F7D88">
            <w:pPr>
              <w:pStyle w:val="a5"/>
              <w:tabs>
                <w:tab w:val="left" w:pos="1047"/>
              </w:tabs>
              <w:spacing w:after="0" w:line="240" w:lineRule="auto"/>
              <w:rPr>
                <w:b/>
                <w:sz w:val="20"/>
                <w:szCs w:val="20"/>
                <w:lang w:eastAsia="en-US"/>
              </w:rPr>
            </w:pPr>
            <w:r w:rsidRPr="00B77AF5">
              <w:rPr>
                <w:b/>
                <w:sz w:val="20"/>
                <w:szCs w:val="20"/>
                <w:lang w:eastAsia="en-US"/>
              </w:rPr>
              <w:t>мм</w:t>
            </w:r>
          </w:p>
        </w:tc>
        <w:tc>
          <w:tcPr>
            <w:tcW w:w="567" w:type="dxa"/>
            <w:vMerge w:val="restart"/>
            <w:shd w:val="clear" w:color="auto" w:fill="D9D9D9"/>
            <w:vAlign w:val="center"/>
          </w:tcPr>
          <w:p w:rsidR="00B77AF5" w:rsidRPr="00B77AF5" w:rsidRDefault="00B77AF5" w:rsidP="007F7D88">
            <w:pPr>
              <w:pStyle w:val="a5"/>
              <w:tabs>
                <w:tab w:val="left" w:pos="1047"/>
              </w:tabs>
              <w:spacing w:after="0" w:line="240" w:lineRule="auto"/>
              <w:rPr>
                <w:b/>
                <w:sz w:val="20"/>
                <w:szCs w:val="20"/>
                <w:lang w:eastAsia="en-US"/>
              </w:rPr>
            </w:pPr>
            <w:r w:rsidRPr="00B77AF5">
              <w:rPr>
                <w:b/>
                <w:sz w:val="20"/>
                <w:szCs w:val="20"/>
                <w:lang w:val="en-US" w:eastAsia="en-US"/>
              </w:rPr>
              <w:t>L</w:t>
            </w:r>
            <w:r w:rsidRPr="00B77AF5">
              <w:rPr>
                <w:b/>
                <w:sz w:val="20"/>
                <w:szCs w:val="20"/>
                <w:lang w:eastAsia="en-US"/>
              </w:rPr>
              <w:t>,</w:t>
            </w:r>
          </w:p>
          <w:p w:rsidR="00B77AF5" w:rsidRPr="00B77AF5" w:rsidRDefault="00B77AF5" w:rsidP="007F7D88">
            <w:pPr>
              <w:pStyle w:val="a5"/>
              <w:tabs>
                <w:tab w:val="left" w:pos="1047"/>
              </w:tabs>
              <w:spacing w:after="0" w:line="240" w:lineRule="auto"/>
              <w:rPr>
                <w:b/>
                <w:sz w:val="20"/>
                <w:szCs w:val="20"/>
                <w:lang w:eastAsia="en-US"/>
              </w:rPr>
            </w:pPr>
            <w:r w:rsidRPr="00B77AF5">
              <w:rPr>
                <w:b/>
                <w:sz w:val="20"/>
                <w:szCs w:val="20"/>
                <w:lang w:eastAsia="en-US"/>
              </w:rPr>
              <w:t xml:space="preserve"> м</w:t>
            </w:r>
          </w:p>
        </w:tc>
        <w:tc>
          <w:tcPr>
            <w:tcW w:w="2693" w:type="dxa"/>
            <w:vMerge w:val="restart"/>
            <w:shd w:val="clear" w:color="auto" w:fill="D9D9D9"/>
            <w:vAlign w:val="center"/>
          </w:tcPr>
          <w:p w:rsidR="00B77AF5" w:rsidRPr="00B77AF5" w:rsidRDefault="00B77AF5" w:rsidP="007F7D88">
            <w:pPr>
              <w:pStyle w:val="a5"/>
              <w:tabs>
                <w:tab w:val="left" w:pos="1047"/>
              </w:tabs>
              <w:spacing w:after="0" w:line="240" w:lineRule="auto"/>
              <w:rPr>
                <w:b/>
                <w:sz w:val="20"/>
                <w:szCs w:val="20"/>
                <w:lang w:eastAsia="en-US"/>
              </w:rPr>
            </w:pPr>
            <w:r w:rsidRPr="00B77AF5">
              <w:rPr>
                <w:b/>
                <w:sz w:val="20"/>
                <w:szCs w:val="20"/>
                <w:lang w:eastAsia="en-US"/>
              </w:rPr>
              <w:t>Тип прокладки</w:t>
            </w:r>
          </w:p>
        </w:tc>
        <w:tc>
          <w:tcPr>
            <w:tcW w:w="992" w:type="dxa"/>
            <w:vMerge w:val="restart"/>
            <w:shd w:val="clear" w:color="auto" w:fill="D9D9D9"/>
            <w:vAlign w:val="center"/>
          </w:tcPr>
          <w:p w:rsidR="00B77AF5" w:rsidRPr="00B77AF5" w:rsidRDefault="00B77AF5" w:rsidP="007F7D88">
            <w:pPr>
              <w:pStyle w:val="a5"/>
              <w:tabs>
                <w:tab w:val="left" w:pos="1047"/>
              </w:tabs>
              <w:spacing w:after="0" w:line="240" w:lineRule="auto"/>
              <w:rPr>
                <w:b/>
                <w:sz w:val="20"/>
                <w:szCs w:val="20"/>
                <w:lang w:eastAsia="en-US"/>
              </w:rPr>
            </w:pPr>
            <w:r w:rsidRPr="00B77AF5">
              <w:rPr>
                <w:b/>
                <w:sz w:val="20"/>
                <w:szCs w:val="20"/>
                <w:lang w:eastAsia="en-US"/>
              </w:rPr>
              <w:t xml:space="preserve">Год </w:t>
            </w:r>
          </w:p>
          <w:p w:rsidR="00B77AF5" w:rsidRPr="00B77AF5" w:rsidRDefault="00B77AF5" w:rsidP="007F7D88">
            <w:pPr>
              <w:pStyle w:val="a5"/>
              <w:tabs>
                <w:tab w:val="left" w:pos="1047"/>
              </w:tabs>
              <w:spacing w:after="0" w:line="240" w:lineRule="auto"/>
              <w:rPr>
                <w:b/>
                <w:sz w:val="20"/>
                <w:szCs w:val="20"/>
                <w:lang w:eastAsia="en-US"/>
              </w:rPr>
            </w:pPr>
            <w:r w:rsidRPr="00B77AF5">
              <w:rPr>
                <w:b/>
                <w:sz w:val="20"/>
                <w:szCs w:val="20"/>
                <w:lang w:eastAsia="en-US"/>
              </w:rPr>
              <w:t>ввода</w:t>
            </w:r>
          </w:p>
        </w:tc>
        <w:tc>
          <w:tcPr>
            <w:tcW w:w="1701" w:type="dxa"/>
            <w:vMerge w:val="restart"/>
            <w:shd w:val="clear" w:color="auto" w:fill="D9D9D9"/>
            <w:vAlign w:val="center"/>
          </w:tcPr>
          <w:p w:rsidR="00B77AF5" w:rsidRPr="00B77AF5" w:rsidRDefault="00B77AF5" w:rsidP="007F7D88">
            <w:pPr>
              <w:pStyle w:val="a5"/>
              <w:tabs>
                <w:tab w:val="left" w:pos="1047"/>
              </w:tabs>
              <w:spacing w:after="0" w:line="240" w:lineRule="auto"/>
              <w:rPr>
                <w:b/>
                <w:sz w:val="20"/>
                <w:szCs w:val="20"/>
                <w:lang w:eastAsia="en-US"/>
              </w:rPr>
            </w:pPr>
            <w:r w:rsidRPr="00B77AF5">
              <w:rPr>
                <w:b/>
                <w:sz w:val="20"/>
                <w:szCs w:val="20"/>
                <w:lang w:eastAsia="en-US"/>
              </w:rPr>
              <w:t>Год</w:t>
            </w:r>
          </w:p>
          <w:p w:rsidR="00B77AF5" w:rsidRPr="00B77AF5" w:rsidRDefault="00B77AF5" w:rsidP="007F7D88">
            <w:pPr>
              <w:pStyle w:val="a5"/>
              <w:tabs>
                <w:tab w:val="left" w:pos="1047"/>
              </w:tabs>
              <w:spacing w:after="0" w:line="240" w:lineRule="auto"/>
              <w:rPr>
                <w:b/>
                <w:sz w:val="20"/>
                <w:szCs w:val="20"/>
                <w:lang w:eastAsia="en-US"/>
              </w:rPr>
            </w:pPr>
            <w:r w:rsidRPr="00B77AF5">
              <w:rPr>
                <w:b/>
                <w:sz w:val="20"/>
                <w:szCs w:val="20"/>
                <w:lang w:eastAsia="en-US"/>
              </w:rPr>
              <w:t xml:space="preserve">последнего </w:t>
            </w:r>
          </w:p>
          <w:p w:rsidR="00B77AF5" w:rsidRPr="00B77AF5" w:rsidRDefault="00B77AF5" w:rsidP="007F7D88">
            <w:pPr>
              <w:pStyle w:val="a5"/>
              <w:tabs>
                <w:tab w:val="left" w:pos="1047"/>
              </w:tabs>
              <w:spacing w:after="0" w:line="240" w:lineRule="auto"/>
              <w:rPr>
                <w:b/>
                <w:sz w:val="20"/>
                <w:szCs w:val="20"/>
                <w:lang w:eastAsia="en-US"/>
              </w:rPr>
            </w:pPr>
            <w:r w:rsidRPr="00B77AF5">
              <w:rPr>
                <w:b/>
                <w:sz w:val="20"/>
                <w:szCs w:val="20"/>
                <w:lang w:eastAsia="en-US"/>
              </w:rPr>
              <w:t>ремонта</w:t>
            </w:r>
          </w:p>
        </w:tc>
        <w:tc>
          <w:tcPr>
            <w:tcW w:w="2694" w:type="dxa"/>
            <w:gridSpan w:val="2"/>
            <w:shd w:val="clear" w:color="auto" w:fill="D9D9D9"/>
          </w:tcPr>
          <w:p w:rsidR="00B77AF5" w:rsidRPr="00B77AF5" w:rsidRDefault="00B77AF5" w:rsidP="007F7D88">
            <w:pPr>
              <w:pStyle w:val="a5"/>
              <w:tabs>
                <w:tab w:val="left" w:pos="1047"/>
              </w:tabs>
              <w:spacing w:after="0" w:line="240" w:lineRule="auto"/>
              <w:rPr>
                <w:b/>
                <w:sz w:val="20"/>
                <w:szCs w:val="20"/>
                <w:lang w:eastAsia="en-US"/>
              </w:rPr>
            </w:pPr>
            <w:r w:rsidRPr="00B77AF5">
              <w:rPr>
                <w:b/>
                <w:sz w:val="20"/>
                <w:szCs w:val="20"/>
                <w:lang w:eastAsia="en-US"/>
              </w:rPr>
              <w:t>Высотные отметки учас</w:t>
            </w:r>
            <w:r w:rsidRPr="00B77AF5">
              <w:rPr>
                <w:b/>
                <w:sz w:val="20"/>
                <w:szCs w:val="20"/>
                <w:lang w:eastAsia="en-US"/>
              </w:rPr>
              <w:t>т</w:t>
            </w:r>
            <w:r w:rsidRPr="00B77AF5">
              <w:rPr>
                <w:b/>
                <w:sz w:val="20"/>
                <w:szCs w:val="20"/>
                <w:lang w:eastAsia="en-US"/>
              </w:rPr>
              <w:t>ка, м</w:t>
            </w:r>
          </w:p>
        </w:tc>
      </w:tr>
      <w:tr w:rsidR="00B77AF5" w:rsidRPr="00C303A9" w:rsidTr="00B77AF5">
        <w:trPr>
          <w:trHeight w:hRule="exact" w:val="532"/>
          <w:tblHeader/>
        </w:trPr>
        <w:tc>
          <w:tcPr>
            <w:tcW w:w="817" w:type="dxa"/>
            <w:vMerge/>
            <w:tcBorders>
              <w:bottom w:val="thickThinSmallGap" w:sz="24" w:space="0" w:color="auto"/>
            </w:tcBorders>
            <w:shd w:val="clear" w:color="auto" w:fill="D9D9D9"/>
            <w:vAlign w:val="center"/>
          </w:tcPr>
          <w:p w:rsidR="00B77AF5" w:rsidRPr="00B77AF5" w:rsidRDefault="00B77AF5" w:rsidP="007F7D88">
            <w:pPr>
              <w:pStyle w:val="a5"/>
              <w:tabs>
                <w:tab w:val="left" w:pos="1047"/>
              </w:tabs>
              <w:spacing w:after="0" w:line="240" w:lineRule="auto"/>
              <w:rPr>
                <w:b/>
                <w:sz w:val="20"/>
                <w:szCs w:val="20"/>
                <w:lang w:eastAsia="en-US"/>
              </w:rPr>
            </w:pPr>
          </w:p>
        </w:tc>
        <w:tc>
          <w:tcPr>
            <w:tcW w:w="709" w:type="dxa"/>
            <w:vMerge/>
            <w:tcBorders>
              <w:bottom w:val="thickThinSmallGap" w:sz="24" w:space="0" w:color="auto"/>
            </w:tcBorders>
            <w:shd w:val="clear" w:color="auto" w:fill="D9D9D9"/>
          </w:tcPr>
          <w:p w:rsidR="00B77AF5" w:rsidRPr="00B77AF5" w:rsidRDefault="00B77AF5" w:rsidP="007F7D88">
            <w:pPr>
              <w:pStyle w:val="a5"/>
              <w:tabs>
                <w:tab w:val="left" w:pos="1047"/>
              </w:tabs>
              <w:spacing w:after="0" w:line="240" w:lineRule="auto"/>
              <w:ind w:left="1080"/>
              <w:jc w:val="both"/>
              <w:rPr>
                <w:b/>
                <w:sz w:val="20"/>
                <w:szCs w:val="20"/>
                <w:lang w:eastAsia="en-US"/>
              </w:rPr>
            </w:pPr>
          </w:p>
        </w:tc>
        <w:tc>
          <w:tcPr>
            <w:tcW w:w="567" w:type="dxa"/>
            <w:vMerge/>
            <w:tcBorders>
              <w:bottom w:val="thickThinSmallGap" w:sz="24" w:space="0" w:color="auto"/>
            </w:tcBorders>
            <w:shd w:val="clear" w:color="auto" w:fill="D9D9D9"/>
          </w:tcPr>
          <w:p w:rsidR="00B77AF5" w:rsidRPr="00B77AF5" w:rsidRDefault="00B77AF5" w:rsidP="007F7D88">
            <w:pPr>
              <w:pStyle w:val="a5"/>
              <w:tabs>
                <w:tab w:val="left" w:pos="1047"/>
              </w:tabs>
              <w:spacing w:after="0" w:line="240" w:lineRule="auto"/>
              <w:ind w:left="1080"/>
              <w:jc w:val="both"/>
              <w:rPr>
                <w:b/>
                <w:sz w:val="20"/>
                <w:szCs w:val="20"/>
                <w:lang w:eastAsia="en-US"/>
              </w:rPr>
            </w:pPr>
          </w:p>
        </w:tc>
        <w:tc>
          <w:tcPr>
            <w:tcW w:w="2693" w:type="dxa"/>
            <w:vMerge/>
            <w:tcBorders>
              <w:bottom w:val="thickThinSmallGap" w:sz="24" w:space="0" w:color="auto"/>
            </w:tcBorders>
            <w:shd w:val="clear" w:color="auto" w:fill="D9D9D9"/>
          </w:tcPr>
          <w:p w:rsidR="00B77AF5" w:rsidRPr="00B77AF5" w:rsidRDefault="00B77AF5" w:rsidP="007F7D88">
            <w:pPr>
              <w:pStyle w:val="a5"/>
              <w:tabs>
                <w:tab w:val="left" w:pos="1047"/>
              </w:tabs>
              <w:spacing w:after="0" w:line="240" w:lineRule="auto"/>
              <w:ind w:left="1080"/>
              <w:jc w:val="both"/>
              <w:rPr>
                <w:b/>
                <w:sz w:val="20"/>
                <w:szCs w:val="20"/>
                <w:lang w:eastAsia="en-US"/>
              </w:rPr>
            </w:pPr>
          </w:p>
        </w:tc>
        <w:tc>
          <w:tcPr>
            <w:tcW w:w="992" w:type="dxa"/>
            <w:vMerge/>
            <w:tcBorders>
              <w:bottom w:val="thickThinSmallGap" w:sz="24" w:space="0" w:color="auto"/>
            </w:tcBorders>
            <w:shd w:val="clear" w:color="auto" w:fill="D9D9D9"/>
          </w:tcPr>
          <w:p w:rsidR="00B77AF5" w:rsidRPr="00B77AF5" w:rsidRDefault="00B77AF5" w:rsidP="007F7D88">
            <w:pPr>
              <w:pStyle w:val="a5"/>
              <w:tabs>
                <w:tab w:val="left" w:pos="1047"/>
              </w:tabs>
              <w:spacing w:after="0" w:line="240" w:lineRule="auto"/>
              <w:ind w:left="1080"/>
              <w:jc w:val="both"/>
              <w:rPr>
                <w:b/>
                <w:sz w:val="20"/>
                <w:szCs w:val="20"/>
                <w:lang w:eastAsia="en-US"/>
              </w:rPr>
            </w:pPr>
          </w:p>
        </w:tc>
        <w:tc>
          <w:tcPr>
            <w:tcW w:w="1701" w:type="dxa"/>
            <w:vMerge/>
            <w:tcBorders>
              <w:bottom w:val="thickThinSmallGap" w:sz="24" w:space="0" w:color="auto"/>
            </w:tcBorders>
            <w:shd w:val="clear" w:color="auto" w:fill="D9D9D9"/>
          </w:tcPr>
          <w:p w:rsidR="00B77AF5" w:rsidRPr="00B77AF5" w:rsidRDefault="00B77AF5" w:rsidP="007F7D88">
            <w:pPr>
              <w:pStyle w:val="a5"/>
              <w:tabs>
                <w:tab w:val="left" w:pos="1047"/>
              </w:tabs>
              <w:spacing w:after="0" w:line="240" w:lineRule="auto"/>
              <w:ind w:left="1080"/>
              <w:jc w:val="both"/>
              <w:rPr>
                <w:b/>
                <w:sz w:val="20"/>
                <w:szCs w:val="20"/>
                <w:lang w:eastAsia="en-US"/>
              </w:rPr>
            </w:pPr>
          </w:p>
        </w:tc>
        <w:tc>
          <w:tcPr>
            <w:tcW w:w="1276" w:type="dxa"/>
            <w:tcBorders>
              <w:bottom w:val="thickThinSmallGap" w:sz="24" w:space="0" w:color="auto"/>
            </w:tcBorders>
            <w:shd w:val="clear" w:color="auto" w:fill="D9D9D9"/>
          </w:tcPr>
          <w:p w:rsidR="00B77AF5" w:rsidRPr="00B77AF5" w:rsidRDefault="00B77AF5" w:rsidP="007F7D88">
            <w:pPr>
              <w:pStyle w:val="a5"/>
              <w:tabs>
                <w:tab w:val="left" w:pos="1047"/>
              </w:tabs>
              <w:spacing w:after="0" w:line="240" w:lineRule="auto"/>
              <w:rPr>
                <w:b/>
                <w:sz w:val="20"/>
                <w:szCs w:val="20"/>
                <w:lang w:eastAsia="en-US"/>
              </w:rPr>
            </w:pPr>
            <w:r w:rsidRPr="00B77AF5">
              <w:rPr>
                <w:b/>
                <w:sz w:val="20"/>
                <w:szCs w:val="20"/>
                <w:lang w:eastAsia="en-US"/>
              </w:rPr>
              <w:t>по</w:t>
            </w:r>
          </w:p>
          <w:p w:rsidR="00B77AF5" w:rsidRPr="00B77AF5" w:rsidRDefault="00B77AF5" w:rsidP="007F7D88">
            <w:pPr>
              <w:pStyle w:val="a5"/>
              <w:tabs>
                <w:tab w:val="left" w:pos="1047"/>
              </w:tabs>
              <w:spacing w:after="0" w:line="240" w:lineRule="auto"/>
              <w:rPr>
                <w:b/>
                <w:sz w:val="20"/>
                <w:szCs w:val="20"/>
                <w:lang w:eastAsia="en-US"/>
              </w:rPr>
            </w:pPr>
            <w:r w:rsidRPr="00B77AF5">
              <w:rPr>
                <w:b/>
                <w:sz w:val="20"/>
                <w:szCs w:val="20"/>
                <w:lang w:eastAsia="en-US"/>
              </w:rPr>
              <w:t>началу</w:t>
            </w:r>
          </w:p>
        </w:tc>
        <w:tc>
          <w:tcPr>
            <w:tcW w:w="1418" w:type="dxa"/>
            <w:tcBorders>
              <w:bottom w:val="thickThinSmallGap" w:sz="24" w:space="0" w:color="auto"/>
            </w:tcBorders>
            <w:shd w:val="clear" w:color="auto" w:fill="D9D9D9"/>
          </w:tcPr>
          <w:p w:rsidR="00B77AF5" w:rsidRPr="00B77AF5" w:rsidRDefault="00B77AF5" w:rsidP="007F7D88">
            <w:pPr>
              <w:pStyle w:val="a5"/>
              <w:tabs>
                <w:tab w:val="left" w:pos="1047"/>
              </w:tabs>
              <w:spacing w:after="0" w:line="240" w:lineRule="auto"/>
              <w:rPr>
                <w:b/>
                <w:sz w:val="20"/>
                <w:szCs w:val="20"/>
                <w:lang w:eastAsia="en-US"/>
              </w:rPr>
            </w:pPr>
            <w:r w:rsidRPr="00B77AF5">
              <w:rPr>
                <w:b/>
                <w:sz w:val="20"/>
                <w:szCs w:val="20"/>
                <w:lang w:eastAsia="en-US"/>
              </w:rPr>
              <w:t>но</w:t>
            </w:r>
          </w:p>
          <w:p w:rsidR="00B77AF5" w:rsidRPr="00B77AF5" w:rsidRDefault="00B77AF5" w:rsidP="007F7D88">
            <w:pPr>
              <w:pStyle w:val="a5"/>
              <w:tabs>
                <w:tab w:val="left" w:pos="1047"/>
              </w:tabs>
              <w:spacing w:after="0" w:line="240" w:lineRule="auto"/>
              <w:rPr>
                <w:b/>
                <w:sz w:val="20"/>
                <w:szCs w:val="20"/>
                <w:lang w:eastAsia="en-US"/>
              </w:rPr>
            </w:pPr>
            <w:r w:rsidRPr="00B77AF5">
              <w:rPr>
                <w:b/>
                <w:sz w:val="20"/>
                <w:szCs w:val="20"/>
                <w:lang w:eastAsia="en-US"/>
              </w:rPr>
              <w:t>окончании</w:t>
            </w:r>
          </w:p>
        </w:tc>
      </w:tr>
      <w:tr w:rsidR="00B77AF5" w:rsidRPr="00C303A9" w:rsidTr="00B77AF5">
        <w:trPr>
          <w:trHeight w:val="157"/>
        </w:trPr>
        <w:tc>
          <w:tcPr>
            <w:tcW w:w="817" w:type="dxa"/>
            <w:tcBorders>
              <w:top w:val="thickThinSmallGap" w:sz="2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1.1</w:t>
            </w:r>
          </w:p>
        </w:tc>
        <w:tc>
          <w:tcPr>
            <w:tcW w:w="709" w:type="dxa"/>
            <w:tcBorders>
              <w:top w:val="thickThinSmallGap" w:sz="2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150</w:t>
            </w:r>
          </w:p>
        </w:tc>
        <w:tc>
          <w:tcPr>
            <w:tcW w:w="567" w:type="dxa"/>
            <w:tcBorders>
              <w:top w:val="thickThinSmallGap" w:sz="2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70</w:t>
            </w:r>
          </w:p>
        </w:tc>
        <w:tc>
          <w:tcPr>
            <w:tcW w:w="2693" w:type="dxa"/>
            <w:tcBorders>
              <w:top w:val="thickThinSmallGap" w:sz="2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подземный бесканальный</w:t>
            </w:r>
          </w:p>
        </w:tc>
        <w:tc>
          <w:tcPr>
            <w:tcW w:w="992" w:type="dxa"/>
            <w:tcBorders>
              <w:top w:val="thickThinSmallGap" w:sz="24" w:space="0" w:color="auto"/>
              <w:bottom w:val="single" w:sz="4" w:space="0" w:color="auto"/>
            </w:tcBorders>
            <w:shd w:val="clear" w:color="auto" w:fill="auto"/>
            <w:vAlign w:val="center"/>
          </w:tcPr>
          <w:p w:rsidR="00B77AF5" w:rsidRPr="00B77AF5" w:rsidRDefault="00B77AF5" w:rsidP="00B77AF5">
            <w:pPr>
              <w:pStyle w:val="a5"/>
              <w:tabs>
                <w:tab w:val="left" w:pos="1047"/>
              </w:tabs>
              <w:spacing w:after="0" w:line="240" w:lineRule="auto"/>
              <w:rPr>
                <w:sz w:val="20"/>
                <w:szCs w:val="20"/>
                <w:lang w:eastAsia="en-US"/>
              </w:rPr>
            </w:pPr>
            <w:r w:rsidRPr="00B77AF5">
              <w:rPr>
                <w:sz w:val="20"/>
                <w:szCs w:val="20"/>
                <w:lang w:eastAsia="en-US"/>
              </w:rPr>
              <w:t>1995</w:t>
            </w:r>
          </w:p>
        </w:tc>
        <w:tc>
          <w:tcPr>
            <w:tcW w:w="1701" w:type="dxa"/>
            <w:tcBorders>
              <w:top w:val="thickThinSmallGap" w:sz="24" w:space="0" w:color="auto"/>
              <w:bottom w:val="single" w:sz="4" w:space="0" w:color="auto"/>
            </w:tcBorders>
            <w:shd w:val="clear" w:color="auto" w:fill="auto"/>
            <w:vAlign w:val="center"/>
          </w:tcPr>
          <w:p w:rsidR="00B77AF5" w:rsidRPr="00B77AF5" w:rsidRDefault="00B77AF5" w:rsidP="00B77AF5">
            <w:pPr>
              <w:pStyle w:val="a5"/>
              <w:tabs>
                <w:tab w:val="left" w:pos="1047"/>
              </w:tabs>
              <w:spacing w:after="0" w:line="240" w:lineRule="auto"/>
              <w:rPr>
                <w:sz w:val="20"/>
                <w:szCs w:val="20"/>
                <w:lang w:eastAsia="en-US"/>
              </w:rPr>
            </w:pPr>
            <w:r w:rsidRPr="00B77AF5">
              <w:rPr>
                <w:sz w:val="20"/>
                <w:szCs w:val="20"/>
                <w:lang w:eastAsia="en-US"/>
              </w:rPr>
              <w:t>не выполнялся</w:t>
            </w:r>
          </w:p>
        </w:tc>
        <w:tc>
          <w:tcPr>
            <w:tcW w:w="1276" w:type="dxa"/>
            <w:tcBorders>
              <w:top w:val="thickThinSmallGap" w:sz="24" w:space="0" w:color="auto"/>
              <w:bottom w:val="single" w:sz="4" w:space="0" w:color="auto"/>
            </w:tcBorders>
            <w:vAlign w:val="center"/>
          </w:tcPr>
          <w:p w:rsidR="00B77AF5" w:rsidRPr="00B77AF5" w:rsidRDefault="00B77AF5" w:rsidP="00B77AF5">
            <w:pPr>
              <w:pStyle w:val="a5"/>
              <w:tabs>
                <w:tab w:val="left" w:pos="1047"/>
              </w:tabs>
              <w:spacing w:after="0" w:line="240" w:lineRule="auto"/>
              <w:rPr>
                <w:sz w:val="20"/>
                <w:szCs w:val="20"/>
                <w:lang w:eastAsia="en-US"/>
              </w:rPr>
            </w:pPr>
            <w:r w:rsidRPr="00B77AF5">
              <w:rPr>
                <w:sz w:val="20"/>
                <w:szCs w:val="20"/>
                <w:lang w:eastAsia="en-US"/>
              </w:rPr>
              <w:t>нет данных</w:t>
            </w:r>
          </w:p>
        </w:tc>
        <w:tc>
          <w:tcPr>
            <w:tcW w:w="1418" w:type="dxa"/>
            <w:tcBorders>
              <w:top w:val="thickThinSmallGap" w:sz="24" w:space="0" w:color="auto"/>
              <w:bottom w:val="single" w:sz="4" w:space="0" w:color="auto"/>
            </w:tcBorders>
            <w:vAlign w:val="center"/>
          </w:tcPr>
          <w:p w:rsidR="00B77AF5" w:rsidRPr="00B77AF5" w:rsidRDefault="00B77AF5" w:rsidP="00B77AF5">
            <w:pPr>
              <w:pStyle w:val="a5"/>
              <w:tabs>
                <w:tab w:val="left" w:pos="1047"/>
              </w:tabs>
              <w:spacing w:after="0" w:line="240" w:lineRule="auto"/>
              <w:rPr>
                <w:sz w:val="20"/>
                <w:szCs w:val="20"/>
                <w:lang w:eastAsia="en-US"/>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1.2</w:t>
            </w:r>
          </w:p>
        </w:tc>
        <w:tc>
          <w:tcPr>
            <w:tcW w:w="709"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150</w:t>
            </w:r>
          </w:p>
        </w:tc>
        <w:tc>
          <w:tcPr>
            <w:tcW w:w="567"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65</w:t>
            </w:r>
          </w:p>
        </w:tc>
        <w:tc>
          <w:tcPr>
            <w:tcW w:w="2693"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1.3</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65</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1.4</w:t>
            </w:r>
          </w:p>
        </w:tc>
        <w:tc>
          <w:tcPr>
            <w:tcW w:w="709"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150</w:t>
            </w:r>
          </w:p>
        </w:tc>
        <w:tc>
          <w:tcPr>
            <w:tcW w:w="567"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69</w:t>
            </w:r>
          </w:p>
        </w:tc>
        <w:tc>
          <w:tcPr>
            <w:tcW w:w="2693"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1.5</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46</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1.6</w:t>
            </w:r>
          </w:p>
        </w:tc>
        <w:tc>
          <w:tcPr>
            <w:tcW w:w="709"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100</w:t>
            </w:r>
          </w:p>
        </w:tc>
        <w:tc>
          <w:tcPr>
            <w:tcW w:w="567"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70</w:t>
            </w:r>
          </w:p>
        </w:tc>
        <w:tc>
          <w:tcPr>
            <w:tcW w:w="2693"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1.7</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100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20</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1.8</w:t>
            </w:r>
          </w:p>
        </w:tc>
        <w:tc>
          <w:tcPr>
            <w:tcW w:w="709"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567"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10</w:t>
            </w:r>
          </w:p>
        </w:tc>
        <w:tc>
          <w:tcPr>
            <w:tcW w:w="2693"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1.9</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40</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1.10</w:t>
            </w:r>
          </w:p>
        </w:tc>
        <w:tc>
          <w:tcPr>
            <w:tcW w:w="709"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567"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30</w:t>
            </w:r>
          </w:p>
        </w:tc>
        <w:tc>
          <w:tcPr>
            <w:tcW w:w="2693"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1.11</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12</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1.12</w:t>
            </w:r>
          </w:p>
        </w:tc>
        <w:tc>
          <w:tcPr>
            <w:tcW w:w="709"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567"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10</w:t>
            </w:r>
          </w:p>
        </w:tc>
        <w:tc>
          <w:tcPr>
            <w:tcW w:w="2693"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1.13</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100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145</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1.14</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20</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1.15</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30</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1.16</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35</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1.17</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65</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55</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надземный</w:t>
            </w:r>
          </w:p>
        </w:tc>
        <w:tc>
          <w:tcPr>
            <w:tcW w:w="992" w:type="dxa"/>
            <w:tcBorders>
              <w:top w:val="single" w:sz="4" w:space="0" w:color="auto"/>
              <w:bottom w:val="single" w:sz="4" w:space="0" w:color="auto"/>
            </w:tcBorders>
            <w:shd w:val="clear" w:color="auto" w:fill="auto"/>
            <w:vAlign w:val="center"/>
          </w:tcPr>
          <w:p w:rsidR="00B77AF5" w:rsidRPr="00B77AF5" w:rsidRDefault="00754E27" w:rsidP="00B77AF5">
            <w:pPr>
              <w:spacing w:after="0" w:line="240" w:lineRule="auto"/>
              <w:jc w:val="center"/>
              <w:rPr>
                <w:sz w:val="20"/>
                <w:szCs w:val="20"/>
              </w:rPr>
            </w:pPr>
            <w:r>
              <w:rPr>
                <w:sz w:val="20"/>
                <w:szCs w:val="20"/>
                <w:lang w:eastAsia="en-US"/>
              </w:rPr>
              <w:t>2002</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1.18</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65</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45</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надземный</w:t>
            </w:r>
          </w:p>
        </w:tc>
        <w:tc>
          <w:tcPr>
            <w:tcW w:w="992" w:type="dxa"/>
            <w:tcBorders>
              <w:top w:val="single" w:sz="4" w:space="0" w:color="auto"/>
              <w:bottom w:val="single" w:sz="4" w:space="0" w:color="auto"/>
            </w:tcBorders>
            <w:shd w:val="clear" w:color="auto" w:fill="auto"/>
            <w:vAlign w:val="center"/>
          </w:tcPr>
          <w:p w:rsidR="00B77AF5" w:rsidRPr="00B77AF5" w:rsidRDefault="00754E27" w:rsidP="00B77AF5">
            <w:pPr>
              <w:spacing w:after="0" w:line="240" w:lineRule="auto"/>
              <w:jc w:val="center"/>
              <w:rPr>
                <w:sz w:val="20"/>
                <w:szCs w:val="20"/>
              </w:rPr>
            </w:pPr>
            <w:r>
              <w:rPr>
                <w:sz w:val="20"/>
                <w:szCs w:val="20"/>
                <w:lang w:eastAsia="en-US"/>
              </w:rPr>
              <w:t>2002</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1.19</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20</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пер</w:t>
            </w:r>
            <w:r w:rsidRPr="00B77AF5">
              <w:rPr>
                <w:color w:val="000000"/>
                <w:sz w:val="20"/>
                <w:szCs w:val="20"/>
              </w:rPr>
              <w:t>е</w:t>
            </w:r>
            <w:r w:rsidRPr="00B77AF5">
              <w:rPr>
                <w:color w:val="000000"/>
                <w:sz w:val="20"/>
                <w:szCs w:val="20"/>
              </w:rPr>
              <w:t>мычка</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1.21</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65</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28</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1.22</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40</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надземный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1.23</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20</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1.24</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65</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71</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1.25</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31</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1.26</w:t>
            </w:r>
          </w:p>
        </w:tc>
        <w:tc>
          <w:tcPr>
            <w:tcW w:w="709"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567"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38</w:t>
            </w:r>
          </w:p>
        </w:tc>
        <w:tc>
          <w:tcPr>
            <w:tcW w:w="2693"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1.27</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10</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1.28</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26</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1.29</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88</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1.30</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18</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1.31</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40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16</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1.32</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90</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1.33</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150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43</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1.34</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80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15</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1.35</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100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92</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1.36</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40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40</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1.37</w:t>
            </w:r>
          </w:p>
        </w:tc>
        <w:tc>
          <w:tcPr>
            <w:tcW w:w="709"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100</w:t>
            </w:r>
          </w:p>
        </w:tc>
        <w:tc>
          <w:tcPr>
            <w:tcW w:w="567"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30</w:t>
            </w:r>
          </w:p>
        </w:tc>
        <w:tc>
          <w:tcPr>
            <w:tcW w:w="2693"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1.38</w:t>
            </w:r>
          </w:p>
        </w:tc>
        <w:tc>
          <w:tcPr>
            <w:tcW w:w="709"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50</w:t>
            </w:r>
          </w:p>
        </w:tc>
        <w:tc>
          <w:tcPr>
            <w:tcW w:w="567"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13</w:t>
            </w:r>
          </w:p>
        </w:tc>
        <w:tc>
          <w:tcPr>
            <w:tcW w:w="2693"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single" w:sz="4" w:space="0" w:color="auto"/>
            </w:tcBorders>
            <w:shd w:val="clear" w:color="auto" w:fill="D9D9D9"/>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r w:rsidR="00B77AF5" w:rsidRPr="00C303A9" w:rsidTr="00B77AF5">
        <w:trPr>
          <w:trHeight w:val="157"/>
        </w:trPr>
        <w:tc>
          <w:tcPr>
            <w:tcW w:w="817" w:type="dxa"/>
            <w:tcBorders>
              <w:top w:val="single" w:sz="4" w:space="0" w:color="auto"/>
              <w:bottom w:val="thickThinSmallGap" w:sz="2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1.39</w:t>
            </w:r>
          </w:p>
        </w:tc>
        <w:tc>
          <w:tcPr>
            <w:tcW w:w="709" w:type="dxa"/>
            <w:tcBorders>
              <w:top w:val="single" w:sz="4" w:space="0" w:color="auto"/>
              <w:bottom w:val="thickThinSmallGap" w:sz="2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100</w:t>
            </w:r>
          </w:p>
        </w:tc>
        <w:tc>
          <w:tcPr>
            <w:tcW w:w="567" w:type="dxa"/>
            <w:tcBorders>
              <w:top w:val="single" w:sz="4" w:space="0" w:color="auto"/>
              <w:bottom w:val="thickThinSmallGap" w:sz="24" w:space="0" w:color="auto"/>
            </w:tcBorders>
            <w:shd w:val="clear" w:color="auto" w:fill="auto"/>
            <w:vAlign w:val="center"/>
          </w:tcPr>
          <w:p w:rsidR="00B77AF5" w:rsidRPr="00B77AF5" w:rsidRDefault="00B77AF5" w:rsidP="00B77AF5">
            <w:pPr>
              <w:spacing w:after="0" w:line="240" w:lineRule="auto"/>
              <w:jc w:val="center"/>
              <w:rPr>
                <w:color w:val="000000"/>
                <w:sz w:val="20"/>
                <w:szCs w:val="20"/>
              </w:rPr>
            </w:pPr>
            <w:r w:rsidRPr="00B77AF5">
              <w:rPr>
                <w:color w:val="000000"/>
                <w:sz w:val="20"/>
                <w:szCs w:val="20"/>
              </w:rPr>
              <w:t>66</w:t>
            </w:r>
          </w:p>
        </w:tc>
        <w:tc>
          <w:tcPr>
            <w:tcW w:w="2693" w:type="dxa"/>
            <w:tcBorders>
              <w:top w:val="single" w:sz="4" w:space="0" w:color="auto"/>
              <w:bottom w:val="thickThinSmallGap" w:sz="2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color w:val="000000"/>
                <w:sz w:val="20"/>
                <w:szCs w:val="20"/>
              </w:rPr>
              <w:t>подземный бесканальный</w:t>
            </w:r>
          </w:p>
        </w:tc>
        <w:tc>
          <w:tcPr>
            <w:tcW w:w="992" w:type="dxa"/>
            <w:tcBorders>
              <w:top w:val="single" w:sz="4" w:space="0" w:color="auto"/>
              <w:bottom w:val="thickThinSmallGap" w:sz="2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1995</w:t>
            </w:r>
          </w:p>
        </w:tc>
        <w:tc>
          <w:tcPr>
            <w:tcW w:w="1701" w:type="dxa"/>
            <w:tcBorders>
              <w:top w:val="single" w:sz="4" w:space="0" w:color="auto"/>
              <w:bottom w:val="thickThinSmallGap" w:sz="2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 выполнялся</w:t>
            </w:r>
          </w:p>
        </w:tc>
        <w:tc>
          <w:tcPr>
            <w:tcW w:w="1276" w:type="dxa"/>
            <w:tcBorders>
              <w:top w:val="single" w:sz="4" w:space="0" w:color="auto"/>
              <w:bottom w:val="thickThinSmallGap" w:sz="2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c>
          <w:tcPr>
            <w:tcW w:w="1418" w:type="dxa"/>
            <w:tcBorders>
              <w:top w:val="single" w:sz="4" w:space="0" w:color="auto"/>
              <w:bottom w:val="thickThinSmallGap" w:sz="24" w:space="0" w:color="auto"/>
            </w:tcBorders>
            <w:shd w:val="clear" w:color="auto" w:fill="auto"/>
            <w:vAlign w:val="center"/>
          </w:tcPr>
          <w:p w:rsidR="00B77AF5" w:rsidRPr="00B77AF5" w:rsidRDefault="00B77AF5" w:rsidP="00B77AF5">
            <w:pPr>
              <w:spacing w:after="0" w:line="240" w:lineRule="auto"/>
              <w:jc w:val="center"/>
              <w:rPr>
                <w:sz w:val="20"/>
                <w:szCs w:val="20"/>
              </w:rPr>
            </w:pPr>
            <w:r w:rsidRPr="00B77AF5">
              <w:rPr>
                <w:sz w:val="20"/>
                <w:szCs w:val="20"/>
                <w:lang w:eastAsia="en-US"/>
              </w:rPr>
              <w:t>нет данных</w:t>
            </w:r>
          </w:p>
        </w:tc>
      </w:tr>
    </w:tbl>
    <w:p w:rsidR="00265932" w:rsidRDefault="00265932" w:rsidP="00265932">
      <w:pPr>
        <w:pStyle w:val="a5"/>
        <w:tabs>
          <w:tab w:val="left" w:pos="1047"/>
        </w:tabs>
        <w:spacing w:after="0" w:line="360" w:lineRule="auto"/>
        <w:ind w:firstLine="709"/>
        <w:jc w:val="both"/>
      </w:pPr>
    </w:p>
    <w:p w:rsidR="00265932" w:rsidRDefault="00265932" w:rsidP="0091581A">
      <w:pPr>
        <w:pStyle w:val="3"/>
        <w:tabs>
          <w:tab w:val="num" w:pos="0"/>
        </w:tabs>
        <w:ind w:left="568"/>
      </w:pPr>
      <w:bookmarkStart w:id="378" w:name="_Toc377934503"/>
      <w:bookmarkStart w:id="379" w:name="_Toc392242854"/>
      <w:r>
        <w:t>О</w:t>
      </w:r>
      <w:r w:rsidRPr="00CC5CF9">
        <w:t>писание типов и количества секционирующей и регулирующей армат</w:t>
      </w:r>
      <w:r w:rsidRPr="00CC5CF9">
        <w:t>у</w:t>
      </w:r>
      <w:r w:rsidRPr="00CC5CF9">
        <w:t>ры на тепловых сетях</w:t>
      </w:r>
      <w:bookmarkEnd w:id="378"/>
      <w:bookmarkEnd w:id="379"/>
    </w:p>
    <w:p w:rsidR="00265932" w:rsidRDefault="00D14A54" w:rsidP="00265932">
      <w:pPr>
        <w:pStyle w:val="a5"/>
        <w:tabs>
          <w:tab w:val="left" w:pos="1047"/>
        </w:tabs>
        <w:spacing w:after="0" w:line="360" w:lineRule="auto"/>
        <w:ind w:firstLine="709"/>
        <w:jc w:val="both"/>
      </w:pPr>
      <w:r>
        <w:t>Информация о запорной арматуре не предоставлена.</w:t>
      </w:r>
    </w:p>
    <w:p w:rsidR="00265932" w:rsidRDefault="00265932" w:rsidP="0091581A">
      <w:pPr>
        <w:pStyle w:val="3"/>
        <w:tabs>
          <w:tab w:val="num" w:pos="0"/>
        </w:tabs>
        <w:ind w:left="568"/>
      </w:pPr>
      <w:bookmarkStart w:id="380" w:name="_Toc377934504"/>
      <w:bookmarkStart w:id="381" w:name="_Toc392242855"/>
      <w:r>
        <w:t>О</w:t>
      </w:r>
      <w:r w:rsidRPr="00CC5CF9">
        <w:t>писание типов и строительных особенностей тепловых камер и павил</w:t>
      </w:r>
      <w:r w:rsidRPr="00CC5CF9">
        <w:t>ь</w:t>
      </w:r>
      <w:r w:rsidRPr="00CC5CF9">
        <w:t>онов</w:t>
      </w:r>
      <w:bookmarkEnd w:id="380"/>
      <w:bookmarkEnd w:id="381"/>
    </w:p>
    <w:p w:rsidR="00265932" w:rsidRPr="00265932" w:rsidRDefault="00265932" w:rsidP="00265932">
      <w:pPr>
        <w:pStyle w:val="affffe"/>
        <w:rPr>
          <w:sz w:val="24"/>
          <w:szCs w:val="24"/>
        </w:rPr>
      </w:pPr>
      <w:r w:rsidRPr="00265932">
        <w:rPr>
          <w:sz w:val="24"/>
          <w:szCs w:val="24"/>
        </w:rPr>
        <w:t>Для обслуживания отключающей арматуры при подземной прокладке на сетях устано</w:t>
      </w:r>
      <w:r w:rsidRPr="00265932">
        <w:rPr>
          <w:sz w:val="24"/>
          <w:szCs w:val="24"/>
        </w:rPr>
        <w:t>в</w:t>
      </w:r>
      <w:r w:rsidRPr="00265932">
        <w:rPr>
          <w:sz w:val="24"/>
          <w:szCs w:val="24"/>
        </w:rPr>
        <w:t>лены теплофикационные камеры. В тепловой камере установлены стальные задвижки, спус</w:t>
      </w:r>
      <w:r w:rsidRPr="00265932">
        <w:rPr>
          <w:sz w:val="24"/>
          <w:szCs w:val="24"/>
        </w:rPr>
        <w:t>к</w:t>
      </w:r>
      <w:r w:rsidRPr="00265932">
        <w:rPr>
          <w:sz w:val="24"/>
          <w:szCs w:val="24"/>
        </w:rPr>
        <w:lastRenderedPageBreak/>
        <w:t xml:space="preserve">ные и </w:t>
      </w:r>
      <w:r w:rsidR="00F1173E">
        <w:rPr>
          <w:sz w:val="24"/>
          <w:szCs w:val="24"/>
        </w:rPr>
        <w:t>надземные</w:t>
      </w:r>
      <w:r w:rsidRPr="00265932">
        <w:rPr>
          <w:sz w:val="24"/>
          <w:szCs w:val="24"/>
        </w:rPr>
        <w:t xml:space="preserve"> устройства, требующие постоянного доступа и обслуживания. Тепловые к</w:t>
      </w:r>
      <w:r w:rsidRPr="00265932">
        <w:rPr>
          <w:sz w:val="24"/>
          <w:szCs w:val="24"/>
        </w:rPr>
        <w:t>а</w:t>
      </w:r>
      <w:r w:rsidRPr="00265932">
        <w:rPr>
          <w:sz w:val="24"/>
          <w:szCs w:val="24"/>
        </w:rPr>
        <w:t>меры выполнены в основном из сборных железобетонных конструкций, оборудованных  пр</w:t>
      </w:r>
      <w:r w:rsidRPr="00265932">
        <w:rPr>
          <w:sz w:val="24"/>
          <w:szCs w:val="24"/>
        </w:rPr>
        <w:t>и</w:t>
      </w:r>
      <w:r w:rsidRPr="00265932">
        <w:rPr>
          <w:sz w:val="24"/>
          <w:szCs w:val="24"/>
        </w:rPr>
        <w:t>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w:t>
      </w:r>
      <w:r w:rsidRPr="00265932">
        <w:rPr>
          <w:sz w:val="24"/>
          <w:szCs w:val="24"/>
        </w:rPr>
        <w:t>м</w:t>
      </w:r>
      <w:r w:rsidRPr="00265932">
        <w:rPr>
          <w:sz w:val="24"/>
          <w:szCs w:val="24"/>
        </w:rPr>
        <w:t>ка. В перекрытии оборудовано два или четыре люка.</w:t>
      </w:r>
    </w:p>
    <w:p w:rsidR="00265932" w:rsidRPr="00265932" w:rsidRDefault="00265932" w:rsidP="00265932">
      <w:pPr>
        <w:pStyle w:val="affffe"/>
        <w:rPr>
          <w:sz w:val="24"/>
          <w:szCs w:val="24"/>
        </w:rPr>
      </w:pPr>
      <w:r w:rsidRPr="00265932">
        <w:rPr>
          <w:sz w:val="24"/>
          <w:szCs w:val="24"/>
        </w:rPr>
        <w:t>Конструкции смотровых колодцев выполнены по соответствующим чертежам и отвеч</w:t>
      </w:r>
      <w:r w:rsidRPr="00265932">
        <w:rPr>
          <w:sz w:val="24"/>
          <w:szCs w:val="24"/>
        </w:rPr>
        <w:t>а</w:t>
      </w:r>
      <w:r w:rsidRPr="00265932">
        <w:rPr>
          <w:sz w:val="24"/>
          <w:szCs w:val="24"/>
        </w:rPr>
        <w:t>ют требованиям ГОСТ 8020-90 и ТУ 5855-057-03984346-2006.</w:t>
      </w:r>
    </w:p>
    <w:p w:rsidR="00265932" w:rsidRPr="00D14A54" w:rsidRDefault="00265932" w:rsidP="0091581A">
      <w:pPr>
        <w:pStyle w:val="3"/>
        <w:tabs>
          <w:tab w:val="num" w:pos="0"/>
        </w:tabs>
        <w:ind w:left="568"/>
      </w:pPr>
      <w:bookmarkStart w:id="382" w:name="_Toc377934505"/>
      <w:bookmarkStart w:id="383" w:name="_Toc392242856"/>
      <w:r w:rsidRPr="00D45BE2">
        <w:t>Описание графиков регулирования отпуска тепла в тепловые сети с ан</w:t>
      </w:r>
      <w:r w:rsidRPr="00D45BE2">
        <w:t>а</w:t>
      </w:r>
      <w:r w:rsidRPr="00D14A54">
        <w:t>лизом их обоснованности</w:t>
      </w:r>
      <w:bookmarkEnd w:id="382"/>
      <w:bookmarkEnd w:id="383"/>
    </w:p>
    <w:p w:rsidR="00265932" w:rsidRDefault="002E5EE9" w:rsidP="00265932">
      <w:pPr>
        <w:pStyle w:val="affffe"/>
        <w:rPr>
          <w:sz w:val="24"/>
          <w:szCs w:val="24"/>
        </w:rPr>
      </w:pPr>
      <w:r w:rsidRPr="00D14A54">
        <w:rPr>
          <w:sz w:val="24"/>
          <w:szCs w:val="24"/>
        </w:rPr>
        <w:t>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r w:rsidR="00754E27">
        <w:rPr>
          <w:sz w:val="24"/>
          <w:szCs w:val="24"/>
        </w:rPr>
        <w:t xml:space="preserve"> (см. рисунок </w:t>
      </w:r>
      <w:r w:rsidR="006F5207">
        <w:rPr>
          <w:sz w:val="24"/>
          <w:szCs w:val="24"/>
        </w:rPr>
        <w:t>3</w:t>
      </w:r>
      <w:r w:rsidR="004A10A0" w:rsidRPr="00D14A54">
        <w:rPr>
          <w:sz w:val="24"/>
          <w:szCs w:val="24"/>
        </w:rPr>
        <w:t>).</w:t>
      </w:r>
      <w:r w:rsidR="00265932" w:rsidRPr="00D14A54">
        <w:rPr>
          <w:sz w:val="24"/>
          <w:szCs w:val="24"/>
        </w:rPr>
        <w:t xml:space="preserve"> Выбор температурного графика обусловлен требованиями к макс</w:t>
      </w:r>
      <w:r w:rsidR="00265932" w:rsidRPr="00D14A54">
        <w:rPr>
          <w:sz w:val="24"/>
          <w:szCs w:val="24"/>
        </w:rPr>
        <w:t>и</w:t>
      </w:r>
      <w:r w:rsidR="00265932" w:rsidRPr="00D14A54">
        <w:rPr>
          <w:sz w:val="24"/>
          <w:szCs w:val="24"/>
        </w:rPr>
        <w:t>мальной температуре теплоносителя во внутренних системах отопления и отсутствием темп</w:t>
      </w:r>
      <w:r w:rsidR="00265932" w:rsidRPr="00D14A54">
        <w:rPr>
          <w:sz w:val="24"/>
          <w:szCs w:val="24"/>
        </w:rPr>
        <w:t>е</w:t>
      </w:r>
      <w:r w:rsidR="00265932" w:rsidRPr="00D14A54">
        <w:rPr>
          <w:sz w:val="24"/>
          <w:szCs w:val="24"/>
        </w:rPr>
        <w:t>ратурных регуляторов на вводах потребителей</w:t>
      </w:r>
      <w:r w:rsidR="00D37483" w:rsidRPr="00D14A54">
        <w:rPr>
          <w:sz w:val="24"/>
          <w:szCs w:val="24"/>
        </w:rPr>
        <w:t>.</w:t>
      </w:r>
    </w:p>
    <w:p w:rsidR="00D14A54" w:rsidRPr="00265932" w:rsidRDefault="001C00DF" w:rsidP="00265932">
      <w:pPr>
        <w:pStyle w:val="affffe"/>
        <w:rPr>
          <w:sz w:val="24"/>
          <w:szCs w:val="24"/>
        </w:rPr>
      </w:pPr>
      <w:r>
        <w:rPr>
          <w:noProof/>
          <w:lang w:eastAsia="ru-RU"/>
        </w:rPr>
        <w:lastRenderedPageBreak/>
        <w:drawing>
          <wp:anchor distT="0" distB="0" distL="114300" distR="114300" simplePos="0" relativeHeight="251656192" behindDoc="0" locked="0" layoutInCell="1" allowOverlap="1">
            <wp:simplePos x="0" y="0"/>
            <wp:positionH relativeFrom="column">
              <wp:posOffset>451485</wp:posOffset>
            </wp:positionH>
            <wp:positionV relativeFrom="paragraph">
              <wp:posOffset>-5715</wp:posOffset>
            </wp:positionV>
            <wp:extent cx="5495925" cy="6572250"/>
            <wp:effectExtent l="19050" t="0" r="9525" b="0"/>
            <wp:wrapSquare wrapText="bothSides"/>
            <wp:docPr id="2" name="Рисунок 5" descr="6DB8D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DB8DC73"/>
                    <pic:cNvPicPr>
                      <a:picLocks noChangeAspect="1" noChangeArrowheads="1"/>
                    </pic:cNvPicPr>
                  </pic:nvPicPr>
                  <pic:blipFill>
                    <a:blip r:embed="rId20" cstate="print"/>
                    <a:srcRect t="7268" b="6382"/>
                    <a:stretch>
                      <a:fillRect/>
                    </a:stretch>
                  </pic:blipFill>
                  <pic:spPr bwMode="auto">
                    <a:xfrm>
                      <a:off x="0" y="0"/>
                      <a:ext cx="5495925" cy="6572250"/>
                    </a:xfrm>
                    <a:prstGeom prst="rect">
                      <a:avLst/>
                    </a:prstGeom>
                    <a:noFill/>
                    <a:ln w="9525">
                      <a:noFill/>
                      <a:miter lim="800000"/>
                      <a:headEnd/>
                      <a:tailEnd/>
                    </a:ln>
                  </pic:spPr>
                </pic:pic>
              </a:graphicData>
            </a:graphic>
          </wp:anchor>
        </w:drawing>
      </w:r>
    </w:p>
    <w:p w:rsidR="00D05D70" w:rsidRPr="00D14A54" w:rsidRDefault="00BC1818" w:rsidP="00046850">
      <w:pPr>
        <w:pStyle w:val="a3"/>
        <w:ind w:left="0" w:firstLine="0"/>
        <w:rPr>
          <w:lang w:eastAsia="en-US"/>
        </w:rPr>
      </w:pPr>
      <w:bookmarkStart w:id="384" w:name="_Toc392242619"/>
      <w:r w:rsidRPr="00D14A54">
        <w:rPr>
          <w:lang w:eastAsia="en-US"/>
        </w:rPr>
        <w:t>Эксплуатационный т</w:t>
      </w:r>
      <w:r w:rsidR="004A10A0" w:rsidRPr="00D14A54">
        <w:rPr>
          <w:lang w:eastAsia="en-US"/>
        </w:rPr>
        <w:t>емпературный график</w:t>
      </w:r>
      <w:r w:rsidRPr="00D14A54">
        <w:rPr>
          <w:lang w:eastAsia="en-US"/>
        </w:rPr>
        <w:t xml:space="preserve"> регулирования отпуска тепла</w:t>
      </w:r>
      <w:r w:rsidR="008A59F9" w:rsidRPr="00D14A54">
        <w:rPr>
          <w:lang w:eastAsia="en-US"/>
        </w:rPr>
        <w:t xml:space="preserve"> </w:t>
      </w:r>
      <w:r w:rsidR="004A10A0" w:rsidRPr="00D14A54">
        <w:rPr>
          <w:lang w:eastAsia="en-US"/>
        </w:rPr>
        <w:t>в теплов</w:t>
      </w:r>
      <w:r w:rsidRPr="00D14A54">
        <w:rPr>
          <w:lang w:eastAsia="en-US"/>
        </w:rPr>
        <w:t>ые</w:t>
      </w:r>
      <w:r w:rsidR="004A10A0" w:rsidRPr="00D14A54">
        <w:rPr>
          <w:lang w:eastAsia="en-US"/>
        </w:rPr>
        <w:t xml:space="preserve"> сети котельной </w:t>
      </w:r>
      <w:r w:rsidR="00D14A54" w:rsidRPr="00D14A54">
        <w:rPr>
          <w:lang w:eastAsia="en-US"/>
        </w:rPr>
        <w:t>п. Калиновый Ключ</w:t>
      </w:r>
      <w:bookmarkEnd w:id="384"/>
    </w:p>
    <w:p w:rsidR="004A10A0" w:rsidRDefault="004A10A0" w:rsidP="004A10A0">
      <w:pPr>
        <w:pStyle w:val="a5"/>
        <w:tabs>
          <w:tab w:val="left" w:pos="1047"/>
        </w:tabs>
        <w:spacing w:after="0" w:line="360" w:lineRule="auto"/>
        <w:ind w:firstLine="709"/>
        <w:rPr>
          <w:rFonts w:ascii="Arial Narrow" w:hAnsi="Arial Narrow" w:cs="Arial"/>
          <w:b/>
          <w:szCs w:val="24"/>
          <w:lang w:eastAsia="en-US"/>
        </w:rPr>
      </w:pPr>
    </w:p>
    <w:p w:rsidR="00D45BE2" w:rsidRPr="00D14A54" w:rsidRDefault="00D45BE2" w:rsidP="0091581A">
      <w:pPr>
        <w:pStyle w:val="3"/>
        <w:tabs>
          <w:tab w:val="num" w:pos="0"/>
        </w:tabs>
        <w:ind w:left="568"/>
      </w:pPr>
      <w:bookmarkStart w:id="385" w:name="_Toc377934506"/>
      <w:bookmarkStart w:id="386" w:name="_Toc392242857"/>
      <w:r w:rsidRPr="00D14A54">
        <w:t>Фактические температурные режимы отпуска тепла в тепловые сети и их соответствие утвержденным графикам регулирования отпуска тепла в тепловые с</w:t>
      </w:r>
      <w:r w:rsidRPr="00D14A54">
        <w:t>е</w:t>
      </w:r>
      <w:r w:rsidRPr="00D14A54">
        <w:t>ти</w:t>
      </w:r>
      <w:bookmarkEnd w:id="385"/>
      <w:bookmarkEnd w:id="386"/>
    </w:p>
    <w:p w:rsidR="00D45BE2" w:rsidRPr="009F2F0A" w:rsidRDefault="00D45BE2" w:rsidP="00D45BE2">
      <w:pPr>
        <w:pStyle w:val="affffe"/>
        <w:rPr>
          <w:sz w:val="24"/>
          <w:szCs w:val="24"/>
          <w:lang w:eastAsia="ru-RU"/>
        </w:rPr>
      </w:pPr>
      <w:r w:rsidRPr="00D14A54">
        <w:rPr>
          <w:sz w:val="24"/>
          <w:szCs w:val="24"/>
          <w:lang w:eastAsia="ru-RU"/>
        </w:rPr>
        <w:t>Фактические температурные режимы отпуска тепла в тепловые сети соответствуют у</w:t>
      </w:r>
      <w:r w:rsidRPr="00D14A54">
        <w:rPr>
          <w:sz w:val="24"/>
          <w:szCs w:val="24"/>
          <w:lang w:eastAsia="ru-RU"/>
        </w:rPr>
        <w:t>т</w:t>
      </w:r>
      <w:r w:rsidRPr="00D14A54">
        <w:rPr>
          <w:sz w:val="24"/>
          <w:szCs w:val="24"/>
          <w:lang w:eastAsia="ru-RU"/>
        </w:rPr>
        <w:t>вержденным графикам регулирования отпуска.</w:t>
      </w:r>
    </w:p>
    <w:p w:rsidR="00C303A9" w:rsidRPr="009F2F0A" w:rsidRDefault="00C303A9" w:rsidP="00D45BE2">
      <w:pPr>
        <w:pStyle w:val="affffe"/>
        <w:rPr>
          <w:sz w:val="24"/>
          <w:szCs w:val="24"/>
          <w:lang w:eastAsia="ru-RU"/>
        </w:rPr>
      </w:pPr>
    </w:p>
    <w:p w:rsidR="00D37483" w:rsidRPr="00D45BE2" w:rsidRDefault="00D37483" w:rsidP="00D45BE2">
      <w:pPr>
        <w:pStyle w:val="affffe"/>
        <w:rPr>
          <w:sz w:val="24"/>
          <w:szCs w:val="24"/>
          <w:lang w:eastAsia="ru-RU"/>
        </w:rPr>
      </w:pPr>
    </w:p>
    <w:p w:rsidR="00D45BE2" w:rsidRPr="006D3E19" w:rsidRDefault="00D45BE2" w:rsidP="0091581A">
      <w:pPr>
        <w:pStyle w:val="3"/>
        <w:tabs>
          <w:tab w:val="num" w:pos="0"/>
        </w:tabs>
        <w:ind w:left="568"/>
      </w:pPr>
      <w:bookmarkStart w:id="387" w:name="_Toc377934507"/>
      <w:bookmarkStart w:id="388" w:name="_Toc392242858"/>
      <w:r w:rsidRPr="006D3E19">
        <w:lastRenderedPageBreak/>
        <w:t>Гидравлические режимы тепловых сетей</w:t>
      </w:r>
      <w:bookmarkEnd w:id="388"/>
      <w:r w:rsidRPr="006D3E19">
        <w:t xml:space="preserve"> </w:t>
      </w:r>
      <w:bookmarkEnd w:id="387"/>
    </w:p>
    <w:p w:rsidR="00D45BE2" w:rsidRPr="00105DFF" w:rsidRDefault="00D45BE2" w:rsidP="00D45BE2">
      <w:pPr>
        <w:pStyle w:val="a5"/>
        <w:tabs>
          <w:tab w:val="left" w:pos="1047"/>
        </w:tabs>
        <w:spacing w:before="120" w:after="0" w:line="360" w:lineRule="auto"/>
        <w:ind w:firstLine="709"/>
        <w:jc w:val="both"/>
        <w:rPr>
          <w:szCs w:val="24"/>
          <w:lang w:eastAsia="en-US"/>
        </w:rPr>
      </w:pPr>
      <w:r w:rsidRPr="00D14A54">
        <w:rPr>
          <w:szCs w:val="24"/>
          <w:lang w:eastAsia="en-US"/>
        </w:rPr>
        <w:t>В рамках разрабатываемой схе</w:t>
      </w:r>
      <w:r w:rsidR="00105DFF" w:rsidRPr="00D14A54">
        <w:rPr>
          <w:szCs w:val="24"/>
          <w:lang w:eastAsia="en-US"/>
        </w:rPr>
        <w:t>мы теплоснабжения потребителей п</w:t>
      </w:r>
      <w:r w:rsidRPr="00D14A54">
        <w:rPr>
          <w:szCs w:val="24"/>
          <w:lang w:eastAsia="en-US"/>
        </w:rPr>
        <w:t xml:space="preserve">. </w:t>
      </w:r>
      <w:r w:rsidR="00410371" w:rsidRPr="00D14A54">
        <w:rPr>
          <w:szCs w:val="24"/>
          <w:lang w:eastAsia="en-US"/>
        </w:rPr>
        <w:t>Верхняя Орлянка</w:t>
      </w:r>
      <w:r w:rsidRPr="00D14A54">
        <w:rPr>
          <w:szCs w:val="24"/>
          <w:lang w:eastAsia="en-US"/>
        </w:rPr>
        <w:t xml:space="preserve"> был выполнен гидравлический</w:t>
      </w:r>
      <w:r w:rsidR="00927A59" w:rsidRPr="00D14A54">
        <w:rPr>
          <w:szCs w:val="24"/>
          <w:lang w:eastAsia="en-US"/>
        </w:rPr>
        <w:t xml:space="preserve"> расчет тепловых сетей </w:t>
      </w:r>
      <w:r w:rsidRPr="00D14A54">
        <w:rPr>
          <w:szCs w:val="24"/>
          <w:lang w:eastAsia="en-US"/>
        </w:rPr>
        <w:t>от теплоисточника до самого удаленного потребителя (</w:t>
      </w:r>
      <w:r w:rsidR="00754E27">
        <w:rPr>
          <w:szCs w:val="24"/>
          <w:lang w:eastAsia="en-US"/>
        </w:rPr>
        <w:t xml:space="preserve">жилой дом по адресу </w:t>
      </w:r>
      <w:r w:rsidR="00754E27" w:rsidRPr="00754E27">
        <w:rPr>
          <w:szCs w:val="24"/>
          <w:lang w:eastAsia="en-US"/>
        </w:rPr>
        <w:t>ул.Н</w:t>
      </w:r>
      <w:r w:rsidR="00980FB0">
        <w:rPr>
          <w:szCs w:val="24"/>
          <w:lang w:eastAsia="en-US"/>
        </w:rPr>
        <w:t xml:space="preserve">ефтяников, </w:t>
      </w:r>
      <w:r w:rsidR="00754E27">
        <w:rPr>
          <w:szCs w:val="24"/>
          <w:lang w:eastAsia="en-US"/>
        </w:rPr>
        <w:t xml:space="preserve">дом № </w:t>
      </w:r>
      <w:r w:rsidR="00980FB0">
        <w:rPr>
          <w:szCs w:val="24"/>
          <w:lang w:eastAsia="en-US"/>
        </w:rPr>
        <w:t>3</w:t>
      </w:r>
      <w:r w:rsidRPr="00D14A54">
        <w:rPr>
          <w:szCs w:val="24"/>
          <w:lang w:eastAsia="en-US"/>
        </w:rPr>
        <w:t>).</w:t>
      </w:r>
    </w:p>
    <w:p w:rsidR="000332BB" w:rsidRPr="00B8449D" w:rsidRDefault="000332BB" w:rsidP="000332BB">
      <w:pPr>
        <w:pStyle w:val="00"/>
        <w:rPr>
          <w:rFonts w:cs="Times New Roman"/>
          <w:sz w:val="24"/>
          <w:szCs w:val="24"/>
        </w:rPr>
      </w:pPr>
      <w:r w:rsidRPr="00B8449D">
        <w:rPr>
          <w:rFonts w:cs="Times New Roman"/>
          <w:sz w:val="24"/>
          <w:szCs w:val="24"/>
        </w:rPr>
        <w:t>Анализ гидравлических режимов показал следующее:</w:t>
      </w:r>
    </w:p>
    <w:p w:rsidR="000332BB" w:rsidRPr="00B8449D" w:rsidRDefault="000332BB" w:rsidP="000332BB">
      <w:pPr>
        <w:pStyle w:val="12"/>
        <w:numPr>
          <w:ilvl w:val="0"/>
          <w:numId w:val="0"/>
        </w:numPr>
        <w:ind w:firstLine="709"/>
        <w:rPr>
          <w:sz w:val="24"/>
          <w:szCs w:val="24"/>
        </w:rPr>
      </w:pPr>
      <w:r w:rsidRPr="00B8449D">
        <w:rPr>
          <w:sz w:val="24"/>
          <w:szCs w:val="24"/>
        </w:rPr>
        <w:t>1)</w:t>
      </w:r>
      <w:r w:rsidRPr="00B8449D">
        <w:rPr>
          <w:sz w:val="24"/>
          <w:szCs w:val="24"/>
        </w:rPr>
        <w:tab/>
        <w:t>Давление в любой точке обратной магистрали не превышает допустимое р</w:t>
      </w:r>
      <w:r w:rsidRPr="00B8449D">
        <w:rPr>
          <w:sz w:val="24"/>
          <w:szCs w:val="24"/>
        </w:rPr>
        <w:t>а</w:t>
      </w:r>
      <w:r w:rsidRPr="00B8449D">
        <w:rPr>
          <w:sz w:val="24"/>
          <w:szCs w:val="24"/>
        </w:rPr>
        <w:t>бочее давление в местных системах (60 м вод.ст. для систем с чугунными радиаторами);</w:t>
      </w:r>
    </w:p>
    <w:p w:rsidR="000332BB" w:rsidRPr="00B8449D" w:rsidRDefault="000332BB" w:rsidP="000332BB">
      <w:pPr>
        <w:pStyle w:val="12"/>
        <w:numPr>
          <w:ilvl w:val="0"/>
          <w:numId w:val="0"/>
        </w:numPr>
        <w:ind w:firstLine="709"/>
        <w:rPr>
          <w:sz w:val="24"/>
          <w:szCs w:val="24"/>
        </w:rPr>
      </w:pPr>
      <w:r w:rsidRPr="00B8449D">
        <w:rPr>
          <w:sz w:val="24"/>
          <w:szCs w:val="24"/>
        </w:rPr>
        <w:t>2)</w:t>
      </w:r>
      <w:r w:rsidRPr="00B8449D">
        <w:rPr>
          <w:sz w:val="24"/>
          <w:szCs w:val="24"/>
        </w:rPr>
        <w:tab/>
        <w:t>Давление в обратном трубопроводе обеспечивает залив водой верхних линий и приборов местных систем отопления;</w:t>
      </w:r>
    </w:p>
    <w:p w:rsidR="000332BB" w:rsidRPr="00B8449D" w:rsidRDefault="000332BB" w:rsidP="000332BB">
      <w:pPr>
        <w:pStyle w:val="12"/>
        <w:numPr>
          <w:ilvl w:val="0"/>
          <w:numId w:val="0"/>
        </w:numPr>
        <w:ind w:firstLine="709"/>
        <w:rPr>
          <w:sz w:val="24"/>
          <w:szCs w:val="24"/>
        </w:rPr>
      </w:pPr>
      <w:r>
        <w:rPr>
          <w:sz w:val="24"/>
          <w:szCs w:val="24"/>
        </w:rPr>
        <w:t>3</w:t>
      </w:r>
      <w:r w:rsidRPr="00B8449D">
        <w:rPr>
          <w:sz w:val="24"/>
          <w:szCs w:val="24"/>
        </w:rPr>
        <w:t>)</w:t>
      </w:r>
      <w:r w:rsidRPr="00B8449D">
        <w:rPr>
          <w:sz w:val="24"/>
          <w:szCs w:val="24"/>
        </w:rPr>
        <w:tab/>
        <w:t>Давление в любой точке подающего трубопровода превышает давление вск</w:t>
      </w:r>
      <w:r w:rsidRPr="00B8449D">
        <w:rPr>
          <w:sz w:val="24"/>
          <w:szCs w:val="24"/>
        </w:rPr>
        <w:t>и</w:t>
      </w:r>
      <w:r w:rsidRPr="00B8449D">
        <w:rPr>
          <w:sz w:val="24"/>
          <w:szCs w:val="24"/>
        </w:rPr>
        <w:t>пания при максимальной (расчетной) температуре теплоносителя;</w:t>
      </w:r>
    </w:p>
    <w:p w:rsidR="000332BB" w:rsidRPr="00B8449D" w:rsidRDefault="000332BB" w:rsidP="000332BB">
      <w:pPr>
        <w:pStyle w:val="12"/>
        <w:numPr>
          <w:ilvl w:val="0"/>
          <w:numId w:val="0"/>
        </w:numPr>
        <w:ind w:firstLine="709"/>
        <w:rPr>
          <w:sz w:val="24"/>
          <w:szCs w:val="24"/>
        </w:rPr>
      </w:pPr>
      <w:r>
        <w:rPr>
          <w:sz w:val="24"/>
          <w:szCs w:val="24"/>
        </w:rPr>
        <w:t>4</w:t>
      </w:r>
      <w:r w:rsidRPr="00B8449D">
        <w:rPr>
          <w:sz w:val="24"/>
          <w:szCs w:val="24"/>
        </w:rPr>
        <w:t>)</w:t>
      </w:r>
      <w:r w:rsidRPr="00B8449D">
        <w:rPr>
          <w:sz w:val="24"/>
          <w:szCs w:val="24"/>
        </w:rPr>
        <w:tab/>
        <w:t>Располагаемый напор в конечной точке сети превышает расчетные потери напора на абонентском вводе при расчетном пропуске теплоносителя.</w:t>
      </w:r>
    </w:p>
    <w:p w:rsidR="00375FB0" w:rsidRDefault="00375FB0" w:rsidP="00D45BE2">
      <w:pPr>
        <w:pStyle w:val="a5"/>
        <w:tabs>
          <w:tab w:val="left" w:pos="1047"/>
        </w:tabs>
        <w:spacing w:line="240" w:lineRule="auto"/>
        <w:jc w:val="both"/>
        <w:rPr>
          <w:rFonts w:cs="Arial"/>
          <w:szCs w:val="24"/>
          <w:lang w:eastAsia="en-US"/>
        </w:rPr>
      </w:pPr>
    </w:p>
    <w:p w:rsidR="003A32BA" w:rsidRPr="00F471B2" w:rsidRDefault="003A32BA" w:rsidP="0091581A">
      <w:pPr>
        <w:pStyle w:val="3"/>
        <w:tabs>
          <w:tab w:val="num" w:pos="0"/>
        </w:tabs>
        <w:ind w:left="568"/>
      </w:pPr>
      <w:bookmarkStart w:id="389" w:name="_Toc377934510"/>
      <w:bookmarkStart w:id="390" w:name="_Toc392242859"/>
      <w:r w:rsidRPr="003A32BA">
        <w:t>Нормативы технологических потерь при передаче тепловой энергии (мощности),</w:t>
      </w:r>
      <w:r w:rsidRPr="00F471B2">
        <w:t xml:space="preserve"> теплоносителя, включаемых в расчет отпущенных тепловой энергии (мощности) и теплоносителя</w:t>
      </w:r>
      <w:bookmarkEnd w:id="389"/>
      <w:bookmarkEnd w:id="390"/>
    </w:p>
    <w:p w:rsidR="00444906" w:rsidRPr="004005AC" w:rsidRDefault="00444906" w:rsidP="00444906">
      <w:pPr>
        <w:pStyle w:val="affffe"/>
        <w:rPr>
          <w:sz w:val="24"/>
          <w:szCs w:val="24"/>
        </w:rPr>
      </w:pPr>
      <w:r w:rsidRPr="004005AC">
        <w:rPr>
          <w:sz w:val="24"/>
          <w:szCs w:val="24"/>
        </w:rPr>
        <w:t>Расчеты нормативных значений технологических потерь теплоносителя и тепловой эне</w:t>
      </w:r>
      <w:r w:rsidRPr="004005AC">
        <w:rPr>
          <w:sz w:val="24"/>
          <w:szCs w:val="24"/>
        </w:rPr>
        <w:t>р</w:t>
      </w:r>
      <w:r w:rsidRPr="004005AC">
        <w:rPr>
          <w:sz w:val="24"/>
          <w:szCs w:val="24"/>
        </w:rPr>
        <w:t>гии производятся в соответствии с приказом Минэнерго №325 от 30 декабря 2008 года «Об у</w:t>
      </w:r>
      <w:r w:rsidRPr="004005AC">
        <w:rPr>
          <w:sz w:val="24"/>
          <w:szCs w:val="24"/>
        </w:rPr>
        <w:t>т</w:t>
      </w:r>
      <w:r w:rsidRPr="004005AC">
        <w:rPr>
          <w:sz w:val="24"/>
          <w:szCs w:val="24"/>
        </w:rPr>
        <w:t>верждении порядка определения нормативов технологических потерь при передаче тепловой энергии, теплоносителя».</w:t>
      </w:r>
    </w:p>
    <w:p w:rsidR="00444906" w:rsidRDefault="00444906" w:rsidP="00444906">
      <w:pPr>
        <w:pStyle w:val="affffe"/>
        <w:rPr>
          <w:sz w:val="24"/>
          <w:szCs w:val="24"/>
        </w:rPr>
      </w:pPr>
      <w:r w:rsidRPr="004005AC">
        <w:rPr>
          <w:sz w:val="24"/>
          <w:szCs w:val="24"/>
        </w:rPr>
        <w:t xml:space="preserve">Проведенный расчет показал, что потери тепловой энергии при передаче теплоносителя от котельной с. Красносельское составляют </w:t>
      </w:r>
      <w:r w:rsidR="00B2235E">
        <w:rPr>
          <w:sz w:val="24"/>
          <w:szCs w:val="24"/>
        </w:rPr>
        <w:t>733</w:t>
      </w:r>
      <w:r w:rsidRPr="004005AC">
        <w:rPr>
          <w:sz w:val="24"/>
          <w:szCs w:val="24"/>
        </w:rPr>
        <w:t xml:space="preserve"> Гкал/год. Расчет выполнен на нормативные температуры, время работы: </w:t>
      </w:r>
      <w:r w:rsidR="006F5207">
        <w:rPr>
          <w:sz w:val="24"/>
          <w:szCs w:val="24"/>
        </w:rPr>
        <w:t>4872</w:t>
      </w:r>
      <w:r w:rsidRPr="004005AC">
        <w:rPr>
          <w:sz w:val="24"/>
          <w:szCs w:val="24"/>
        </w:rPr>
        <w:t xml:space="preserve"> ч/год.</w:t>
      </w:r>
      <w:r w:rsidRPr="003A32BA">
        <w:rPr>
          <w:sz w:val="24"/>
          <w:szCs w:val="24"/>
        </w:rPr>
        <w:t xml:space="preserve"> </w:t>
      </w:r>
    </w:p>
    <w:p w:rsidR="00444906" w:rsidRPr="004005AC" w:rsidRDefault="00444906" w:rsidP="00444906">
      <w:pPr>
        <w:pStyle w:val="affffe"/>
        <w:rPr>
          <w:sz w:val="24"/>
          <w:szCs w:val="24"/>
        </w:rPr>
      </w:pPr>
      <w:r>
        <w:rPr>
          <w:sz w:val="24"/>
          <w:szCs w:val="24"/>
        </w:rPr>
        <w:t>По данным, полученным от ТСО ООО "Сервисная Коммунальная Компания", технол</w:t>
      </w:r>
      <w:r>
        <w:rPr>
          <w:sz w:val="24"/>
          <w:szCs w:val="24"/>
        </w:rPr>
        <w:t>о</w:t>
      </w:r>
      <w:r>
        <w:rPr>
          <w:sz w:val="24"/>
          <w:szCs w:val="24"/>
        </w:rPr>
        <w:t xml:space="preserve">гические теплопотери за период 2012г. составили 965 Гкал.  </w:t>
      </w:r>
    </w:p>
    <w:p w:rsidR="003A32BA" w:rsidRDefault="003A32BA" w:rsidP="0091581A">
      <w:pPr>
        <w:pStyle w:val="3"/>
        <w:tabs>
          <w:tab w:val="num" w:pos="0"/>
        </w:tabs>
        <w:ind w:left="568"/>
      </w:pPr>
      <w:bookmarkStart w:id="391" w:name="_Toc377934511"/>
      <w:bookmarkStart w:id="392" w:name="_Toc392242860"/>
      <w:r>
        <w:t>П</w:t>
      </w:r>
      <w:r w:rsidRPr="00CC5CF9">
        <w:t>редписания надзорных органов по запрещению дальнейшей эксплуат</w:t>
      </w:r>
      <w:r w:rsidRPr="00CC5CF9">
        <w:t>а</w:t>
      </w:r>
      <w:r w:rsidRPr="00CC5CF9">
        <w:t>ции участков тепловой сети и результаты их исполнения</w:t>
      </w:r>
      <w:bookmarkEnd w:id="391"/>
      <w:bookmarkEnd w:id="392"/>
    </w:p>
    <w:p w:rsidR="003A32BA" w:rsidRPr="003A32BA" w:rsidRDefault="003A32BA" w:rsidP="003A32BA">
      <w:pPr>
        <w:pStyle w:val="affffe"/>
        <w:rPr>
          <w:sz w:val="24"/>
          <w:szCs w:val="24"/>
        </w:rPr>
      </w:pPr>
      <w:r w:rsidRPr="00D14A54">
        <w:rPr>
          <w:sz w:val="24"/>
          <w:szCs w:val="24"/>
        </w:rPr>
        <w:t>Предписания надзорных органов по запрещению эксплуатации участков тепловой сети отсутствуют.</w:t>
      </w:r>
    </w:p>
    <w:p w:rsidR="003A32BA" w:rsidRDefault="003A32BA" w:rsidP="0091581A">
      <w:pPr>
        <w:pStyle w:val="3"/>
        <w:tabs>
          <w:tab w:val="num" w:pos="0"/>
        </w:tabs>
        <w:ind w:left="568"/>
      </w:pPr>
      <w:bookmarkStart w:id="393" w:name="_Toc377934512"/>
      <w:bookmarkStart w:id="394" w:name="_Toc392242861"/>
      <w:r w:rsidRPr="009A7DE7">
        <w:t>Типы присоединений теплопотребляющих установок потребителей к те</w:t>
      </w:r>
      <w:r w:rsidRPr="009A7DE7">
        <w:t>п</w:t>
      </w:r>
      <w:r w:rsidRPr="009A7DE7">
        <w:t>ловым сетям</w:t>
      </w:r>
      <w:bookmarkEnd w:id="393"/>
      <w:bookmarkEnd w:id="394"/>
      <w:r w:rsidRPr="00CC5CF9">
        <w:t xml:space="preserve"> </w:t>
      </w:r>
    </w:p>
    <w:p w:rsidR="003A32BA" w:rsidRPr="00510677" w:rsidRDefault="003A32BA" w:rsidP="003A32BA">
      <w:pPr>
        <w:pStyle w:val="affffe"/>
        <w:rPr>
          <w:sz w:val="24"/>
          <w:szCs w:val="24"/>
          <w:lang w:eastAsia="ru-RU"/>
        </w:rPr>
      </w:pPr>
      <w:r w:rsidRPr="00510677">
        <w:rPr>
          <w:sz w:val="24"/>
          <w:szCs w:val="24"/>
          <w:lang w:eastAsia="ru-RU"/>
        </w:rPr>
        <w:t>Теплоснабжение всех потребителей в Поселении осуществляется по закр</w:t>
      </w:r>
      <w:r w:rsidR="006F5207">
        <w:rPr>
          <w:sz w:val="24"/>
          <w:szCs w:val="24"/>
          <w:lang w:eastAsia="ru-RU"/>
        </w:rPr>
        <w:t xml:space="preserve">ытой </w:t>
      </w:r>
      <w:r w:rsidRPr="00510677">
        <w:rPr>
          <w:sz w:val="24"/>
          <w:szCs w:val="24"/>
          <w:lang w:eastAsia="ru-RU"/>
        </w:rPr>
        <w:t>схеме, по температурному графику 95/70</w:t>
      </w:r>
      <w:r w:rsidRPr="00510677">
        <w:rPr>
          <w:sz w:val="24"/>
          <w:szCs w:val="24"/>
          <w:vertAlign w:val="superscript"/>
          <w:lang w:eastAsia="ru-RU"/>
        </w:rPr>
        <w:t>о</w:t>
      </w:r>
      <w:r w:rsidRPr="00510677">
        <w:rPr>
          <w:sz w:val="24"/>
          <w:szCs w:val="24"/>
          <w:lang w:eastAsia="ru-RU"/>
        </w:rPr>
        <w:t>С, без узлов смешения.</w:t>
      </w:r>
    </w:p>
    <w:p w:rsidR="003A32BA" w:rsidRPr="00265932" w:rsidRDefault="003A32BA" w:rsidP="003A32BA">
      <w:pPr>
        <w:pStyle w:val="a5"/>
        <w:tabs>
          <w:tab w:val="left" w:pos="1047"/>
        </w:tabs>
        <w:spacing w:after="0" w:line="360" w:lineRule="auto"/>
        <w:ind w:firstLine="709"/>
        <w:jc w:val="both"/>
        <w:rPr>
          <w:szCs w:val="24"/>
        </w:rPr>
      </w:pPr>
      <w:r w:rsidRPr="00510677">
        <w:rPr>
          <w:szCs w:val="24"/>
        </w:rPr>
        <w:lastRenderedPageBreak/>
        <w:t>Присоединение внутридомовых систем отопления к тепловым сетям осуществлено по зависимой схеме.</w:t>
      </w:r>
    </w:p>
    <w:p w:rsidR="003A32BA" w:rsidRDefault="003A32BA" w:rsidP="0091581A">
      <w:pPr>
        <w:pStyle w:val="3"/>
        <w:tabs>
          <w:tab w:val="num" w:pos="0"/>
        </w:tabs>
        <w:ind w:left="568"/>
      </w:pPr>
      <w:bookmarkStart w:id="395" w:name="_Toc377934513"/>
      <w:bookmarkStart w:id="396" w:name="_Toc392242862"/>
      <w:r>
        <w:t>С</w:t>
      </w:r>
      <w:r w:rsidRPr="00CC5CF9">
        <w:t>ведения о наличии коммерческого приборного учета тепловой энергии, отпущенной из тепловых сетей потребителям, и анализ планов по установке приб</w:t>
      </w:r>
      <w:r w:rsidRPr="00CC5CF9">
        <w:t>о</w:t>
      </w:r>
      <w:r w:rsidRPr="00CC5CF9">
        <w:t>ров учета тепловой энергии и теплоносителя</w:t>
      </w:r>
      <w:bookmarkEnd w:id="395"/>
      <w:bookmarkEnd w:id="396"/>
    </w:p>
    <w:p w:rsidR="00510677" w:rsidRDefault="00510677" w:rsidP="003A32BA">
      <w:pPr>
        <w:pStyle w:val="affffe"/>
        <w:rPr>
          <w:sz w:val="24"/>
          <w:szCs w:val="24"/>
        </w:rPr>
      </w:pPr>
    </w:p>
    <w:p w:rsidR="00AA6F0C" w:rsidRPr="009E7DF8" w:rsidRDefault="00510677" w:rsidP="00AA6F0C">
      <w:pPr>
        <w:pStyle w:val="affffe"/>
      </w:pPr>
      <w:r w:rsidRPr="00510677">
        <w:rPr>
          <w:sz w:val="24"/>
          <w:szCs w:val="24"/>
        </w:rPr>
        <w:t xml:space="preserve"> </w:t>
      </w:r>
      <w:bookmarkStart w:id="397" w:name="_Toc377934514"/>
      <w:r w:rsidR="00AA6F0C" w:rsidRPr="009E7DF8">
        <w:t>Руководствуясь пунктом 5 статьи 13 Федерального закона от 23.11.2009г.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w:t>
      </w:r>
      <w:r w:rsidR="00AA6F0C" w:rsidRPr="009E7DF8">
        <w:t>с</w:t>
      </w:r>
      <w:r w:rsidR="00AA6F0C" w:rsidRPr="009E7DF8">
        <w:t>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w:t>
      </w:r>
      <w:r w:rsidR="00AA6F0C" w:rsidRPr="009E7DF8">
        <w:t>е</w:t>
      </w:r>
      <w:r w:rsidR="00AA6F0C" w:rsidRPr="009E7DF8">
        <w:t>мых коммунальных ресурсов, а также индивидуальными и общими (для коммунальной квартиры) приборами учета.</w:t>
      </w:r>
    </w:p>
    <w:p w:rsidR="00AA6F0C" w:rsidRDefault="00AA6F0C" w:rsidP="00AA6F0C">
      <w:pPr>
        <w:pStyle w:val="affffe"/>
      </w:pPr>
      <w:r w:rsidRPr="009E7DF8">
        <w:t>На котельных поселения приборов учета тепловой энергии не установлено.</w:t>
      </w:r>
    </w:p>
    <w:p w:rsidR="00AA6F0C" w:rsidRDefault="00AA6F0C" w:rsidP="00AA6F0C">
      <w:pPr>
        <w:pStyle w:val="affffe"/>
      </w:pPr>
      <w:r>
        <w:t xml:space="preserve"> </w:t>
      </w:r>
      <w:r w:rsidRPr="00826C06">
        <w:t>Для выполнения установленных требований Правительством Самарской области разработана и реализуется целевая программа «Поэтапный переход на отпуск комм</w:t>
      </w:r>
      <w:r w:rsidRPr="00826C06">
        <w:t>у</w:t>
      </w:r>
      <w:r w:rsidRPr="00826C06">
        <w:t>нальных услуг потребителям по приборам учета» на 2009-2015 годы.</w:t>
      </w:r>
    </w:p>
    <w:p w:rsidR="00677EAB" w:rsidRPr="00510677" w:rsidRDefault="00677EAB" w:rsidP="00677EAB">
      <w:pPr>
        <w:pStyle w:val="3"/>
        <w:tabs>
          <w:tab w:val="num" w:pos="0"/>
        </w:tabs>
        <w:ind w:left="568"/>
      </w:pPr>
      <w:bookmarkStart w:id="398" w:name="_Toc392242863"/>
      <w: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98"/>
    </w:p>
    <w:p w:rsidR="00677EAB" w:rsidRDefault="00677EAB" w:rsidP="00AA6F0C">
      <w:pPr>
        <w:pStyle w:val="affffe"/>
      </w:pPr>
    </w:p>
    <w:bookmarkEnd w:id="397"/>
    <w:p w:rsidR="003A32BA" w:rsidRPr="006F5207" w:rsidRDefault="003A32BA" w:rsidP="003A32BA">
      <w:pPr>
        <w:pStyle w:val="affffe"/>
        <w:rPr>
          <w:sz w:val="24"/>
          <w:szCs w:val="24"/>
        </w:rPr>
      </w:pPr>
      <w:r w:rsidRPr="006F5207">
        <w:rPr>
          <w:sz w:val="24"/>
          <w:szCs w:val="24"/>
        </w:rPr>
        <w:t xml:space="preserve">Диспетчерская теплосетевой организации оборудована телефонной связью, принимают сигналы об утечках и авариях на сетях от жителей </w:t>
      </w:r>
      <w:r w:rsidRPr="006F5207">
        <w:rPr>
          <w:sz w:val="24"/>
          <w:szCs w:val="24"/>
          <w:lang w:eastAsia="ru-RU"/>
        </w:rPr>
        <w:t>Поселения</w:t>
      </w:r>
      <w:r w:rsidRPr="006F5207">
        <w:rPr>
          <w:sz w:val="24"/>
          <w:szCs w:val="24"/>
        </w:rPr>
        <w:t xml:space="preserve"> и обслуживающего персонала.</w:t>
      </w:r>
    </w:p>
    <w:p w:rsidR="003A32BA" w:rsidRPr="00510677" w:rsidRDefault="003A32BA" w:rsidP="0091581A">
      <w:pPr>
        <w:pStyle w:val="3"/>
        <w:tabs>
          <w:tab w:val="num" w:pos="0"/>
        </w:tabs>
        <w:ind w:left="568"/>
      </w:pPr>
      <w:bookmarkStart w:id="399" w:name="_Toc377934515"/>
      <w:bookmarkStart w:id="400" w:name="OLE_LINK24"/>
      <w:bookmarkStart w:id="401" w:name="OLE_LINK25"/>
      <w:bookmarkStart w:id="402" w:name="_Toc392242864"/>
      <w:r w:rsidRPr="00510677">
        <w:t>Уровень автоматизации и обслуживания центральных тепловых пунктов, насосных станций</w:t>
      </w:r>
      <w:bookmarkEnd w:id="399"/>
      <w:bookmarkEnd w:id="402"/>
    </w:p>
    <w:bookmarkEnd w:id="400"/>
    <w:bookmarkEnd w:id="401"/>
    <w:p w:rsidR="003A32BA" w:rsidRPr="006F5207" w:rsidRDefault="003A32BA" w:rsidP="003A32BA">
      <w:pPr>
        <w:pStyle w:val="affffe"/>
        <w:rPr>
          <w:sz w:val="24"/>
          <w:szCs w:val="24"/>
        </w:rPr>
      </w:pPr>
      <w:r w:rsidRPr="006F5207">
        <w:rPr>
          <w:sz w:val="24"/>
          <w:szCs w:val="24"/>
        </w:rPr>
        <w:t>Центральные тепловые пункты и насосные станции на территории Поселения отсутс</w:t>
      </w:r>
      <w:r w:rsidRPr="006F5207">
        <w:rPr>
          <w:sz w:val="24"/>
          <w:szCs w:val="24"/>
        </w:rPr>
        <w:t>т</w:t>
      </w:r>
      <w:r w:rsidRPr="006F5207">
        <w:rPr>
          <w:sz w:val="24"/>
          <w:szCs w:val="24"/>
        </w:rPr>
        <w:t>вуют.</w:t>
      </w:r>
    </w:p>
    <w:p w:rsidR="00D37483" w:rsidRPr="00510677" w:rsidRDefault="00D37483" w:rsidP="0091581A">
      <w:pPr>
        <w:pStyle w:val="3"/>
        <w:tabs>
          <w:tab w:val="num" w:pos="0"/>
        </w:tabs>
        <w:ind w:left="568"/>
      </w:pPr>
      <w:bookmarkStart w:id="403" w:name="_Toc377934516"/>
      <w:bookmarkStart w:id="404" w:name="_Toc392242865"/>
      <w:r w:rsidRPr="00510677">
        <w:t>Сведения о наличии защиты тепловых сетей от превышения давления</w:t>
      </w:r>
      <w:bookmarkEnd w:id="403"/>
      <w:bookmarkEnd w:id="404"/>
    </w:p>
    <w:p w:rsidR="00D37483" w:rsidRPr="00510677" w:rsidRDefault="00D37483" w:rsidP="003A32BA">
      <w:pPr>
        <w:pStyle w:val="affffe"/>
        <w:rPr>
          <w:sz w:val="24"/>
          <w:szCs w:val="24"/>
        </w:rPr>
      </w:pPr>
      <w:r w:rsidRPr="00510677">
        <w:rPr>
          <w:sz w:val="24"/>
          <w:szCs w:val="24"/>
        </w:rPr>
        <w:t>Предохранительная арматура, осуществляющая защиту тепловых сетей от превышения давления установлена на источниках централизованного теплоснабжения.</w:t>
      </w:r>
    </w:p>
    <w:p w:rsidR="003A32BA" w:rsidRPr="00510677" w:rsidRDefault="003A32BA" w:rsidP="0091581A">
      <w:pPr>
        <w:pStyle w:val="3"/>
        <w:tabs>
          <w:tab w:val="num" w:pos="0"/>
        </w:tabs>
        <w:ind w:left="568"/>
      </w:pPr>
      <w:bookmarkStart w:id="405" w:name="_Toc377934517"/>
      <w:bookmarkStart w:id="406" w:name="_Toc392242866"/>
      <w:r w:rsidRPr="00510677">
        <w:lastRenderedPageBreak/>
        <w:t>Перечень выявленных бесхозяйных тепловых сетей и обоснование выбора организации, уполномоченной на их эксплуатацию</w:t>
      </w:r>
      <w:bookmarkEnd w:id="405"/>
      <w:bookmarkEnd w:id="406"/>
    </w:p>
    <w:p w:rsidR="003A32BA" w:rsidRDefault="003A32BA" w:rsidP="003A32BA">
      <w:pPr>
        <w:pStyle w:val="affffe"/>
      </w:pPr>
      <w:r w:rsidRPr="00510677">
        <w:rPr>
          <w:sz w:val="24"/>
          <w:szCs w:val="24"/>
        </w:rPr>
        <w:t>На момент разработки схемы теплоснабжения сведения о бесхозяйных тепловых сетях на территории Поселения отсутствуют</w:t>
      </w:r>
      <w:r w:rsidRPr="00510677">
        <w:t>.</w:t>
      </w:r>
    </w:p>
    <w:p w:rsidR="00265932" w:rsidRPr="005E744E" w:rsidRDefault="00265932" w:rsidP="00B16983">
      <w:pPr>
        <w:pStyle w:val="2"/>
        <w:ind w:left="1418" w:hanging="567"/>
      </w:pPr>
      <w:bookmarkStart w:id="407" w:name="_Toc392242867"/>
      <w:r>
        <w:t>Зона действия источников теплоснабжения</w:t>
      </w:r>
      <w:bookmarkEnd w:id="407"/>
    </w:p>
    <w:p w:rsidR="00092F38" w:rsidRDefault="00265932" w:rsidP="00092F38">
      <w:pPr>
        <w:pStyle w:val="affffe"/>
        <w:rPr>
          <w:sz w:val="24"/>
          <w:szCs w:val="24"/>
        </w:rPr>
      </w:pPr>
      <w:r w:rsidRPr="00265932">
        <w:rPr>
          <w:sz w:val="24"/>
          <w:szCs w:val="24"/>
        </w:rPr>
        <w:t>На территории Поселения действует единственный источник тепловой энергии – котел</w:t>
      </w:r>
      <w:r w:rsidRPr="00265932">
        <w:rPr>
          <w:sz w:val="24"/>
          <w:szCs w:val="24"/>
        </w:rPr>
        <w:t>ь</w:t>
      </w:r>
      <w:r w:rsidRPr="00265932">
        <w:rPr>
          <w:sz w:val="24"/>
          <w:szCs w:val="24"/>
        </w:rPr>
        <w:t xml:space="preserve">ная </w:t>
      </w:r>
      <w:r w:rsidR="00092F38">
        <w:rPr>
          <w:sz w:val="24"/>
          <w:szCs w:val="24"/>
        </w:rPr>
        <w:t>п. Калиновый Ключ.</w:t>
      </w:r>
      <w:r w:rsidRPr="00265932">
        <w:rPr>
          <w:sz w:val="24"/>
          <w:szCs w:val="24"/>
        </w:rPr>
        <w:t xml:space="preserve"> </w:t>
      </w:r>
    </w:p>
    <w:p w:rsidR="000A428E" w:rsidRDefault="000A428E" w:rsidP="00092F38">
      <w:pPr>
        <w:pStyle w:val="affffe"/>
        <w:rPr>
          <w:sz w:val="24"/>
          <w:szCs w:val="24"/>
        </w:rPr>
      </w:pPr>
      <w:r w:rsidRPr="00265932">
        <w:rPr>
          <w:sz w:val="24"/>
          <w:szCs w:val="24"/>
        </w:rPr>
        <w:t>Зона сформирована тепловыми сетями отопления, в основном радиальными.</w:t>
      </w:r>
    </w:p>
    <w:p w:rsidR="000A428E" w:rsidRDefault="000A428E" w:rsidP="000A428E">
      <w:pPr>
        <w:pStyle w:val="affffe"/>
        <w:rPr>
          <w:sz w:val="24"/>
          <w:szCs w:val="24"/>
        </w:rPr>
      </w:pPr>
      <w:r>
        <w:rPr>
          <w:sz w:val="24"/>
          <w:szCs w:val="24"/>
        </w:rPr>
        <w:t>Зона действия котельной с. Калиновый Ключ охватывает:</w:t>
      </w:r>
    </w:p>
    <w:p w:rsidR="000A428E" w:rsidRDefault="000A428E" w:rsidP="000A428E">
      <w:pPr>
        <w:pStyle w:val="affffe"/>
        <w:rPr>
          <w:sz w:val="24"/>
          <w:szCs w:val="24"/>
        </w:rPr>
      </w:pPr>
      <w:r>
        <w:rPr>
          <w:sz w:val="24"/>
          <w:szCs w:val="24"/>
        </w:rPr>
        <w:t>1. Многоквартирные двухэтажные и четырехэтажный дома:</w:t>
      </w:r>
    </w:p>
    <w:p w:rsidR="000A428E" w:rsidRDefault="000A428E" w:rsidP="000A428E">
      <w:pPr>
        <w:pStyle w:val="affffe"/>
        <w:rPr>
          <w:sz w:val="24"/>
          <w:szCs w:val="24"/>
        </w:rPr>
      </w:pPr>
      <w:r>
        <w:rPr>
          <w:sz w:val="24"/>
          <w:szCs w:val="24"/>
        </w:rPr>
        <w:t>- Нефтяников ул., д.1, д.2, д.3, д.4, д.5, д.6;</w:t>
      </w:r>
    </w:p>
    <w:p w:rsidR="000A428E" w:rsidRDefault="000A428E" w:rsidP="000A428E">
      <w:pPr>
        <w:pStyle w:val="affffe"/>
        <w:rPr>
          <w:sz w:val="24"/>
          <w:szCs w:val="24"/>
        </w:rPr>
      </w:pPr>
      <w:r>
        <w:rPr>
          <w:sz w:val="24"/>
          <w:szCs w:val="24"/>
        </w:rPr>
        <w:t>2. Производство нефтеперерабатывающей станции "Калиновый Ключ";</w:t>
      </w:r>
    </w:p>
    <w:p w:rsidR="000A428E" w:rsidRDefault="000A428E" w:rsidP="000A428E">
      <w:pPr>
        <w:pStyle w:val="affffe"/>
        <w:rPr>
          <w:sz w:val="24"/>
          <w:szCs w:val="24"/>
        </w:rPr>
      </w:pPr>
      <w:r>
        <w:rPr>
          <w:sz w:val="24"/>
          <w:szCs w:val="24"/>
        </w:rPr>
        <w:t>3. Объекты соцкультбыта:</w:t>
      </w:r>
    </w:p>
    <w:p w:rsidR="000A428E" w:rsidRDefault="000A428E" w:rsidP="000A428E">
      <w:pPr>
        <w:pStyle w:val="affffe"/>
        <w:rPr>
          <w:sz w:val="24"/>
          <w:szCs w:val="24"/>
        </w:rPr>
      </w:pPr>
      <w:r>
        <w:rPr>
          <w:sz w:val="24"/>
          <w:szCs w:val="24"/>
        </w:rPr>
        <w:t>- ВВЖ (Временное вахтовое жилье) № 1;</w:t>
      </w:r>
    </w:p>
    <w:p w:rsidR="000A428E" w:rsidRDefault="000A428E" w:rsidP="000A428E">
      <w:pPr>
        <w:pStyle w:val="affffe"/>
        <w:rPr>
          <w:sz w:val="24"/>
          <w:szCs w:val="24"/>
        </w:rPr>
      </w:pPr>
      <w:r>
        <w:rPr>
          <w:sz w:val="24"/>
          <w:szCs w:val="24"/>
        </w:rPr>
        <w:t>- ВВЖ (Временное вахтовое жилье) № 2;</w:t>
      </w:r>
    </w:p>
    <w:p w:rsidR="000A428E" w:rsidRDefault="000A428E" w:rsidP="000A428E">
      <w:pPr>
        <w:pStyle w:val="affffe"/>
        <w:rPr>
          <w:sz w:val="24"/>
          <w:szCs w:val="24"/>
        </w:rPr>
      </w:pPr>
      <w:r>
        <w:rPr>
          <w:sz w:val="24"/>
          <w:szCs w:val="24"/>
        </w:rPr>
        <w:t>- Гостиница;</w:t>
      </w:r>
    </w:p>
    <w:p w:rsidR="000A428E" w:rsidRDefault="000A428E" w:rsidP="000A428E">
      <w:pPr>
        <w:pStyle w:val="affffe"/>
        <w:rPr>
          <w:sz w:val="24"/>
          <w:szCs w:val="24"/>
        </w:rPr>
      </w:pPr>
      <w:r>
        <w:rPr>
          <w:sz w:val="24"/>
          <w:szCs w:val="24"/>
        </w:rPr>
        <w:t>- Магазин;</w:t>
      </w:r>
    </w:p>
    <w:p w:rsidR="000A428E" w:rsidRDefault="000A428E" w:rsidP="000A428E">
      <w:pPr>
        <w:pStyle w:val="affffe"/>
        <w:rPr>
          <w:sz w:val="24"/>
          <w:szCs w:val="24"/>
        </w:rPr>
      </w:pPr>
      <w:r>
        <w:rPr>
          <w:sz w:val="24"/>
          <w:szCs w:val="24"/>
        </w:rPr>
        <w:t>- Клуб;</w:t>
      </w:r>
    </w:p>
    <w:p w:rsidR="000A428E" w:rsidRDefault="000A428E" w:rsidP="000A428E">
      <w:pPr>
        <w:pStyle w:val="affffe"/>
        <w:rPr>
          <w:sz w:val="24"/>
          <w:szCs w:val="24"/>
        </w:rPr>
      </w:pPr>
      <w:r>
        <w:rPr>
          <w:sz w:val="24"/>
          <w:szCs w:val="24"/>
        </w:rPr>
        <w:t xml:space="preserve">- Здание связи. </w:t>
      </w:r>
    </w:p>
    <w:p w:rsidR="003A32BA" w:rsidRDefault="003A32BA" w:rsidP="00B16983">
      <w:pPr>
        <w:pStyle w:val="2"/>
        <w:ind w:left="1418" w:hanging="567"/>
      </w:pPr>
      <w:bookmarkStart w:id="408" w:name="_Toc377934519"/>
      <w:bookmarkStart w:id="409" w:name="_Toc392242868"/>
      <w:r w:rsidRPr="00C70745">
        <w:t>Тепловые нагрузки потребителей тепловой энергии, групп потребителей т</w:t>
      </w:r>
      <w:r w:rsidRPr="00C70745">
        <w:t>е</w:t>
      </w:r>
      <w:r w:rsidRPr="00C70745">
        <w:t>пловой энергии в зонах действия источников тепловой энергии</w:t>
      </w:r>
      <w:bookmarkEnd w:id="408"/>
      <w:bookmarkEnd w:id="409"/>
    </w:p>
    <w:p w:rsidR="003A32BA" w:rsidRDefault="003A32BA" w:rsidP="0091581A">
      <w:pPr>
        <w:pStyle w:val="3"/>
        <w:tabs>
          <w:tab w:val="num" w:pos="0"/>
        </w:tabs>
        <w:ind w:left="568"/>
      </w:pPr>
      <w:bookmarkStart w:id="410" w:name="_Toc377934520"/>
      <w:bookmarkStart w:id="411" w:name="_Toc392242869"/>
      <w:r>
        <w:t>П</w:t>
      </w:r>
      <w:r w:rsidRPr="00C801AE">
        <w:t>отреблени</w:t>
      </w:r>
      <w:r>
        <w:t>е</w:t>
      </w:r>
      <w:r w:rsidRPr="00C801AE">
        <w:t xml:space="preserve"> тепловой энергии в расчетных элементах территориального деления </w:t>
      </w:r>
      <w:r>
        <w:t xml:space="preserve">и </w:t>
      </w:r>
      <w:r w:rsidRPr="00C801AE">
        <w:t>в зонах действия источник</w:t>
      </w:r>
      <w:r>
        <w:t>ов</w:t>
      </w:r>
      <w:r w:rsidRPr="00C801AE">
        <w:t xml:space="preserve"> тепловой энергии</w:t>
      </w:r>
      <w:r w:rsidRPr="00182EA0">
        <w:t xml:space="preserve"> </w:t>
      </w:r>
      <w:r w:rsidRPr="00C801AE">
        <w:t>при расчетных температ</w:t>
      </w:r>
      <w:r w:rsidRPr="00C801AE">
        <w:t>у</w:t>
      </w:r>
      <w:r w:rsidRPr="00C801AE">
        <w:t>рах наружного воздуха</w:t>
      </w:r>
      <w:bookmarkEnd w:id="410"/>
      <w:bookmarkEnd w:id="411"/>
    </w:p>
    <w:p w:rsidR="003A32BA" w:rsidRPr="000A2B3C" w:rsidRDefault="003A32BA" w:rsidP="003A32BA">
      <w:pPr>
        <w:pStyle w:val="affffe"/>
        <w:rPr>
          <w:sz w:val="24"/>
          <w:szCs w:val="24"/>
        </w:rPr>
      </w:pPr>
      <w:r w:rsidRPr="000A2B3C">
        <w:rPr>
          <w:sz w:val="24"/>
          <w:szCs w:val="24"/>
        </w:rPr>
        <w:t>По данным СП 20131.13330.2012 «Строительная климатология» расчетная температура наружного воздуха для проектирования отопления, вентиляции и ГВС для Самары составляет минус 30°С.</w:t>
      </w:r>
    </w:p>
    <w:p w:rsidR="003A32BA" w:rsidRPr="000A2B3C" w:rsidRDefault="003A32BA" w:rsidP="003A32BA">
      <w:pPr>
        <w:pStyle w:val="affffe"/>
        <w:rPr>
          <w:sz w:val="24"/>
          <w:szCs w:val="24"/>
        </w:rPr>
      </w:pPr>
      <w:r w:rsidRPr="000A2B3C">
        <w:rPr>
          <w:sz w:val="24"/>
          <w:szCs w:val="24"/>
        </w:rPr>
        <w:t>Средняя температура отопительного сезона составляет минус 5,2°С.</w:t>
      </w:r>
    </w:p>
    <w:p w:rsidR="003A32BA" w:rsidRPr="000A2B3C" w:rsidRDefault="003A32BA" w:rsidP="003A32BA">
      <w:pPr>
        <w:pStyle w:val="affffe"/>
        <w:rPr>
          <w:sz w:val="24"/>
          <w:szCs w:val="24"/>
        </w:rPr>
      </w:pPr>
      <w:r w:rsidRPr="000A2B3C">
        <w:rPr>
          <w:sz w:val="24"/>
          <w:szCs w:val="24"/>
        </w:rPr>
        <w:t>Продолжительность отопительного сезона равна 203 дня.</w:t>
      </w:r>
    </w:p>
    <w:p w:rsidR="003A32BA" w:rsidRPr="000A2B3C" w:rsidRDefault="003A32BA" w:rsidP="003A32BA">
      <w:pPr>
        <w:pStyle w:val="affffe"/>
        <w:rPr>
          <w:sz w:val="24"/>
          <w:szCs w:val="24"/>
        </w:rPr>
      </w:pPr>
      <w:r w:rsidRPr="000A2B3C">
        <w:rPr>
          <w:sz w:val="24"/>
          <w:szCs w:val="24"/>
        </w:rPr>
        <w:t xml:space="preserve">В </w:t>
      </w:r>
      <w:r w:rsidRPr="000A2B3C">
        <w:rPr>
          <w:sz w:val="24"/>
          <w:szCs w:val="24"/>
          <w:lang w:eastAsia="ru-RU"/>
        </w:rPr>
        <w:t>Поселении</w:t>
      </w:r>
      <w:r w:rsidRPr="000A2B3C">
        <w:rPr>
          <w:sz w:val="24"/>
          <w:szCs w:val="24"/>
        </w:rPr>
        <w:t xml:space="preserve"> существует единственный источник централизованного теплоснабжения – котельная </w:t>
      </w:r>
      <w:r w:rsidR="004636AC">
        <w:rPr>
          <w:sz w:val="24"/>
          <w:szCs w:val="24"/>
        </w:rPr>
        <w:t>п. Калиновый Ключ.</w:t>
      </w:r>
    </w:p>
    <w:p w:rsidR="003A32BA" w:rsidRPr="000A2B3C" w:rsidRDefault="003A32BA" w:rsidP="003A32BA">
      <w:pPr>
        <w:pStyle w:val="affffe"/>
        <w:rPr>
          <w:sz w:val="24"/>
          <w:szCs w:val="24"/>
        </w:rPr>
      </w:pPr>
      <w:r w:rsidRPr="000A2B3C">
        <w:rPr>
          <w:sz w:val="24"/>
          <w:szCs w:val="24"/>
        </w:rPr>
        <w:t xml:space="preserve">Потребление тепловой энергии по группам потребителей представлены на рисунке </w:t>
      </w:r>
      <w:r w:rsidR="00E63736">
        <w:rPr>
          <w:sz w:val="24"/>
          <w:szCs w:val="24"/>
        </w:rPr>
        <w:t>4</w:t>
      </w:r>
      <w:r w:rsidRPr="000A2B3C">
        <w:rPr>
          <w:sz w:val="24"/>
          <w:szCs w:val="24"/>
        </w:rPr>
        <w:t xml:space="preserve">. Тепловая энергия расходуется только на нужды отопления и вентиляции. Тепловые нагрузки потребителей представлены в таблице </w:t>
      </w:r>
      <w:r w:rsidR="007B7C04">
        <w:rPr>
          <w:sz w:val="24"/>
          <w:szCs w:val="24"/>
        </w:rPr>
        <w:t>1</w:t>
      </w:r>
      <w:r w:rsidR="00342781" w:rsidRPr="00B54409">
        <w:rPr>
          <w:sz w:val="24"/>
          <w:szCs w:val="24"/>
        </w:rPr>
        <w:t>8</w:t>
      </w:r>
      <w:r w:rsidRPr="000A2B3C">
        <w:rPr>
          <w:sz w:val="24"/>
          <w:szCs w:val="24"/>
        </w:rPr>
        <w:t>.</w:t>
      </w:r>
    </w:p>
    <w:p w:rsidR="000A2B3C" w:rsidRDefault="001C00DF" w:rsidP="003A32BA">
      <w:pPr>
        <w:pStyle w:val="a5"/>
        <w:tabs>
          <w:tab w:val="left" w:pos="1047"/>
        </w:tabs>
        <w:spacing w:before="240" w:after="0" w:line="240" w:lineRule="auto"/>
        <w:ind w:firstLine="709"/>
        <w:rPr>
          <w:rFonts w:ascii="Arial Narrow" w:hAnsi="Arial Narrow" w:cs="Arial"/>
          <w:b/>
          <w:szCs w:val="24"/>
          <w:lang w:eastAsia="en-US"/>
        </w:rPr>
      </w:pPr>
      <w:r>
        <w:rPr>
          <w:noProof/>
        </w:rPr>
        <w:lastRenderedPageBreak/>
        <w:drawing>
          <wp:anchor distT="0" distB="0" distL="114300" distR="114300" simplePos="0" relativeHeight="251660288" behindDoc="0" locked="0" layoutInCell="1" allowOverlap="1">
            <wp:simplePos x="0" y="0"/>
            <wp:positionH relativeFrom="column">
              <wp:posOffset>948055</wp:posOffset>
            </wp:positionH>
            <wp:positionV relativeFrom="paragraph">
              <wp:posOffset>9525</wp:posOffset>
            </wp:positionV>
            <wp:extent cx="4514850" cy="2514600"/>
            <wp:effectExtent l="19050" t="0" r="0" b="0"/>
            <wp:wrapSquare wrapText="bothSides"/>
            <wp:docPr id="10" name="Рисунок 10" descr="Диаграмма_потребители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аграмма_потребители_2"/>
                    <pic:cNvPicPr>
                      <a:picLocks noChangeAspect="1" noChangeArrowheads="1"/>
                    </pic:cNvPicPr>
                  </pic:nvPicPr>
                  <pic:blipFill>
                    <a:blip r:embed="rId21" cstate="print"/>
                    <a:srcRect/>
                    <a:stretch>
                      <a:fillRect/>
                    </a:stretch>
                  </pic:blipFill>
                  <pic:spPr bwMode="auto">
                    <a:xfrm>
                      <a:off x="0" y="0"/>
                      <a:ext cx="4514850" cy="2514600"/>
                    </a:xfrm>
                    <a:prstGeom prst="rect">
                      <a:avLst/>
                    </a:prstGeom>
                    <a:noFill/>
                    <a:ln w="9525">
                      <a:noFill/>
                      <a:miter lim="800000"/>
                      <a:headEnd/>
                      <a:tailEnd/>
                    </a:ln>
                  </pic:spPr>
                </pic:pic>
              </a:graphicData>
            </a:graphic>
          </wp:anchor>
        </w:drawing>
      </w:r>
    </w:p>
    <w:p w:rsidR="004636AC" w:rsidRDefault="004636AC" w:rsidP="003A32BA">
      <w:pPr>
        <w:pStyle w:val="a5"/>
        <w:tabs>
          <w:tab w:val="left" w:pos="1047"/>
        </w:tabs>
        <w:spacing w:before="240" w:after="0" w:line="240" w:lineRule="auto"/>
        <w:ind w:firstLine="709"/>
        <w:rPr>
          <w:rFonts w:ascii="Arial Narrow" w:hAnsi="Arial Narrow" w:cs="Arial"/>
          <w:b/>
          <w:szCs w:val="24"/>
          <w:lang w:eastAsia="en-US"/>
        </w:rPr>
      </w:pPr>
    </w:p>
    <w:p w:rsidR="004636AC" w:rsidRDefault="004636AC" w:rsidP="003A32BA">
      <w:pPr>
        <w:pStyle w:val="a5"/>
        <w:tabs>
          <w:tab w:val="left" w:pos="1047"/>
        </w:tabs>
        <w:spacing w:before="240" w:after="0" w:line="240" w:lineRule="auto"/>
        <w:ind w:firstLine="709"/>
        <w:rPr>
          <w:rFonts w:ascii="Arial Narrow" w:hAnsi="Arial Narrow" w:cs="Arial"/>
          <w:b/>
          <w:szCs w:val="24"/>
          <w:lang w:eastAsia="en-US"/>
        </w:rPr>
      </w:pPr>
    </w:p>
    <w:p w:rsidR="004636AC" w:rsidRDefault="004636AC" w:rsidP="003A32BA">
      <w:pPr>
        <w:pStyle w:val="a5"/>
        <w:tabs>
          <w:tab w:val="left" w:pos="1047"/>
        </w:tabs>
        <w:spacing w:before="240" w:after="0" w:line="240" w:lineRule="auto"/>
        <w:ind w:firstLine="709"/>
        <w:rPr>
          <w:rFonts w:ascii="Arial Narrow" w:hAnsi="Arial Narrow" w:cs="Arial"/>
          <w:b/>
          <w:szCs w:val="24"/>
          <w:lang w:eastAsia="en-US"/>
        </w:rPr>
      </w:pPr>
    </w:p>
    <w:p w:rsidR="003A32BA" w:rsidRDefault="003A32BA" w:rsidP="00046850">
      <w:pPr>
        <w:pStyle w:val="a3"/>
        <w:ind w:left="0" w:firstLine="0"/>
        <w:rPr>
          <w:lang w:eastAsia="en-US"/>
        </w:rPr>
      </w:pPr>
      <w:bookmarkStart w:id="412" w:name="_Toc392242620"/>
      <w:r w:rsidRPr="004636AC">
        <w:rPr>
          <w:lang w:eastAsia="en-US"/>
        </w:rPr>
        <w:t>Потребление тепловой энергии по группам потребителей</w:t>
      </w:r>
      <w:bookmarkEnd w:id="412"/>
    </w:p>
    <w:p w:rsidR="004636AC" w:rsidRDefault="004636AC" w:rsidP="004636AC">
      <w:pPr>
        <w:pStyle w:val="a3"/>
        <w:numPr>
          <w:ilvl w:val="0"/>
          <w:numId w:val="0"/>
        </w:numPr>
        <w:ind w:left="2523" w:hanging="680"/>
        <w:rPr>
          <w:lang w:eastAsia="en-US"/>
        </w:rPr>
      </w:pPr>
    </w:p>
    <w:p w:rsidR="004636AC" w:rsidRDefault="004636AC" w:rsidP="004636AC">
      <w:pPr>
        <w:pStyle w:val="a3"/>
        <w:numPr>
          <w:ilvl w:val="0"/>
          <w:numId w:val="0"/>
        </w:numPr>
        <w:ind w:left="2523" w:hanging="680"/>
        <w:rPr>
          <w:lang w:eastAsia="en-US"/>
        </w:rPr>
      </w:pPr>
    </w:p>
    <w:p w:rsidR="003A32BA" w:rsidRDefault="003A32BA" w:rsidP="007F7D88">
      <w:pPr>
        <w:pStyle w:val="a1"/>
        <w:tabs>
          <w:tab w:val="clear" w:pos="1985"/>
        </w:tabs>
        <w:spacing w:line="276" w:lineRule="auto"/>
        <w:ind w:left="0" w:firstLine="0"/>
      </w:pPr>
      <w:bookmarkStart w:id="413" w:name="_Toc392242585"/>
      <w:r w:rsidRPr="00225A40">
        <w:t>Тепловые нагрузки потребителей</w:t>
      </w:r>
      <w:bookmarkEnd w:id="413"/>
    </w:p>
    <w:tbl>
      <w:tblPr>
        <w:tblW w:w="9938" w:type="dxa"/>
        <w:tblInd w:w="93" w:type="dxa"/>
        <w:tblLayout w:type="fixed"/>
        <w:tblLook w:val="04A0"/>
      </w:tblPr>
      <w:tblGrid>
        <w:gridCol w:w="5260"/>
        <w:gridCol w:w="1701"/>
        <w:gridCol w:w="2977"/>
      </w:tblGrid>
      <w:tr w:rsidR="004636AC" w:rsidRPr="00EE1AB0" w:rsidTr="004636AC">
        <w:trPr>
          <w:cantSplit/>
          <w:trHeight w:val="632"/>
          <w:tblHeader/>
        </w:trPr>
        <w:tc>
          <w:tcPr>
            <w:tcW w:w="5260"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4636AC" w:rsidRPr="00EE1AB0" w:rsidRDefault="004636AC" w:rsidP="004636AC">
            <w:pPr>
              <w:spacing w:after="0" w:line="240" w:lineRule="auto"/>
              <w:jc w:val="center"/>
              <w:rPr>
                <w:b/>
                <w:color w:val="000000"/>
              </w:rPr>
            </w:pPr>
            <w:r w:rsidRPr="00EE1AB0">
              <w:rPr>
                <w:b/>
                <w:color w:val="000000"/>
              </w:rPr>
              <w:t>Наименование показателя</w:t>
            </w:r>
          </w:p>
        </w:tc>
        <w:tc>
          <w:tcPr>
            <w:tcW w:w="1701"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4636AC" w:rsidRPr="00EE1AB0" w:rsidRDefault="004636AC" w:rsidP="004636AC">
            <w:pPr>
              <w:spacing w:after="0" w:line="240" w:lineRule="auto"/>
              <w:jc w:val="center"/>
              <w:rPr>
                <w:b/>
                <w:color w:val="000000"/>
              </w:rPr>
            </w:pPr>
            <w:r w:rsidRPr="00EE1AB0">
              <w:rPr>
                <w:b/>
                <w:color w:val="000000"/>
              </w:rPr>
              <w:t>Размерность</w:t>
            </w:r>
          </w:p>
        </w:tc>
        <w:tc>
          <w:tcPr>
            <w:tcW w:w="2977" w:type="dxa"/>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4636AC" w:rsidRPr="00EE1AB0" w:rsidRDefault="004636AC" w:rsidP="004636AC">
            <w:pPr>
              <w:spacing w:after="0" w:line="240" w:lineRule="auto"/>
              <w:jc w:val="center"/>
              <w:rPr>
                <w:b/>
                <w:color w:val="000000"/>
              </w:rPr>
            </w:pPr>
            <w:r w:rsidRPr="00EE1AB0">
              <w:rPr>
                <w:b/>
                <w:color w:val="000000"/>
              </w:rPr>
              <w:t>Наименование планир</w:t>
            </w:r>
            <w:r w:rsidRPr="00EE1AB0">
              <w:rPr>
                <w:b/>
                <w:color w:val="000000"/>
              </w:rPr>
              <w:t>о</w:t>
            </w:r>
            <w:r w:rsidRPr="00EE1AB0">
              <w:rPr>
                <w:b/>
                <w:color w:val="000000"/>
              </w:rPr>
              <w:t>вочного района, исто</w:t>
            </w:r>
            <w:r w:rsidRPr="00EE1AB0">
              <w:rPr>
                <w:b/>
                <w:color w:val="000000"/>
              </w:rPr>
              <w:t>ч</w:t>
            </w:r>
            <w:r w:rsidRPr="00EE1AB0">
              <w:rPr>
                <w:b/>
                <w:color w:val="000000"/>
              </w:rPr>
              <w:t>ника</w:t>
            </w:r>
          </w:p>
        </w:tc>
      </w:tr>
      <w:tr w:rsidR="004636AC" w:rsidRPr="00EE1AB0" w:rsidTr="004636AC">
        <w:trPr>
          <w:cantSplit/>
          <w:trHeight w:val="444"/>
          <w:tblHeader/>
        </w:trPr>
        <w:tc>
          <w:tcPr>
            <w:tcW w:w="5260"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4636AC" w:rsidRPr="00EE1AB0" w:rsidRDefault="004636AC" w:rsidP="004636AC">
            <w:pPr>
              <w:spacing w:after="0" w:line="240" w:lineRule="auto"/>
              <w:rPr>
                <w:b/>
                <w:color w:val="000000"/>
              </w:rPr>
            </w:pPr>
          </w:p>
        </w:tc>
        <w:tc>
          <w:tcPr>
            <w:tcW w:w="1701"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4636AC" w:rsidRPr="00EE1AB0" w:rsidRDefault="004636AC" w:rsidP="004636AC">
            <w:pPr>
              <w:spacing w:after="0" w:line="240" w:lineRule="auto"/>
              <w:rPr>
                <w:b/>
                <w:color w:val="000000"/>
              </w:rPr>
            </w:pPr>
          </w:p>
        </w:tc>
        <w:tc>
          <w:tcPr>
            <w:tcW w:w="2977" w:type="dxa"/>
            <w:tcBorders>
              <w:top w:val="single" w:sz="4" w:space="0" w:color="auto"/>
              <w:left w:val="nil"/>
              <w:bottom w:val="thickThinSmallGap" w:sz="24" w:space="0" w:color="auto"/>
              <w:right w:val="single" w:sz="4" w:space="0" w:color="auto"/>
            </w:tcBorders>
            <w:shd w:val="clear" w:color="auto" w:fill="D9D9D9"/>
            <w:vAlign w:val="center"/>
          </w:tcPr>
          <w:p w:rsidR="004636AC" w:rsidRPr="00EE1AB0" w:rsidRDefault="004636AC" w:rsidP="004636AC">
            <w:pPr>
              <w:spacing w:after="0" w:line="240" w:lineRule="auto"/>
              <w:jc w:val="center"/>
              <w:rPr>
                <w:b/>
                <w:color w:val="000000"/>
              </w:rPr>
            </w:pPr>
            <w:r>
              <w:rPr>
                <w:b/>
                <w:color w:val="000000"/>
              </w:rPr>
              <w:t xml:space="preserve">Котельная </w:t>
            </w:r>
            <w:r w:rsidRPr="00EE1AB0">
              <w:rPr>
                <w:b/>
                <w:color w:val="000000"/>
              </w:rPr>
              <w:t xml:space="preserve">п. </w:t>
            </w:r>
            <w:r>
              <w:rPr>
                <w:b/>
                <w:color w:val="000000"/>
              </w:rPr>
              <w:t>Калин</w:t>
            </w:r>
            <w:r>
              <w:rPr>
                <w:b/>
                <w:color w:val="000000"/>
              </w:rPr>
              <w:t>о</w:t>
            </w:r>
            <w:r>
              <w:rPr>
                <w:b/>
                <w:color w:val="000000"/>
              </w:rPr>
              <w:t>вый Ключ</w:t>
            </w:r>
            <w:r w:rsidRPr="00EE1AB0">
              <w:rPr>
                <w:b/>
                <w:color w:val="000000"/>
              </w:rPr>
              <w:t xml:space="preserve">           </w:t>
            </w:r>
          </w:p>
        </w:tc>
      </w:tr>
      <w:tr w:rsidR="004636AC" w:rsidRPr="00EE1AB0" w:rsidTr="004636AC">
        <w:trPr>
          <w:trHeight w:val="315"/>
        </w:trPr>
        <w:tc>
          <w:tcPr>
            <w:tcW w:w="5260" w:type="dxa"/>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rPr>
                <w:b/>
                <w:bCs/>
                <w:color w:val="000000"/>
              </w:rPr>
            </w:pPr>
            <w:r w:rsidRPr="00EE1AB0">
              <w:rPr>
                <w:b/>
                <w:bCs/>
                <w:color w:val="000000"/>
              </w:rPr>
              <w:t>Присоединенная тепловая нагрузка, в т. ч.:</w:t>
            </w:r>
          </w:p>
        </w:tc>
        <w:tc>
          <w:tcPr>
            <w:tcW w:w="1701" w:type="dxa"/>
            <w:tcBorders>
              <w:top w:val="thickThinSmallGap" w:sz="24" w:space="0" w:color="auto"/>
              <w:left w:val="nil"/>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jc w:val="center"/>
              <w:rPr>
                <w:color w:val="000000"/>
              </w:rPr>
            </w:pPr>
            <w:r w:rsidRPr="00EE1AB0">
              <w:rPr>
                <w:color w:val="000000"/>
              </w:rPr>
              <w:t>Гкал/ч</w:t>
            </w:r>
          </w:p>
        </w:tc>
        <w:tc>
          <w:tcPr>
            <w:tcW w:w="2977" w:type="dxa"/>
            <w:tcBorders>
              <w:top w:val="thickThinSmallGap" w:sz="24" w:space="0" w:color="auto"/>
              <w:left w:val="nil"/>
              <w:bottom w:val="single" w:sz="4" w:space="0" w:color="auto"/>
              <w:right w:val="single" w:sz="4" w:space="0" w:color="auto"/>
            </w:tcBorders>
            <w:shd w:val="clear" w:color="auto" w:fill="auto"/>
            <w:noWrap/>
            <w:vAlign w:val="center"/>
            <w:hideMark/>
          </w:tcPr>
          <w:p w:rsidR="004636AC" w:rsidRPr="00EE1AB0" w:rsidRDefault="00BD272F" w:rsidP="004636AC">
            <w:pPr>
              <w:spacing w:after="0" w:line="240" w:lineRule="auto"/>
              <w:jc w:val="center"/>
              <w:rPr>
                <w:b/>
                <w:bCs/>
                <w:color w:val="000000"/>
              </w:rPr>
            </w:pPr>
            <w:r>
              <w:rPr>
                <w:b/>
                <w:bCs/>
                <w:color w:val="000000"/>
              </w:rPr>
              <w:t>0,866</w:t>
            </w:r>
          </w:p>
        </w:tc>
      </w:tr>
      <w:tr w:rsidR="004636AC" w:rsidRPr="00EE1AB0"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ind w:firstLineChars="200" w:firstLine="480"/>
              <w:rPr>
                <w:i/>
                <w:color w:val="000000"/>
              </w:rPr>
            </w:pPr>
            <w:r w:rsidRPr="00EE1AB0">
              <w:rPr>
                <w:i/>
                <w:color w:val="000000"/>
              </w:rPr>
              <w:t>жилые здания</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jc w:val="center"/>
              <w:rPr>
                <w:color w:val="000000"/>
              </w:rPr>
            </w:pPr>
            <w:r w:rsidRPr="00EE1AB0">
              <w:rPr>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EE1AB0" w:rsidRDefault="00BD272F" w:rsidP="004636AC">
            <w:pPr>
              <w:spacing w:after="0" w:line="240" w:lineRule="auto"/>
              <w:jc w:val="center"/>
              <w:rPr>
                <w:color w:val="000000"/>
              </w:rPr>
            </w:pPr>
            <w:r>
              <w:rPr>
                <w:color w:val="000000"/>
              </w:rPr>
              <w:t>0,453</w:t>
            </w:r>
          </w:p>
        </w:tc>
      </w:tr>
      <w:tr w:rsidR="004636AC" w:rsidRPr="00EE1AB0"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rPr>
                <w:color w:val="000000"/>
              </w:rPr>
            </w:pPr>
            <w:r w:rsidRPr="00EE1AB0">
              <w:rPr>
                <w:color w:val="000000"/>
              </w:rPr>
              <w:t>отопительно-вентиляционная тепловая нагрузка</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jc w:val="center"/>
              <w:rPr>
                <w:color w:val="000000"/>
              </w:rPr>
            </w:pPr>
            <w:r w:rsidRPr="00EE1AB0">
              <w:rPr>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EE1AB0" w:rsidRDefault="00BD272F" w:rsidP="004636AC">
            <w:pPr>
              <w:spacing w:after="0" w:line="240" w:lineRule="auto"/>
              <w:jc w:val="center"/>
              <w:rPr>
                <w:color w:val="000000"/>
              </w:rPr>
            </w:pPr>
            <w:r>
              <w:rPr>
                <w:color w:val="000000"/>
              </w:rPr>
              <w:t>0,453</w:t>
            </w:r>
          </w:p>
        </w:tc>
      </w:tr>
      <w:tr w:rsidR="004636AC" w:rsidRPr="00EE1AB0"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rPr>
                <w:color w:val="000000"/>
              </w:rPr>
            </w:pPr>
            <w:r w:rsidRPr="00EE1AB0">
              <w:rPr>
                <w:color w:val="000000"/>
              </w:rPr>
              <w:t>нагрузка ГВС (макс.)</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jc w:val="center"/>
              <w:rPr>
                <w:color w:val="000000"/>
              </w:rPr>
            </w:pPr>
            <w:r w:rsidRPr="00EE1AB0">
              <w:rPr>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ED1326" w:rsidRDefault="00BD272F" w:rsidP="004636AC">
            <w:pPr>
              <w:spacing w:after="0" w:line="240" w:lineRule="auto"/>
              <w:jc w:val="center"/>
              <w:rPr>
                <w:color w:val="000000"/>
              </w:rPr>
            </w:pPr>
            <w:r>
              <w:rPr>
                <w:color w:val="000000"/>
              </w:rPr>
              <w:t>0</w:t>
            </w:r>
          </w:p>
        </w:tc>
      </w:tr>
      <w:tr w:rsidR="004636AC" w:rsidRPr="00EE1AB0"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ind w:firstLineChars="200" w:firstLine="480"/>
              <w:rPr>
                <w:i/>
                <w:color w:val="000000"/>
              </w:rPr>
            </w:pPr>
            <w:r>
              <w:rPr>
                <w:i/>
                <w:color w:val="000000"/>
              </w:rPr>
              <w:t>общественные и прочие здания</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jc w:val="center"/>
              <w:rPr>
                <w:color w:val="000000"/>
              </w:rPr>
            </w:pPr>
            <w:r w:rsidRPr="00EE1AB0">
              <w:rPr>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EE1AB0" w:rsidRDefault="00BD272F" w:rsidP="004636AC">
            <w:pPr>
              <w:spacing w:after="0" w:line="240" w:lineRule="auto"/>
              <w:jc w:val="center"/>
              <w:rPr>
                <w:color w:val="000000"/>
              </w:rPr>
            </w:pPr>
            <w:r>
              <w:rPr>
                <w:color w:val="000000"/>
              </w:rPr>
              <w:t>0,391</w:t>
            </w:r>
          </w:p>
        </w:tc>
      </w:tr>
      <w:tr w:rsidR="004636AC" w:rsidRPr="00EE1AB0"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rPr>
                <w:color w:val="000000"/>
              </w:rPr>
            </w:pPr>
            <w:r w:rsidRPr="00EE1AB0">
              <w:rPr>
                <w:color w:val="000000"/>
              </w:rPr>
              <w:t>отопительно-вентиляционная тепловая нагрузка</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jc w:val="center"/>
              <w:rPr>
                <w:color w:val="000000"/>
              </w:rPr>
            </w:pPr>
            <w:r w:rsidRPr="00EE1AB0">
              <w:rPr>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EE1AB0" w:rsidRDefault="00BD272F" w:rsidP="004636AC">
            <w:pPr>
              <w:spacing w:after="0" w:line="240" w:lineRule="auto"/>
              <w:jc w:val="center"/>
              <w:rPr>
                <w:color w:val="000000"/>
              </w:rPr>
            </w:pPr>
            <w:r>
              <w:rPr>
                <w:color w:val="000000"/>
              </w:rPr>
              <w:t>0,391</w:t>
            </w:r>
          </w:p>
        </w:tc>
      </w:tr>
      <w:tr w:rsidR="004636AC" w:rsidRPr="00EE1AB0"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rPr>
                <w:color w:val="000000"/>
              </w:rPr>
            </w:pPr>
            <w:r w:rsidRPr="00EE1AB0">
              <w:rPr>
                <w:color w:val="000000"/>
              </w:rPr>
              <w:t>нагрузка ГВС (макс.)</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jc w:val="center"/>
              <w:rPr>
                <w:color w:val="000000"/>
              </w:rPr>
            </w:pPr>
            <w:r w:rsidRPr="00EE1AB0">
              <w:rPr>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EE1AB0" w:rsidRDefault="00BD272F" w:rsidP="004636AC">
            <w:pPr>
              <w:spacing w:after="0" w:line="240" w:lineRule="auto"/>
              <w:jc w:val="center"/>
              <w:rPr>
                <w:color w:val="000000"/>
              </w:rPr>
            </w:pPr>
            <w:r>
              <w:rPr>
                <w:color w:val="000000"/>
              </w:rPr>
              <w:t>0</w:t>
            </w:r>
          </w:p>
        </w:tc>
      </w:tr>
      <w:tr w:rsidR="004636AC" w:rsidRPr="00EE1AB0"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ind w:firstLineChars="200" w:firstLine="480"/>
              <w:rPr>
                <w:i/>
                <w:color w:val="000000"/>
              </w:rPr>
            </w:pPr>
            <w:r w:rsidRPr="00EE1AB0">
              <w:rPr>
                <w:i/>
                <w:color w:val="000000"/>
              </w:rPr>
              <w:t>промышленные предприятия</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jc w:val="center"/>
              <w:rPr>
                <w:color w:val="000000"/>
              </w:rPr>
            </w:pPr>
            <w:r w:rsidRPr="00EE1AB0">
              <w:rPr>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EE1AB0" w:rsidRDefault="00BD272F" w:rsidP="004636AC">
            <w:pPr>
              <w:spacing w:after="0" w:line="240" w:lineRule="auto"/>
              <w:jc w:val="center"/>
              <w:rPr>
                <w:color w:val="000000"/>
              </w:rPr>
            </w:pPr>
            <w:r>
              <w:rPr>
                <w:color w:val="000000"/>
              </w:rPr>
              <w:t>0,022</w:t>
            </w:r>
          </w:p>
        </w:tc>
      </w:tr>
      <w:tr w:rsidR="004636AC" w:rsidRPr="00EE1AB0"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rPr>
                <w:color w:val="000000"/>
              </w:rPr>
            </w:pPr>
            <w:r w:rsidRPr="00EE1AB0">
              <w:rPr>
                <w:color w:val="000000"/>
              </w:rPr>
              <w:t>отопительно-вентиляционная тепловая нагрузка</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jc w:val="center"/>
              <w:rPr>
                <w:color w:val="000000"/>
              </w:rPr>
            </w:pPr>
            <w:r w:rsidRPr="00EE1AB0">
              <w:rPr>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EE1AB0" w:rsidRDefault="00BD272F" w:rsidP="004636AC">
            <w:pPr>
              <w:spacing w:after="0" w:line="240" w:lineRule="auto"/>
              <w:jc w:val="center"/>
              <w:rPr>
                <w:color w:val="000000"/>
              </w:rPr>
            </w:pPr>
            <w:r>
              <w:rPr>
                <w:color w:val="000000"/>
              </w:rPr>
              <w:t>0,022</w:t>
            </w:r>
          </w:p>
        </w:tc>
      </w:tr>
      <w:tr w:rsidR="004636AC" w:rsidRPr="00EE1AB0"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ind w:firstLineChars="20" w:firstLine="48"/>
              <w:rPr>
                <w:color w:val="000000"/>
              </w:rPr>
            </w:pPr>
            <w:r w:rsidRPr="00EE1AB0">
              <w:rPr>
                <w:color w:val="000000"/>
              </w:rPr>
              <w:t>нагрузка ГВС (макс)</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jc w:val="center"/>
              <w:rPr>
                <w:color w:val="000000"/>
              </w:rPr>
            </w:pPr>
            <w:r w:rsidRPr="00EE1AB0">
              <w:rPr>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EE1AB0" w:rsidRDefault="00BD272F" w:rsidP="004636AC">
            <w:pPr>
              <w:spacing w:after="0" w:line="240" w:lineRule="auto"/>
              <w:jc w:val="center"/>
              <w:rPr>
                <w:color w:val="000000"/>
              </w:rPr>
            </w:pPr>
            <w:r>
              <w:rPr>
                <w:color w:val="000000"/>
              </w:rPr>
              <w:t>0</w:t>
            </w:r>
          </w:p>
        </w:tc>
      </w:tr>
      <w:tr w:rsidR="004636AC" w:rsidRPr="00EE1AB0"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rPr>
                <w:b/>
                <w:bCs/>
                <w:color w:val="000000"/>
              </w:rPr>
            </w:pPr>
            <w:r w:rsidRPr="00EE1AB0">
              <w:rPr>
                <w:b/>
                <w:bCs/>
                <w:color w:val="000000"/>
              </w:rPr>
              <w:t>Присоединенная тепловая нагрузка, в т. ч.:</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jc w:val="center"/>
              <w:rPr>
                <w:color w:val="000000"/>
              </w:rPr>
            </w:pPr>
            <w:r w:rsidRPr="00EE1AB0">
              <w:rPr>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EE1AB0" w:rsidRDefault="00BD272F" w:rsidP="004636AC">
            <w:pPr>
              <w:spacing w:after="0" w:line="240" w:lineRule="auto"/>
              <w:jc w:val="center"/>
              <w:rPr>
                <w:b/>
                <w:bCs/>
                <w:color w:val="000000"/>
              </w:rPr>
            </w:pPr>
            <w:r>
              <w:rPr>
                <w:b/>
                <w:bCs/>
                <w:color w:val="000000"/>
              </w:rPr>
              <w:t>0,866</w:t>
            </w:r>
          </w:p>
        </w:tc>
      </w:tr>
      <w:tr w:rsidR="004636AC" w:rsidRPr="00EE1AB0"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ind w:firstLineChars="600" w:firstLine="1440"/>
              <w:rPr>
                <w:color w:val="000000"/>
              </w:rPr>
            </w:pPr>
            <w:r w:rsidRPr="00EE1AB0">
              <w:rPr>
                <w:color w:val="000000"/>
              </w:rPr>
              <w:t>отопление и вентиляция</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EE1AB0" w:rsidRDefault="004636AC" w:rsidP="004636AC">
            <w:pPr>
              <w:spacing w:after="0" w:line="240" w:lineRule="auto"/>
              <w:jc w:val="center"/>
              <w:rPr>
                <w:color w:val="000000"/>
              </w:rPr>
            </w:pPr>
            <w:r w:rsidRPr="00EE1AB0">
              <w:rPr>
                <w:color w:val="000000"/>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EE1AB0" w:rsidRDefault="00BD272F" w:rsidP="004636AC">
            <w:pPr>
              <w:spacing w:after="0" w:line="240" w:lineRule="auto"/>
              <w:jc w:val="center"/>
              <w:rPr>
                <w:color w:val="000000"/>
              </w:rPr>
            </w:pPr>
            <w:r>
              <w:rPr>
                <w:color w:val="000000"/>
              </w:rPr>
              <w:t>0,866</w:t>
            </w:r>
          </w:p>
        </w:tc>
      </w:tr>
      <w:tr w:rsidR="004636AC" w:rsidRPr="00EE1AB0" w:rsidTr="004636AC">
        <w:trPr>
          <w:trHeight w:val="315"/>
        </w:trPr>
        <w:tc>
          <w:tcPr>
            <w:tcW w:w="5260" w:type="dxa"/>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4636AC" w:rsidRPr="00EE1AB0" w:rsidRDefault="004636AC" w:rsidP="004636AC">
            <w:pPr>
              <w:spacing w:after="0" w:line="240" w:lineRule="auto"/>
              <w:ind w:firstLineChars="600" w:firstLine="1440"/>
              <w:rPr>
                <w:color w:val="000000"/>
              </w:rPr>
            </w:pPr>
            <w:r w:rsidRPr="00EE1AB0">
              <w:rPr>
                <w:color w:val="000000"/>
              </w:rPr>
              <w:t>горячее водоснабжение (макс.)</w:t>
            </w:r>
          </w:p>
        </w:tc>
        <w:tc>
          <w:tcPr>
            <w:tcW w:w="1701" w:type="dxa"/>
            <w:tcBorders>
              <w:top w:val="single" w:sz="4" w:space="0" w:color="auto"/>
              <w:left w:val="nil"/>
              <w:bottom w:val="thickThinSmallGap" w:sz="24" w:space="0" w:color="auto"/>
              <w:right w:val="single" w:sz="4" w:space="0" w:color="auto"/>
            </w:tcBorders>
            <w:shd w:val="clear" w:color="auto" w:fill="auto"/>
            <w:noWrap/>
            <w:vAlign w:val="center"/>
            <w:hideMark/>
          </w:tcPr>
          <w:p w:rsidR="004636AC" w:rsidRPr="00EE1AB0" w:rsidRDefault="004636AC" w:rsidP="004636AC">
            <w:pPr>
              <w:spacing w:after="0" w:line="240" w:lineRule="auto"/>
              <w:jc w:val="center"/>
              <w:rPr>
                <w:color w:val="000000"/>
              </w:rPr>
            </w:pPr>
            <w:r w:rsidRPr="00EE1AB0">
              <w:rPr>
                <w:color w:val="000000"/>
              </w:rPr>
              <w:t>Гкал/ч</w:t>
            </w:r>
          </w:p>
        </w:tc>
        <w:tc>
          <w:tcPr>
            <w:tcW w:w="2977" w:type="dxa"/>
            <w:tcBorders>
              <w:top w:val="single" w:sz="4" w:space="0" w:color="auto"/>
              <w:left w:val="nil"/>
              <w:bottom w:val="thickThinSmallGap" w:sz="24" w:space="0" w:color="auto"/>
              <w:right w:val="single" w:sz="4" w:space="0" w:color="auto"/>
            </w:tcBorders>
            <w:shd w:val="clear" w:color="auto" w:fill="auto"/>
            <w:noWrap/>
            <w:vAlign w:val="center"/>
            <w:hideMark/>
          </w:tcPr>
          <w:p w:rsidR="004636AC" w:rsidRPr="00EE1AB0" w:rsidRDefault="00BD272F" w:rsidP="004636AC">
            <w:pPr>
              <w:spacing w:after="0" w:line="240" w:lineRule="auto"/>
              <w:jc w:val="center"/>
              <w:rPr>
                <w:color w:val="000000"/>
              </w:rPr>
            </w:pPr>
            <w:r>
              <w:rPr>
                <w:color w:val="000000"/>
              </w:rPr>
              <w:t>0</w:t>
            </w:r>
          </w:p>
        </w:tc>
      </w:tr>
    </w:tbl>
    <w:p w:rsidR="00105DFF" w:rsidRDefault="00105DFF" w:rsidP="003A32BA">
      <w:pPr>
        <w:pStyle w:val="a5"/>
        <w:tabs>
          <w:tab w:val="left" w:pos="1047"/>
        </w:tabs>
        <w:spacing w:line="240" w:lineRule="auto"/>
        <w:jc w:val="both"/>
        <w:rPr>
          <w:rFonts w:ascii="Arial Narrow" w:hAnsi="Arial Narrow"/>
          <w:b/>
          <w:szCs w:val="24"/>
        </w:rPr>
      </w:pPr>
    </w:p>
    <w:p w:rsidR="000A2B3C" w:rsidRDefault="000A2B3C" w:rsidP="0091581A">
      <w:pPr>
        <w:pStyle w:val="3"/>
        <w:tabs>
          <w:tab w:val="num" w:pos="0"/>
        </w:tabs>
        <w:ind w:left="568"/>
      </w:pPr>
      <w:bookmarkStart w:id="414" w:name="_Toc377934521"/>
      <w:bookmarkStart w:id="415" w:name="_Toc392242870"/>
      <w:r>
        <w:t>С</w:t>
      </w:r>
      <w:r w:rsidRPr="00C801AE">
        <w:t>луча</w:t>
      </w:r>
      <w:r>
        <w:t>и</w:t>
      </w:r>
      <w:r w:rsidRPr="00C801AE">
        <w:t xml:space="preserve"> (услови</w:t>
      </w:r>
      <w:r>
        <w:t>я</w:t>
      </w:r>
      <w:r w:rsidRPr="00C801AE">
        <w:t>) применения отопления жилых помещений в многоква</w:t>
      </w:r>
      <w:r w:rsidRPr="00C801AE">
        <w:t>р</w:t>
      </w:r>
      <w:r w:rsidRPr="00C801AE">
        <w:t>тирных домах с использованием индивидуальных квартирных источников тепловой энергии</w:t>
      </w:r>
      <w:bookmarkEnd w:id="414"/>
      <w:bookmarkEnd w:id="415"/>
    </w:p>
    <w:p w:rsidR="000A2B3C" w:rsidRDefault="000A2B3C" w:rsidP="000A2B3C">
      <w:pPr>
        <w:pStyle w:val="affffe"/>
        <w:rPr>
          <w:sz w:val="24"/>
          <w:szCs w:val="24"/>
        </w:rPr>
      </w:pPr>
      <w:r w:rsidRPr="000E3A15">
        <w:rPr>
          <w:sz w:val="24"/>
          <w:szCs w:val="24"/>
        </w:rPr>
        <w:lastRenderedPageBreak/>
        <w:t>Случаев применения отопления жилых помещений в многоквартирных домах с испол</w:t>
      </w:r>
      <w:r w:rsidRPr="000E3A15">
        <w:rPr>
          <w:sz w:val="24"/>
          <w:szCs w:val="24"/>
        </w:rPr>
        <w:t>ь</w:t>
      </w:r>
      <w:r w:rsidRPr="000E3A15">
        <w:rPr>
          <w:sz w:val="24"/>
          <w:szCs w:val="24"/>
        </w:rPr>
        <w:t>зованием индивидуальных квартирных источников в Поселении не зафиксировано</w:t>
      </w:r>
      <w:r w:rsidR="000E3A15" w:rsidRPr="000E3A15">
        <w:rPr>
          <w:sz w:val="24"/>
          <w:szCs w:val="24"/>
        </w:rPr>
        <w:t>.</w:t>
      </w:r>
    </w:p>
    <w:p w:rsidR="008B3EDF" w:rsidRDefault="008B3EDF" w:rsidP="0091581A">
      <w:pPr>
        <w:pStyle w:val="3"/>
        <w:tabs>
          <w:tab w:val="num" w:pos="0"/>
        </w:tabs>
        <w:ind w:left="568"/>
      </w:pPr>
      <w:bookmarkStart w:id="416" w:name="_Toc392242871"/>
      <w:r>
        <w:t xml:space="preserve">Потребления тепловой энергии в расчетных элементах территориального деления и </w:t>
      </w:r>
      <w:r w:rsidRPr="00C801AE">
        <w:t>в зонах действия источник</w:t>
      </w:r>
      <w:r>
        <w:t>ов</w:t>
      </w:r>
      <w:r w:rsidRPr="00C801AE">
        <w:t xml:space="preserve"> тепловой энергии</w:t>
      </w:r>
      <w:r w:rsidRPr="00182EA0">
        <w:t xml:space="preserve"> </w:t>
      </w:r>
      <w:r>
        <w:t>за отопительный период и за год в целом</w:t>
      </w:r>
      <w:bookmarkEnd w:id="416"/>
    </w:p>
    <w:p w:rsidR="000E3A15" w:rsidRPr="000E3A15" w:rsidRDefault="000E3A15" w:rsidP="000E3A15"/>
    <w:p w:rsidR="000E3A15" w:rsidRPr="00EE1AB0" w:rsidRDefault="000E3A15" w:rsidP="000E3A15">
      <w:pPr>
        <w:pStyle w:val="affffe"/>
        <w:rPr>
          <w:sz w:val="24"/>
          <w:szCs w:val="24"/>
        </w:rPr>
      </w:pPr>
      <w:r w:rsidRPr="00EE1AB0">
        <w:rPr>
          <w:sz w:val="24"/>
          <w:szCs w:val="24"/>
        </w:rPr>
        <w:t>Суммарный годовой отпуск</w:t>
      </w:r>
      <w:r>
        <w:rPr>
          <w:sz w:val="24"/>
          <w:szCs w:val="24"/>
        </w:rPr>
        <w:t xml:space="preserve"> тепловой энергии составил 3100</w:t>
      </w:r>
      <w:r w:rsidRPr="00EE1AB0">
        <w:rPr>
          <w:sz w:val="24"/>
          <w:szCs w:val="24"/>
        </w:rPr>
        <w:t xml:space="preserve"> Гкал, в том числе:</w:t>
      </w:r>
    </w:p>
    <w:p w:rsidR="000E3A15" w:rsidRPr="00EE1AB0" w:rsidRDefault="000E3A15" w:rsidP="00163572">
      <w:pPr>
        <w:pStyle w:val="affffe"/>
        <w:numPr>
          <w:ilvl w:val="0"/>
          <w:numId w:val="17"/>
        </w:numPr>
        <w:rPr>
          <w:sz w:val="24"/>
          <w:szCs w:val="24"/>
        </w:rPr>
      </w:pPr>
      <w:r w:rsidRPr="00EE1AB0">
        <w:rPr>
          <w:sz w:val="24"/>
          <w:szCs w:val="24"/>
        </w:rPr>
        <w:t>годовой отпуск тепловой энергии в 201</w:t>
      </w:r>
      <w:r>
        <w:rPr>
          <w:sz w:val="24"/>
          <w:szCs w:val="24"/>
        </w:rPr>
        <w:t>2</w:t>
      </w:r>
      <w:r w:rsidRPr="00EE1AB0">
        <w:rPr>
          <w:sz w:val="24"/>
          <w:szCs w:val="24"/>
        </w:rPr>
        <w:t xml:space="preserve"> г. от котельн</w:t>
      </w:r>
      <w:r>
        <w:rPr>
          <w:sz w:val="24"/>
          <w:szCs w:val="24"/>
        </w:rPr>
        <w:t xml:space="preserve">ой </w:t>
      </w:r>
      <w:r w:rsidRPr="00B35CC0">
        <w:rPr>
          <w:sz w:val="24"/>
          <w:szCs w:val="24"/>
        </w:rPr>
        <w:t>ООО "Сервисная Ко</w:t>
      </w:r>
      <w:r w:rsidRPr="00B35CC0">
        <w:rPr>
          <w:sz w:val="24"/>
          <w:szCs w:val="24"/>
        </w:rPr>
        <w:t>м</w:t>
      </w:r>
      <w:r w:rsidRPr="00B35CC0">
        <w:rPr>
          <w:sz w:val="24"/>
          <w:szCs w:val="24"/>
        </w:rPr>
        <w:t>мунальная Компания"</w:t>
      </w:r>
      <w:r>
        <w:rPr>
          <w:sz w:val="24"/>
          <w:szCs w:val="24"/>
        </w:rPr>
        <w:t xml:space="preserve"> </w:t>
      </w:r>
      <w:r w:rsidRPr="00EE1AB0">
        <w:rPr>
          <w:sz w:val="24"/>
          <w:szCs w:val="24"/>
        </w:rPr>
        <w:t xml:space="preserve">составил </w:t>
      </w:r>
      <w:r>
        <w:rPr>
          <w:sz w:val="24"/>
          <w:szCs w:val="24"/>
        </w:rPr>
        <w:t>3100</w:t>
      </w:r>
      <w:r w:rsidRPr="00EE1AB0">
        <w:rPr>
          <w:sz w:val="24"/>
          <w:szCs w:val="24"/>
        </w:rPr>
        <w:t xml:space="preserve"> Гкал. При этом было израсходовано </w:t>
      </w:r>
      <w:r>
        <w:rPr>
          <w:sz w:val="24"/>
          <w:szCs w:val="24"/>
        </w:rPr>
        <w:t xml:space="preserve">356,5 </w:t>
      </w:r>
      <w:r w:rsidRPr="00EE1AB0">
        <w:rPr>
          <w:sz w:val="24"/>
          <w:szCs w:val="24"/>
        </w:rPr>
        <w:t xml:space="preserve">тыс. </w:t>
      </w:r>
      <w:r>
        <w:rPr>
          <w:sz w:val="24"/>
          <w:szCs w:val="24"/>
        </w:rPr>
        <w:t>м</w:t>
      </w:r>
      <w:r w:rsidRPr="0054483E">
        <w:rPr>
          <w:sz w:val="24"/>
          <w:szCs w:val="24"/>
          <w:vertAlign w:val="superscript"/>
        </w:rPr>
        <w:t>3</w:t>
      </w:r>
      <w:r>
        <w:rPr>
          <w:sz w:val="24"/>
          <w:szCs w:val="24"/>
        </w:rPr>
        <w:t xml:space="preserve"> газа</w:t>
      </w:r>
      <w:r w:rsidRPr="00EE1AB0">
        <w:rPr>
          <w:sz w:val="24"/>
          <w:szCs w:val="24"/>
        </w:rPr>
        <w:t>.</w:t>
      </w:r>
    </w:p>
    <w:p w:rsidR="000A2B3C" w:rsidRPr="007B7C04" w:rsidRDefault="000A2B3C" w:rsidP="0091581A">
      <w:pPr>
        <w:pStyle w:val="3"/>
        <w:tabs>
          <w:tab w:val="num" w:pos="0"/>
        </w:tabs>
        <w:ind w:left="568"/>
      </w:pPr>
      <w:bookmarkStart w:id="417" w:name="_Toc377934522"/>
      <w:bookmarkStart w:id="418" w:name="_Toc392242872"/>
      <w:r w:rsidRPr="007B7C04">
        <w:t>Существующие нормативы потребления тепловой энергии для населения на отопление и горячее водоснабжение</w:t>
      </w:r>
      <w:bookmarkEnd w:id="417"/>
      <w:bookmarkEnd w:id="418"/>
    </w:p>
    <w:p w:rsidR="000E3A15" w:rsidRPr="000A2B3C" w:rsidRDefault="000E3A15" w:rsidP="000E3A15">
      <w:pPr>
        <w:pStyle w:val="affffe"/>
        <w:rPr>
          <w:sz w:val="24"/>
          <w:szCs w:val="24"/>
        </w:rPr>
      </w:pPr>
      <w:r w:rsidRPr="007B7C04">
        <w:rPr>
          <w:sz w:val="24"/>
          <w:szCs w:val="24"/>
        </w:rPr>
        <w:t>В соответствии с «Правилами установления и определения нормативов потребления коммунальных услуг(утв. постановлением Правительства РФ от 23 мая 2006 г. N 306) (в реда</w:t>
      </w:r>
      <w:r w:rsidRPr="007B7C04">
        <w:rPr>
          <w:sz w:val="24"/>
          <w:szCs w:val="24"/>
        </w:rPr>
        <w:t>к</w:t>
      </w:r>
      <w:r w:rsidRPr="007B7C04">
        <w:rPr>
          <w:sz w:val="24"/>
          <w:szCs w:val="24"/>
        </w:rPr>
        <w:t>ции постановления Правительства РФ от 28 марта 2012 г. N</w:t>
      </w:r>
      <w:r w:rsidRPr="000A2B3C">
        <w:rPr>
          <w:sz w:val="24"/>
          <w:szCs w:val="24"/>
        </w:rPr>
        <w:t> 258)», которые определяют порядок установления нормативов потребления коммунальных услуг (холодное и горячее водоснабж</w:t>
      </w:r>
      <w:r w:rsidRPr="000A2B3C">
        <w:rPr>
          <w:sz w:val="24"/>
          <w:szCs w:val="24"/>
        </w:rPr>
        <w:t>е</w:t>
      </w:r>
      <w:r w:rsidRPr="000A2B3C">
        <w:rPr>
          <w:sz w:val="24"/>
          <w:szCs w:val="24"/>
        </w:rPr>
        <w:t xml:space="preserve">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w:t>
      </w:r>
    </w:p>
    <w:p w:rsidR="000E3A15" w:rsidRPr="000A2B3C" w:rsidRDefault="000E3A15" w:rsidP="000E3A15">
      <w:pPr>
        <w:pStyle w:val="affffe"/>
        <w:rPr>
          <w:sz w:val="24"/>
          <w:szCs w:val="24"/>
        </w:rPr>
      </w:pPr>
      <w:r w:rsidRPr="000A2B3C">
        <w:rPr>
          <w:sz w:val="24"/>
          <w:szCs w:val="24"/>
        </w:rPr>
        <w:t>При выборе единицы измерения нормативов потребления коммунальных услуг испол</w:t>
      </w:r>
      <w:r w:rsidRPr="000A2B3C">
        <w:rPr>
          <w:sz w:val="24"/>
          <w:szCs w:val="24"/>
        </w:rPr>
        <w:t>ь</w:t>
      </w:r>
      <w:r w:rsidRPr="000A2B3C">
        <w:rPr>
          <w:sz w:val="24"/>
          <w:szCs w:val="24"/>
        </w:rPr>
        <w:t>зуются следующие показатели:</w:t>
      </w:r>
    </w:p>
    <w:p w:rsidR="000E3A15" w:rsidRPr="000A2B3C" w:rsidRDefault="000E3A15" w:rsidP="000E3A15">
      <w:pPr>
        <w:pStyle w:val="affffe"/>
        <w:rPr>
          <w:sz w:val="24"/>
          <w:szCs w:val="24"/>
        </w:rPr>
      </w:pPr>
      <w:r w:rsidRPr="000A2B3C">
        <w:rPr>
          <w:sz w:val="24"/>
          <w:szCs w:val="24"/>
          <w:u w:val="single"/>
        </w:rPr>
        <w:t>в отношении горячего водоснабжения</w:t>
      </w:r>
      <w:r w:rsidRPr="000A2B3C">
        <w:rPr>
          <w:sz w:val="24"/>
          <w:szCs w:val="24"/>
        </w:rPr>
        <w:t>:</w:t>
      </w:r>
    </w:p>
    <w:p w:rsidR="000E3A15" w:rsidRPr="000A2B3C" w:rsidRDefault="000E3A15" w:rsidP="00163572">
      <w:pPr>
        <w:pStyle w:val="affffe"/>
        <w:numPr>
          <w:ilvl w:val="0"/>
          <w:numId w:val="16"/>
        </w:numPr>
        <w:tabs>
          <w:tab w:val="left" w:pos="993"/>
        </w:tabs>
        <w:ind w:left="0" w:firstLine="709"/>
        <w:rPr>
          <w:sz w:val="24"/>
          <w:szCs w:val="24"/>
        </w:rPr>
      </w:pPr>
      <w:r w:rsidRPr="000A2B3C">
        <w:rPr>
          <w:sz w:val="24"/>
          <w:szCs w:val="24"/>
        </w:rPr>
        <w:t>в жилых помещениях - куб. метр на 1 человека;</w:t>
      </w:r>
    </w:p>
    <w:p w:rsidR="000E3A15" w:rsidRPr="000A2B3C" w:rsidRDefault="000E3A15" w:rsidP="00163572">
      <w:pPr>
        <w:pStyle w:val="affffe"/>
        <w:numPr>
          <w:ilvl w:val="0"/>
          <w:numId w:val="16"/>
        </w:numPr>
        <w:tabs>
          <w:tab w:val="left" w:pos="993"/>
        </w:tabs>
        <w:ind w:left="0" w:firstLine="709"/>
        <w:rPr>
          <w:sz w:val="24"/>
          <w:szCs w:val="24"/>
        </w:rPr>
      </w:pPr>
      <w:r w:rsidRPr="000A2B3C">
        <w:rPr>
          <w:sz w:val="24"/>
          <w:szCs w:val="24"/>
        </w:rPr>
        <w:t>на общедомовые нужды - куб. метр на 1 кв. метр общей площади помещений, вход</w:t>
      </w:r>
      <w:r w:rsidRPr="000A2B3C">
        <w:rPr>
          <w:sz w:val="24"/>
          <w:szCs w:val="24"/>
        </w:rPr>
        <w:t>я</w:t>
      </w:r>
      <w:r w:rsidRPr="000A2B3C">
        <w:rPr>
          <w:sz w:val="24"/>
          <w:szCs w:val="24"/>
        </w:rPr>
        <w:t>щих в состав общего имущества в многоквартирном доме;</w:t>
      </w:r>
    </w:p>
    <w:p w:rsidR="000E3A15" w:rsidRPr="000A2B3C" w:rsidRDefault="000E3A15" w:rsidP="000E3A15">
      <w:pPr>
        <w:pStyle w:val="affffe"/>
        <w:rPr>
          <w:sz w:val="24"/>
          <w:szCs w:val="24"/>
          <w:u w:val="single"/>
        </w:rPr>
      </w:pPr>
      <w:r w:rsidRPr="000A2B3C">
        <w:rPr>
          <w:sz w:val="24"/>
          <w:szCs w:val="24"/>
          <w:u w:val="single"/>
        </w:rPr>
        <w:t>в отношении отопления:</w:t>
      </w:r>
    </w:p>
    <w:p w:rsidR="000E3A15" w:rsidRPr="000A2B3C" w:rsidRDefault="000E3A15" w:rsidP="00163572">
      <w:pPr>
        <w:pStyle w:val="affffe"/>
        <w:numPr>
          <w:ilvl w:val="0"/>
          <w:numId w:val="16"/>
        </w:numPr>
        <w:tabs>
          <w:tab w:val="left" w:pos="993"/>
        </w:tabs>
        <w:ind w:left="0" w:firstLine="709"/>
        <w:rPr>
          <w:sz w:val="24"/>
          <w:szCs w:val="24"/>
        </w:rPr>
      </w:pPr>
      <w:r w:rsidRPr="000A2B3C">
        <w:rPr>
          <w:sz w:val="24"/>
          <w:szCs w:val="24"/>
        </w:rPr>
        <w:t>в жилых помещениях - Гкал на 1 кв. метр общей площади всех помещений в мног</w:t>
      </w:r>
      <w:r w:rsidRPr="000A2B3C">
        <w:rPr>
          <w:sz w:val="24"/>
          <w:szCs w:val="24"/>
        </w:rPr>
        <w:t>о</w:t>
      </w:r>
      <w:r w:rsidRPr="000A2B3C">
        <w:rPr>
          <w:sz w:val="24"/>
          <w:szCs w:val="24"/>
        </w:rPr>
        <w:t>квартирном доме или жилого дома;</w:t>
      </w:r>
    </w:p>
    <w:p w:rsidR="000E3A15" w:rsidRDefault="000E3A15" w:rsidP="00163572">
      <w:pPr>
        <w:pStyle w:val="affffe"/>
        <w:numPr>
          <w:ilvl w:val="0"/>
          <w:numId w:val="16"/>
        </w:numPr>
        <w:tabs>
          <w:tab w:val="left" w:pos="993"/>
        </w:tabs>
        <w:ind w:left="0" w:firstLine="709"/>
        <w:rPr>
          <w:sz w:val="24"/>
          <w:szCs w:val="24"/>
        </w:rPr>
      </w:pPr>
      <w:r w:rsidRPr="000A2B3C">
        <w:rPr>
          <w:sz w:val="24"/>
          <w:szCs w:val="24"/>
        </w:rPr>
        <w:t>на общедомовые нужды - Гкал на 1 кв. метр общей площади всех помещений в мн</w:t>
      </w:r>
      <w:r w:rsidRPr="000A2B3C">
        <w:rPr>
          <w:sz w:val="24"/>
          <w:szCs w:val="24"/>
        </w:rPr>
        <w:t>о</w:t>
      </w:r>
      <w:r w:rsidRPr="000A2B3C">
        <w:rPr>
          <w:sz w:val="24"/>
          <w:szCs w:val="24"/>
        </w:rPr>
        <w:t>гоквартирном доме.</w:t>
      </w:r>
    </w:p>
    <w:p w:rsidR="000E3A15" w:rsidRPr="00B54409" w:rsidRDefault="00C1005E" w:rsidP="000E3A15">
      <w:pPr>
        <w:spacing w:after="0"/>
      </w:pPr>
      <w:bookmarkStart w:id="419" w:name="_Toc381206760"/>
      <w:r w:rsidRPr="007317D6">
        <w:rPr>
          <w:szCs w:val="24"/>
        </w:rPr>
        <w:t xml:space="preserve">  </w:t>
      </w:r>
      <w:r>
        <w:rPr>
          <w:szCs w:val="24"/>
        </w:rPr>
        <w:t xml:space="preserve">Действующие </w:t>
      </w:r>
      <w:r w:rsidRPr="008173B9">
        <w:t>норматив</w:t>
      </w:r>
      <w:r>
        <w:t>ы</w:t>
      </w:r>
      <w:r w:rsidRPr="008173B9">
        <w:t xml:space="preserve"> потребления теплово</w:t>
      </w:r>
      <w:r>
        <w:t>й энергии для всех потребителей представлены в таблиц</w:t>
      </w:r>
      <w:r w:rsidR="00CA0FC2">
        <w:t>ах</w:t>
      </w:r>
      <w:r w:rsidR="00342781">
        <w:t xml:space="preserve"> 1</w:t>
      </w:r>
      <w:r w:rsidR="00342781" w:rsidRPr="00342781">
        <w:t>9</w:t>
      </w:r>
      <w:r w:rsidR="00342781">
        <w:t>-</w:t>
      </w:r>
      <w:r w:rsidR="00342781" w:rsidRPr="00342781">
        <w:t>20</w:t>
      </w:r>
      <w:r>
        <w:t>.</w:t>
      </w:r>
    </w:p>
    <w:p w:rsidR="00342781" w:rsidRPr="00B54409" w:rsidRDefault="00342781" w:rsidP="000E3A15">
      <w:pPr>
        <w:spacing w:after="0"/>
      </w:pPr>
    </w:p>
    <w:p w:rsidR="00342781" w:rsidRPr="00B54409" w:rsidRDefault="00342781" w:rsidP="000E3A15">
      <w:pPr>
        <w:spacing w:after="0"/>
      </w:pPr>
    </w:p>
    <w:p w:rsidR="00342781" w:rsidRPr="00B54409" w:rsidRDefault="00342781" w:rsidP="000E3A15">
      <w:pPr>
        <w:spacing w:after="0"/>
      </w:pPr>
    </w:p>
    <w:p w:rsidR="00342781" w:rsidRPr="00B54409" w:rsidRDefault="00342781" w:rsidP="000E3A15">
      <w:pPr>
        <w:spacing w:after="0"/>
        <w:rPr>
          <w:rFonts w:ascii="Arial Narrow" w:hAnsi="Arial Narrow" w:cs="Arial"/>
          <w:b/>
          <w:szCs w:val="24"/>
          <w:lang w:eastAsia="en-US"/>
        </w:rPr>
      </w:pPr>
    </w:p>
    <w:p w:rsidR="002C53A5" w:rsidRDefault="00EC792E" w:rsidP="002C53A5">
      <w:pPr>
        <w:pStyle w:val="a1"/>
        <w:tabs>
          <w:tab w:val="clear" w:pos="1985"/>
        </w:tabs>
        <w:spacing w:line="276" w:lineRule="auto"/>
        <w:ind w:left="0" w:firstLine="0"/>
      </w:pPr>
      <w:bookmarkStart w:id="420" w:name="_Toc392242586"/>
      <w:r w:rsidRPr="00EC792E">
        <w:t xml:space="preserve">Нормативы потребления тепловой энергии </w:t>
      </w:r>
      <w:r w:rsidR="006F4259">
        <w:t>на отопление</w:t>
      </w:r>
      <w:bookmarkEnd w:id="420"/>
    </w:p>
    <w:tbl>
      <w:tblPr>
        <w:tblStyle w:val="af6"/>
        <w:tblW w:w="0" w:type="auto"/>
        <w:tblLook w:val="04A0"/>
      </w:tblPr>
      <w:tblGrid>
        <w:gridCol w:w="3379"/>
        <w:gridCol w:w="3379"/>
        <w:gridCol w:w="3380"/>
      </w:tblGrid>
      <w:tr w:rsidR="006F4259" w:rsidTr="0054483E">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F4259" w:rsidRPr="00541234" w:rsidRDefault="006F4259" w:rsidP="0054483E">
            <w:pPr>
              <w:pStyle w:val="aff6"/>
              <w:tabs>
                <w:tab w:val="left" w:pos="2310"/>
              </w:tabs>
              <w:spacing w:before="0" w:after="0"/>
              <w:ind w:left="0" w:firstLine="0"/>
              <w:jc w:val="center"/>
              <w:rPr>
                <w:sz w:val="20"/>
              </w:rPr>
            </w:pPr>
            <w:r>
              <w:rPr>
                <w:sz w:val="20"/>
              </w:rPr>
              <w:t>Норматив</w:t>
            </w:r>
          </w:p>
        </w:tc>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F4259" w:rsidRPr="00541234" w:rsidRDefault="006F4259" w:rsidP="0054483E">
            <w:pPr>
              <w:pStyle w:val="aff6"/>
              <w:spacing w:before="0" w:after="0"/>
              <w:ind w:left="0" w:firstLine="0"/>
              <w:jc w:val="center"/>
              <w:rPr>
                <w:sz w:val="20"/>
              </w:rPr>
            </w:pPr>
            <w:r w:rsidRPr="00541234">
              <w:rPr>
                <w:sz w:val="20"/>
              </w:rPr>
              <w:t>Единица измерения</w:t>
            </w:r>
          </w:p>
        </w:tc>
        <w:tc>
          <w:tcPr>
            <w:tcW w:w="3380"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F4259" w:rsidRPr="00541234" w:rsidRDefault="006F4259" w:rsidP="0054483E">
            <w:pPr>
              <w:pStyle w:val="aff6"/>
              <w:spacing w:before="0" w:after="0"/>
              <w:ind w:left="0" w:firstLine="0"/>
              <w:jc w:val="center"/>
              <w:rPr>
                <w:sz w:val="20"/>
              </w:rPr>
            </w:pPr>
            <w:r w:rsidRPr="00541234">
              <w:rPr>
                <w:sz w:val="20"/>
              </w:rPr>
              <w:t>Норма расхода в месяц</w:t>
            </w:r>
          </w:p>
        </w:tc>
      </w:tr>
      <w:tr w:rsidR="006F4259" w:rsidTr="0054483E">
        <w:tc>
          <w:tcPr>
            <w:tcW w:w="3379" w:type="dxa"/>
            <w:tcBorders>
              <w:top w:val="thinThickSmallGap" w:sz="24" w:space="0" w:color="auto"/>
              <w:bottom w:val="single" w:sz="4" w:space="0" w:color="auto"/>
            </w:tcBorders>
            <w:vAlign w:val="center"/>
          </w:tcPr>
          <w:p w:rsidR="006F4259" w:rsidRPr="00541234" w:rsidRDefault="006F4259" w:rsidP="0054483E">
            <w:pPr>
              <w:pStyle w:val="aff6"/>
              <w:spacing w:before="0" w:after="0"/>
              <w:ind w:left="0" w:firstLine="0"/>
              <w:jc w:val="left"/>
              <w:rPr>
                <w:sz w:val="20"/>
              </w:rPr>
            </w:pPr>
            <w:r w:rsidRPr="00541234">
              <w:rPr>
                <w:sz w:val="20"/>
              </w:rPr>
              <w:lastRenderedPageBreak/>
              <w:t>Норматив расхода тепловой энергии на отопление жилых помещений</w:t>
            </w:r>
          </w:p>
        </w:tc>
        <w:tc>
          <w:tcPr>
            <w:tcW w:w="3379" w:type="dxa"/>
            <w:tcBorders>
              <w:top w:val="thinThickSmallGap" w:sz="24" w:space="0" w:color="auto"/>
              <w:bottom w:val="single" w:sz="4" w:space="0" w:color="auto"/>
            </w:tcBorders>
            <w:vAlign w:val="center"/>
          </w:tcPr>
          <w:p w:rsidR="006F4259" w:rsidRPr="00541234" w:rsidRDefault="006F4259" w:rsidP="0054483E">
            <w:pPr>
              <w:pStyle w:val="aff6"/>
              <w:spacing w:before="0" w:after="0"/>
              <w:ind w:left="0" w:firstLine="0"/>
              <w:jc w:val="center"/>
              <w:rPr>
                <w:sz w:val="20"/>
              </w:rPr>
            </w:pPr>
            <w:r w:rsidRPr="00541234">
              <w:rPr>
                <w:sz w:val="20"/>
              </w:rPr>
              <w:t>Гкал на 1 кв.м общей площади</w:t>
            </w:r>
          </w:p>
        </w:tc>
        <w:tc>
          <w:tcPr>
            <w:tcW w:w="3380" w:type="dxa"/>
            <w:tcBorders>
              <w:top w:val="thinThickSmallGap" w:sz="24" w:space="0" w:color="auto"/>
              <w:bottom w:val="single" w:sz="4" w:space="0" w:color="auto"/>
            </w:tcBorders>
            <w:vAlign w:val="center"/>
          </w:tcPr>
          <w:p w:rsidR="006F4259" w:rsidRPr="00541234" w:rsidRDefault="006F4259" w:rsidP="0054483E">
            <w:pPr>
              <w:pStyle w:val="aff6"/>
              <w:spacing w:before="0" w:after="0"/>
              <w:ind w:left="0" w:firstLine="0"/>
              <w:jc w:val="center"/>
              <w:rPr>
                <w:sz w:val="20"/>
              </w:rPr>
            </w:pPr>
            <w:r w:rsidRPr="00541234">
              <w:rPr>
                <w:sz w:val="20"/>
              </w:rPr>
              <w:t>0,02</w:t>
            </w:r>
          </w:p>
        </w:tc>
      </w:tr>
    </w:tbl>
    <w:p w:rsidR="006F4259" w:rsidRDefault="006F4259" w:rsidP="006F4259">
      <w:pPr>
        <w:pStyle w:val="a1"/>
        <w:numPr>
          <w:ilvl w:val="0"/>
          <w:numId w:val="0"/>
        </w:numPr>
        <w:tabs>
          <w:tab w:val="clear" w:pos="1985"/>
        </w:tabs>
        <w:spacing w:line="276" w:lineRule="auto"/>
      </w:pPr>
    </w:p>
    <w:p w:rsidR="00C1005E" w:rsidRDefault="00C1005E" w:rsidP="00C1005E">
      <w:pPr>
        <w:pStyle w:val="a1"/>
        <w:tabs>
          <w:tab w:val="clear" w:pos="1985"/>
          <w:tab w:val="left" w:pos="1047"/>
        </w:tabs>
        <w:spacing w:line="240" w:lineRule="auto"/>
        <w:ind w:left="0" w:firstLine="0"/>
        <w:jc w:val="both"/>
      </w:pPr>
      <w:bookmarkStart w:id="421" w:name="_Toc392242587"/>
      <w:r w:rsidRPr="00EC792E">
        <w:t xml:space="preserve">Нормативы потребления </w:t>
      </w:r>
      <w:r>
        <w:t xml:space="preserve">тепловой энергии </w:t>
      </w:r>
      <w:r w:rsidR="006F4259">
        <w:t>на горячее водоснабжение</w:t>
      </w:r>
      <w:bookmarkEnd w:id="421"/>
      <w:r w:rsidR="006F4259">
        <w:t xml:space="preserve"> </w:t>
      </w:r>
    </w:p>
    <w:tbl>
      <w:tblPr>
        <w:tblStyle w:val="af6"/>
        <w:tblW w:w="0" w:type="auto"/>
        <w:tblLook w:val="04A0"/>
      </w:tblPr>
      <w:tblGrid>
        <w:gridCol w:w="3379"/>
        <w:gridCol w:w="3379"/>
        <w:gridCol w:w="3380"/>
      </w:tblGrid>
      <w:tr w:rsidR="006F4259" w:rsidTr="0054483E">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F4259" w:rsidRPr="00541234" w:rsidRDefault="006F4259" w:rsidP="0054483E">
            <w:pPr>
              <w:pStyle w:val="aff6"/>
              <w:tabs>
                <w:tab w:val="left" w:pos="2310"/>
              </w:tabs>
              <w:spacing w:before="0" w:after="0"/>
              <w:ind w:left="0" w:firstLine="0"/>
              <w:jc w:val="center"/>
              <w:rPr>
                <w:sz w:val="20"/>
              </w:rPr>
            </w:pPr>
            <w:r>
              <w:rPr>
                <w:sz w:val="20"/>
              </w:rPr>
              <w:t>Норматив</w:t>
            </w:r>
          </w:p>
        </w:tc>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F4259" w:rsidRPr="00541234" w:rsidRDefault="006F4259" w:rsidP="0054483E">
            <w:pPr>
              <w:pStyle w:val="aff6"/>
              <w:spacing w:before="0" w:after="0"/>
              <w:ind w:left="0" w:firstLine="0"/>
              <w:jc w:val="center"/>
              <w:rPr>
                <w:sz w:val="20"/>
              </w:rPr>
            </w:pPr>
            <w:r w:rsidRPr="00541234">
              <w:rPr>
                <w:sz w:val="20"/>
              </w:rPr>
              <w:t>Единица измерения</w:t>
            </w:r>
          </w:p>
        </w:tc>
        <w:tc>
          <w:tcPr>
            <w:tcW w:w="3380"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F4259" w:rsidRPr="00541234" w:rsidRDefault="006F4259" w:rsidP="0054483E">
            <w:pPr>
              <w:pStyle w:val="aff6"/>
              <w:spacing w:before="0" w:after="0"/>
              <w:ind w:left="0" w:firstLine="0"/>
              <w:jc w:val="center"/>
              <w:rPr>
                <w:sz w:val="20"/>
              </w:rPr>
            </w:pPr>
            <w:r w:rsidRPr="00541234">
              <w:rPr>
                <w:sz w:val="20"/>
              </w:rPr>
              <w:t>Норма расхода в месяц</w:t>
            </w:r>
          </w:p>
        </w:tc>
      </w:tr>
      <w:bookmarkEnd w:id="419"/>
      <w:tr w:rsidR="00C1005E" w:rsidRPr="009A2F59" w:rsidTr="0054483E">
        <w:tc>
          <w:tcPr>
            <w:tcW w:w="3379" w:type="dxa"/>
            <w:shd w:val="pct15" w:color="auto" w:fill="auto"/>
            <w:vAlign w:val="center"/>
          </w:tcPr>
          <w:p w:rsidR="00C1005E" w:rsidRPr="00541234" w:rsidRDefault="00C1005E" w:rsidP="0054483E">
            <w:pPr>
              <w:pStyle w:val="aff6"/>
              <w:tabs>
                <w:tab w:val="left" w:pos="2310"/>
              </w:tabs>
              <w:spacing w:before="0" w:after="0"/>
              <w:ind w:left="0" w:firstLine="0"/>
              <w:jc w:val="center"/>
              <w:rPr>
                <w:sz w:val="20"/>
              </w:rPr>
            </w:pPr>
            <w:r w:rsidRPr="00541234">
              <w:rPr>
                <w:sz w:val="20"/>
              </w:rPr>
              <w:t>Норматив расхода тепловой энергии на горячее водоснабжение</w:t>
            </w:r>
          </w:p>
        </w:tc>
        <w:tc>
          <w:tcPr>
            <w:tcW w:w="3379" w:type="dxa"/>
            <w:shd w:val="pct15" w:color="auto" w:fill="auto"/>
            <w:vAlign w:val="center"/>
          </w:tcPr>
          <w:p w:rsidR="00C1005E" w:rsidRPr="00541234" w:rsidRDefault="00C1005E" w:rsidP="0054483E">
            <w:pPr>
              <w:pStyle w:val="aff6"/>
              <w:tabs>
                <w:tab w:val="left" w:pos="2310"/>
              </w:tabs>
              <w:spacing w:before="0" w:after="0"/>
              <w:ind w:left="0" w:firstLine="0"/>
              <w:jc w:val="center"/>
              <w:rPr>
                <w:sz w:val="20"/>
              </w:rPr>
            </w:pPr>
            <w:r w:rsidRPr="00541234">
              <w:rPr>
                <w:sz w:val="20"/>
              </w:rPr>
              <w:t>Гкал на 1 человека (на отопительный период)</w:t>
            </w:r>
          </w:p>
        </w:tc>
        <w:tc>
          <w:tcPr>
            <w:tcW w:w="3380" w:type="dxa"/>
            <w:shd w:val="pct15" w:color="auto" w:fill="auto"/>
            <w:vAlign w:val="center"/>
          </w:tcPr>
          <w:p w:rsidR="00C1005E" w:rsidRPr="00541234" w:rsidRDefault="00C1005E" w:rsidP="00DB7112">
            <w:pPr>
              <w:pStyle w:val="aff6"/>
              <w:tabs>
                <w:tab w:val="left" w:pos="2310"/>
              </w:tabs>
              <w:spacing w:before="0" w:after="0"/>
              <w:ind w:left="0" w:firstLine="0"/>
              <w:jc w:val="center"/>
              <w:rPr>
                <w:sz w:val="20"/>
              </w:rPr>
            </w:pPr>
            <w:r w:rsidRPr="00541234">
              <w:rPr>
                <w:sz w:val="20"/>
              </w:rPr>
              <w:t>0,17</w:t>
            </w:r>
            <w:r w:rsidR="00DB7112">
              <w:rPr>
                <w:sz w:val="20"/>
              </w:rPr>
              <w:t>6</w:t>
            </w:r>
          </w:p>
        </w:tc>
      </w:tr>
      <w:tr w:rsidR="00C1005E" w:rsidTr="0054483E">
        <w:tc>
          <w:tcPr>
            <w:tcW w:w="3379" w:type="dxa"/>
            <w:tcBorders>
              <w:bottom w:val="single" w:sz="4" w:space="0" w:color="auto"/>
            </w:tcBorders>
            <w:vAlign w:val="center"/>
          </w:tcPr>
          <w:p w:rsidR="00C1005E" w:rsidRPr="00541234" w:rsidRDefault="00C1005E" w:rsidP="0054483E">
            <w:pPr>
              <w:pStyle w:val="aff6"/>
              <w:spacing w:before="0" w:after="0"/>
              <w:ind w:left="0" w:firstLine="0"/>
              <w:jc w:val="left"/>
              <w:rPr>
                <w:sz w:val="20"/>
              </w:rPr>
            </w:pPr>
            <w:r w:rsidRPr="00541234">
              <w:rPr>
                <w:sz w:val="20"/>
              </w:rPr>
              <w:t>Норматив расхода химически оч</w:t>
            </w:r>
            <w:r w:rsidRPr="00541234">
              <w:rPr>
                <w:sz w:val="20"/>
              </w:rPr>
              <w:t>и</w:t>
            </w:r>
            <w:r w:rsidRPr="00541234">
              <w:rPr>
                <w:sz w:val="20"/>
              </w:rPr>
              <w:t>щенной воды для горячего водосна</w:t>
            </w:r>
            <w:r w:rsidRPr="00541234">
              <w:rPr>
                <w:sz w:val="20"/>
              </w:rPr>
              <w:t>б</w:t>
            </w:r>
            <w:r w:rsidRPr="00541234">
              <w:rPr>
                <w:sz w:val="20"/>
              </w:rPr>
              <w:t>жения в полностью благоустроенных домах</w:t>
            </w:r>
          </w:p>
        </w:tc>
        <w:tc>
          <w:tcPr>
            <w:tcW w:w="3379" w:type="dxa"/>
            <w:tcBorders>
              <w:bottom w:val="single" w:sz="4" w:space="0" w:color="auto"/>
            </w:tcBorders>
            <w:vAlign w:val="center"/>
          </w:tcPr>
          <w:p w:rsidR="00C1005E" w:rsidRPr="00541234" w:rsidRDefault="00C1005E" w:rsidP="0054483E">
            <w:pPr>
              <w:pStyle w:val="aff6"/>
              <w:spacing w:before="0" w:after="0"/>
              <w:ind w:left="0" w:firstLine="0"/>
              <w:jc w:val="center"/>
              <w:rPr>
                <w:sz w:val="20"/>
              </w:rPr>
            </w:pPr>
            <w:r w:rsidRPr="00541234">
              <w:rPr>
                <w:sz w:val="20"/>
              </w:rPr>
              <w:t>м</w:t>
            </w:r>
            <w:r w:rsidRPr="00541234">
              <w:rPr>
                <w:sz w:val="20"/>
                <w:vertAlign w:val="superscript"/>
              </w:rPr>
              <w:t xml:space="preserve">3 </w:t>
            </w:r>
            <w:r w:rsidRPr="00541234">
              <w:rPr>
                <w:sz w:val="20"/>
              </w:rPr>
              <w:t>воды на 1 человека</w:t>
            </w:r>
          </w:p>
          <w:p w:rsidR="00C1005E" w:rsidRPr="00541234" w:rsidRDefault="00C1005E" w:rsidP="0054483E">
            <w:pPr>
              <w:pStyle w:val="aff6"/>
              <w:spacing w:before="0" w:after="0"/>
              <w:ind w:left="0" w:firstLine="0"/>
              <w:jc w:val="center"/>
              <w:rPr>
                <w:sz w:val="20"/>
              </w:rPr>
            </w:pPr>
            <w:r w:rsidRPr="00541234">
              <w:rPr>
                <w:sz w:val="20"/>
              </w:rPr>
              <w:t>(на отопительный период)</w:t>
            </w:r>
          </w:p>
        </w:tc>
        <w:tc>
          <w:tcPr>
            <w:tcW w:w="3380" w:type="dxa"/>
            <w:tcBorders>
              <w:bottom w:val="single" w:sz="4" w:space="0" w:color="auto"/>
            </w:tcBorders>
            <w:vAlign w:val="center"/>
          </w:tcPr>
          <w:p w:rsidR="00C1005E" w:rsidRPr="00541234" w:rsidRDefault="00C1005E" w:rsidP="0054483E">
            <w:pPr>
              <w:pStyle w:val="aff6"/>
              <w:spacing w:before="0" w:after="0"/>
              <w:ind w:left="0" w:firstLine="0"/>
              <w:jc w:val="center"/>
              <w:rPr>
                <w:sz w:val="20"/>
              </w:rPr>
            </w:pPr>
            <w:r w:rsidRPr="00541234">
              <w:rPr>
                <w:sz w:val="20"/>
              </w:rPr>
              <w:t>3,</w:t>
            </w:r>
            <w:r w:rsidR="00DB7112">
              <w:rPr>
                <w:sz w:val="20"/>
              </w:rPr>
              <w:t>2</w:t>
            </w:r>
          </w:p>
        </w:tc>
      </w:tr>
      <w:tr w:rsidR="00C1005E" w:rsidTr="0054483E">
        <w:tc>
          <w:tcPr>
            <w:tcW w:w="3379" w:type="dxa"/>
            <w:shd w:val="pct15" w:color="auto" w:fill="auto"/>
            <w:vAlign w:val="center"/>
          </w:tcPr>
          <w:p w:rsidR="00C1005E" w:rsidRPr="00541234" w:rsidRDefault="00C1005E" w:rsidP="0054483E">
            <w:pPr>
              <w:pStyle w:val="aff6"/>
              <w:spacing w:before="0" w:after="0"/>
              <w:ind w:left="0" w:firstLine="0"/>
              <w:jc w:val="left"/>
              <w:rPr>
                <w:sz w:val="20"/>
              </w:rPr>
            </w:pPr>
            <w:r w:rsidRPr="00541234">
              <w:rPr>
                <w:sz w:val="20"/>
              </w:rPr>
              <w:t>Норматив расхода химически оч</w:t>
            </w:r>
            <w:r w:rsidRPr="00541234">
              <w:rPr>
                <w:sz w:val="20"/>
              </w:rPr>
              <w:t>и</w:t>
            </w:r>
            <w:r w:rsidRPr="00541234">
              <w:rPr>
                <w:sz w:val="20"/>
              </w:rPr>
              <w:t>щенной воды для горячего водосна</w:t>
            </w:r>
            <w:r w:rsidRPr="00541234">
              <w:rPr>
                <w:sz w:val="20"/>
              </w:rPr>
              <w:t>б</w:t>
            </w:r>
            <w:r w:rsidRPr="00541234">
              <w:rPr>
                <w:sz w:val="20"/>
              </w:rPr>
              <w:t>жения в домах с частичным благоус</w:t>
            </w:r>
            <w:r w:rsidRPr="00541234">
              <w:rPr>
                <w:sz w:val="20"/>
              </w:rPr>
              <w:t>т</w:t>
            </w:r>
            <w:r w:rsidRPr="00541234">
              <w:rPr>
                <w:sz w:val="20"/>
              </w:rPr>
              <w:t>ройством (без ванн)</w:t>
            </w:r>
          </w:p>
        </w:tc>
        <w:tc>
          <w:tcPr>
            <w:tcW w:w="3379" w:type="dxa"/>
            <w:shd w:val="pct15" w:color="auto" w:fill="auto"/>
            <w:vAlign w:val="center"/>
          </w:tcPr>
          <w:p w:rsidR="00C1005E" w:rsidRPr="00541234" w:rsidRDefault="00C1005E" w:rsidP="0054483E">
            <w:pPr>
              <w:pStyle w:val="aff6"/>
              <w:spacing w:before="0" w:after="0"/>
              <w:ind w:left="0" w:firstLine="0"/>
              <w:jc w:val="center"/>
              <w:rPr>
                <w:sz w:val="20"/>
              </w:rPr>
            </w:pPr>
            <w:r w:rsidRPr="00541234">
              <w:rPr>
                <w:sz w:val="20"/>
              </w:rPr>
              <w:t>м</w:t>
            </w:r>
            <w:r w:rsidRPr="00541234">
              <w:rPr>
                <w:sz w:val="20"/>
                <w:vertAlign w:val="superscript"/>
              </w:rPr>
              <w:t xml:space="preserve">3 </w:t>
            </w:r>
            <w:r w:rsidRPr="00541234">
              <w:rPr>
                <w:sz w:val="20"/>
              </w:rPr>
              <w:t>воды на 1 человека</w:t>
            </w:r>
          </w:p>
          <w:p w:rsidR="00C1005E" w:rsidRPr="00541234" w:rsidRDefault="00C1005E" w:rsidP="0054483E">
            <w:pPr>
              <w:pStyle w:val="aff6"/>
              <w:spacing w:before="0" w:after="0"/>
              <w:ind w:left="0" w:firstLine="0"/>
              <w:jc w:val="center"/>
              <w:rPr>
                <w:sz w:val="20"/>
              </w:rPr>
            </w:pPr>
            <w:r w:rsidRPr="00541234">
              <w:rPr>
                <w:sz w:val="20"/>
              </w:rPr>
              <w:t>(на отопительный период)</w:t>
            </w:r>
          </w:p>
        </w:tc>
        <w:tc>
          <w:tcPr>
            <w:tcW w:w="3380" w:type="dxa"/>
            <w:shd w:val="pct15" w:color="auto" w:fill="auto"/>
            <w:vAlign w:val="center"/>
          </w:tcPr>
          <w:p w:rsidR="00C1005E" w:rsidRPr="00541234" w:rsidRDefault="00C1005E" w:rsidP="0054483E">
            <w:pPr>
              <w:pStyle w:val="aff6"/>
              <w:spacing w:before="0" w:after="0"/>
              <w:ind w:left="0" w:firstLine="0"/>
              <w:jc w:val="center"/>
              <w:rPr>
                <w:sz w:val="20"/>
              </w:rPr>
            </w:pPr>
            <w:r w:rsidRPr="00541234">
              <w:rPr>
                <w:sz w:val="20"/>
              </w:rPr>
              <w:t>1,75</w:t>
            </w:r>
          </w:p>
        </w:tc>
      </w:tr>
    </w:tbl>
    <w:p w:rsidR="000E3A15" w:rsidRDefault="000E3A15" w:rsidP="000E3A15">
      <w:pPr>
        <w:pStyle w:val="a5"/>
        <w:tabs>
          <w:tab w:val="left" w:pos="1047"/>
        </w:tabs>
        <w:spacing w:line="240" w:lineRule="auto"/>
        <w:jc w:val="both"/>
        <w:rPr>
          <w:rFonts w:ascii="Arial Narrow" w:hAnsi="Arial Narrow" w:cs="Arial"/>
          <w:b/>
          <w:szCs w:val="24"/>
          <w:lang w:eastAsia="en-US"/>
        </w:rPr>
      </w:pPr>
    </w:p>
    <w:p w:rsidR="0018622F" w:rsidRPr="00232AB8" w:rsidRDefault="001B3AF8" w:rsidP="00B16983">
      <w:pPr>
        <w:pStyle w:val="2"/>
        <w:ind w:left="1418" w:hanging="567"/>
      </w:pPr>
      <w:bookmarkStart w:id="422" w:name="_Toc392242873"/>
      <w:r w:rsidRPr="00232AB8">
        <w:t>Балансы тепловой мощности и тепловой нагрузки</w:t>
      </w:r>
      <w:bookmarkEnd w:id="422"/>
    </w:p>
    <w:p w:rsidR="004B33BD" w:rsidRDefault="00AC4CF4" w:rsidP="002F7FFC">
      <w:pPr>
        <w:pStyle w:val="affffe"/>
        <w:rPr>
          <w:sz w:val="24"/>
          <w:szCs w:val="24"/>
        </w:rPr>
      </w:pPr>
      <w:r w:rsidRPr="006F2B06">
        <w:rPr>
          <w:sz w:val="24"/>
          <w:szCs w:val="24"/>
        </w:rPr>
        <w:t xml:space="preserve">Баланс существующей </w:t>
      </w:r>
      <w:r w:rsidRPr="000E3A15">
        <w:rPr>
          <w:sz w:val="24"/>
          <w:szCs w:val="24"/>
        </w:rPr>
        <w:t xml:space="preserve">тепловой мощности и тепловой нагрузки по теплоснабжающему предприятию </w:t>
      </w:r>
      <w:r w:rsidR="00C05E5C" w:rsidRPr="000E3A15">
        <w:rPr>
          <w:sz w:val="24"/>
          <w:szCs w:val="24"/>
        </w:rPr>
        <w:t>ООО «Сервисная Коммунальная Компания»</w:t>
      </w:r>
      <w:r w:rsidRPr="000E3A15">
        <w:rPr>
          <w:sz w:val="24"/>
          <w:szCs w:val="24"/>
        </w:rPr>
        <w:t xml:space="preserve"> сведен в таблицу </w:t>
      </w:r>
      <w:r w:rsidR="00EC792E">
        <w:rPr>
          <w:sz w:val="24"/>
          <w:szCs w:val="24"/>
        </w:rPr>
        <w:t>2</w:t>
      </w:r>
      <w:r w:rsidR="00342781">
        <w:rPr>
          <w:sz w:val="24"/>
          <w:szCs w:val="24"/>
          <w:lang w:val="en-US"/>
        </w:rPr>
        <w:t>1</w:t>
      </w:r>
      <w:r w:rsidRPr="000E3A15">
        <w:rPr>
          <w:sz w:val="24"/>
          <w:szCs w:val="24"/>
        </w:rPr>
        <w:t>.</w:t>
      </w:r>
    </w:p>
    <w:p w:rsidR="00AC4CF4" w:rsidRDefault="00AC4CF4" w:rsidP="007F7D88">
      <w:pPr>
        <w:pStyle w:val="a1"/>
        <w:tabs>
          <w:tab w:val="clear" w:pos="1985"/>
        </w:tabs>
        <w:spacing w:line="276" w:lineRule="auto"/>
        <w:ind w:left="0" w:firstLine="0"/>
      </w:pPr>
      <w:bookmarkStart w:id="423" w:name="_Toc392242588"/>
      <w:r w:rsidRPr="00225A40">
        <w:t>Баланс тепловой мощности и тепловой нагрузки</w:t>
      </w:r>
      <w:bookmarkEnd w:id="423"/>
      <w:r w:rsidRPr="00225A4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9"/>
        <w:gridCol w:w="1597"/>
        <w:gridCol w:w="1596"/>
      </w:tblGrid>
      <w:tr w:rsidR="000E3A15" w:rsidRPr="00EE1AB0" w:rsidTr="000E3A15">
        <w:trPr>
          <w:trHeight w:val="485"/>
          <w:tblHeader/>
        </w:trPr>
        <w:tc>
          <w:tcPr>
            <w:tcW w:w="6879" w:type="dxa"/>
            <w:tcBorders>
              <w:top w:val="thinThickSmallGap" w:sz="24" w:space="0" w:color="auto"/>
              <w:bottom w:val="thickThinSmallGap" w:sz="24" w:space="0" w:color="auto"/>
            </w:tcBorders>
            <w:shd w:val="clear" w:color="auto" w:fill="D9D9D9"/>
            <w:vAlign w:val="center"/>
          </w:tcPr>
          <w:p w:rsidR="000E3A15" w:rsidRPr="00EE1AB0" w:rsidRDefault="000E3A15" w:rsidP="000E3A15">
            <w:pPr>
              <w:pStyle w:val="a5"/>
              <w:tabs>
                <w:tab w:val="left" w:pos="1047"/>
              </w:tabs>
              <w:spacing w:after="0" w:line="360" w:lineRule="auto"/>
              <w:rPr>
                <w:b/>
              </w:rPr>
            </w:pPr>
            <w:r w:rsidRPr="00EE1AB0">
              <w:rPr>
                <w:b/>
                <w:lang w:eastAsia="en-US"/>
              </w:rPr>
              <w:t>Показатели</w:t>
            </w:r>
          </w:p>
        </w:tc>
        <w:tc>
          <w:tcPr>
            <w:tcW w:w="1597" w:type="dxa"/>
            <w:tcBorders>
              <w:top w:val="thinThickSmallGap" w:sz="24" w:space="0" w:color="auto"/>
              <w:bottom w:val="thickThinSmallGap" w:sz="24" w:space="0" w:color="auto"/>
            </w:tcBorders>
            <w:shd w:val="clear" w:color="auto" w:fill="D9D9D9"/>
            <w:vAlign w:val="center"/>
          </w:tcPr>
          <w:p w:rsidR="000E3A15" w:rsidRPr="00EE1AB0" w:rsidRDefault="000E3A15" w:rsidP="000E3A15">
            <w:pPr>
              <w:pStyle w:val="a5"/>
              <w:tabs>
                <w:tab w:val="left" w:pos="1047"/>
              </w:tabs>
              <w:spacing w:after="0" w:line="240" w:lineRule="auto"/>
              <w:rPr>
                <w:b/>
              </w:rPr>
            </w:pPr>
            <w:r w:rsidRPr="00EE1AB0">
              <w:rPr>
                <w:b/>
              </w:rPr>
              <w:t>Единица</w:t>
            </w:r>
          </w:p>
          <w:p w:rsidR="000E3A15" w:rsidRPr="00EE1AB0" w:rsidRDefault="000E3A15" w:rsidP="000E3A15">
            <w:pPr>
              <w:pStyle w:val="a5"/>
              <w:tabs>
                <w:tab w:val="left" w:pos="1047"/>
              </w:tabs>
              <w:spacing w:after="0" w:line="240" w:lineRule="auto"/>
              <w:rPr>
                <w:b/>
              </w:rPr>
            </w:pPr>
            <w:r w:rsidRPr="00EE1AB0">
              <w:rPr>
                <w:b/>
              </w:rPr>
              <w:t>измерения</w:t>
            </w:r>
          </w:p>
        </w:tc>
        <w:tc>
          <w:tcPr>
            <w:tcW w:w="1596" w:type="dxa"/>
            <w:tcBorders>
              <w:top w:val="thinThickSmallGap" w:sz="24" w:space="0" w:color="auto"/>
              <w:bottom w:val="thickThinSmallGap" w:sz="24" w:space="0" w:color="auto"/>
            </w:tcBorders>
            <w:shd w:val="clear" w:color="auto" w:fill="D9D9D9"/>
            <w:vAlign w:val="center"/>
          </w:tcPr>
          <w:p w:rsidR="000E3A15" w:rsidRPr="00EE1AB0" w:rsidRDefault="000E3A15" w:rsidP="000E3A15">
            <w:pPr>
              <w:pStyle w:val="a5"/>
              <w:tabs>
                <w:tab w:val="left" w:pos="1047"/>
              </w:tabs>
              <w:spacing w:after="0" w:line="360" w:lineRule="auto"/>
              <w:rPr>
                <w:b/>
              </w:rPr>
            </w:pPr>
            <w:r w:rsidRPr="00EE1AB0">
              <w:rPr>
                <w:b/>
              </w:rPr>
              <w:t>Величина</w:t>
            </w:r>
          </w:p>
        </w:tc>
      </w:tr>
      <w:tr w:rsidR="000E3A15" w:rsidRPr="00EE1AB0" w:rsidTr="000E3A15">
        <w:trPr>
          <w:trHeight w:val="347"/>
        </w:trPr>
        <w:tc>
          <w:tcPr>
            <w:tcW w:w="6879" w:type="dxa"/>
            <w:tcBorders>
              <w:top w:val="thickThinSmallGap" w:sz="24" w:space="0" w:color="auto"/>
              <w:bottom w:val="single" w:sz="4" w:space="0" w:color="auto"/>
            </w:tcBorders>
            <w:vAlign w:val="center"/>
          </w:tcPr>
          <w:p w:rsidR="000E3A15" w:rsidRPr="00EE1AB0" w:rsidRDefault="000E3A15" w:rsidP="00B164F0">
            <w:pPr>
              <w:pStyle w:val="a5"/>
              <w:tabs>
                <w:tab w:val="left" w:pos="1047"/>
              </w:tabs>
              <w:spacing w:after="0" w:line="360" w:lineRule="auto"/>
              <w:jc w:val="left"/>
              <w:rPr>
                <w:lang w:eastAsia="en-US"/>
              </w:rPr>
            </w:pPr>
            <w:r w:rsidRPr="00EE1AB0">
              <w:rPr>
                <w:lang w:eastAsia="en-US"/>
              </w:rPr>
              <w:t>Установленная тепловая мощность</w:t>
            </w:r>
          </w:p>
        </w:tc>
        <w:tc>
          <w:tcPr>
            <w:tcW w:w="1597" w:type="dxa"/>
            <w:tcBorders>
              <w:top w:val="thickThinSmallGap" w:sz="24" w:space="0" w:color="auto"/>
              <w:bottom w:val="single" w:sz="4" w:space="0" w:color="auto"/>
            </w:tcBorders>
            <w:vAlign w:val="center"/>
          </w:tcPr>
          <w:p w:rsidR="000E3A15" w:rsidRPr="00EE1AB0" w:rsidRDefault="000E3A15" w:rsidP="000E3A15">
            <w:pPr>
              <w:pStyle w:val="a5"/>
              <w:tabs>
                <w:tab w:val="left" w:pos="1047"/>
              </w:tabs>
              <w:spacing w:after="0" w:line="240" w:lineRule="auto"/>
              <w:rPr>
                <w:lang w:eastAsia="en-US"/>
              </w:rPr>
            </w:pPr>
            <w:r w:rsidRPr="00EE1AB0">
              <w:rPr>
                <w:lang w:eastAsia="en-US"/>
              </w:rPr>
              <w:t>Гкал/ч</w:t>
            </w:r>
          </w:p>
        </w:tc>
        <w:tc>
          <w:tcPr>
            <w:tcW w:w="1596" w:type="dxa"/>
            <w:tcBorders>
              <w:top w:val="thickThinSmallGap" w:sz="24" w:space="0" w:color="auto"/>
              <w:bottom w:val="single" w:sz="4" w:space="0" w:color="auto"/>
            </w:tcBorders>
            <w:vAlign w:val="center"/>
          </w:tcPr>
          <w:p w:rsidR="000E3A15" w:rsidRPr="006416A1" w:rsidRDefault="000E3A15" w:rsidP="000E3A15">
            <w:pPr>
              <w:pStyle w:val="a5"/>
              <w:tabs>
                <w:tab w:val="left" w:pos="1047"/>
              </w:tabs>
              <w:spacing w:after="0" w:line="240" w:lineRule="auto"/>
              <w:rPr>
                <w:lang w:eastAsia="en-US"/>
              </w:rPr>
            </w:pPr>
            <w:r>
              <w:rPr>
                <w:lang w:eastAsia="en-US"/>
              </w:rPr>
              <w:t>1,20</w:t>
            </w:r>
          </w:p>
        </w:tc>
      </w:tr>
      <w:tr w:rsidR="000E3A15" w:rsidRPr="00EE1AB0" w:rsidTr="000E3A15">
        <w:trPr>
          <w:trHeight w:val="347"/>
        </w:trPr>
        <w:tc>
          <w:tcPr>
            <w:tcW w:w="6879" w:type="dxa"/>
            <w:shd w:val="clear" w:color="auto" w:fill="D9D9D9"/>
            <w:vAlign w:val="center"/>
          </w:tcPr>
          <w:p w:rsidR="000E3A15" w:rsidRPr="00EE1AB0" w:rsidRDefault="000E3A15" w:rsidP="00B164F0">
            <w:pPr>
              <w:pStyle w:val="a5"/>
              <w:tabs>
                <w:tab w:val="left" w:pos="1047"/>
              </w:tabs>
              <w:spacing w:after="0" w:line="360" w:lineRule="auto"/>
              <w:jc w:val="left"/>
              <w:rPr>
                <w:lang w:eastAsia="en-US"/>
              </w:rPr>
            </w:pPr>
            <w:r w:rsidRPr="00EE1AB0">
              <w:rPr>
                <w:lang w:eastAsia="en-US"/>
              </w:rPr>
              <w:t>Располагаемая тепловая мощность</w:t>
            </w:r>
          </w:p>
        </w:tc>
        <w:tc>
          <w:tcPr>
            <w:tcW w:w="1597" w:type="dxa"/>
            <w:shd w:val="clear" w:color="auto" w:fill="D9D9D9"/>
            <w:vAlign w:val="center"/>
          </w:tcPr>
          <w:p w:rsidR="000E3A15" w:rsidRPr="00EE1AB0" w:rsidRDefault="000E3A15" w:rsidP="000E3A15">
            <w:pPr>
              <w:pStyle w:val="a5"/>
              <w:tabs>
                <w:tab w:val="left" w:pos="1047"/>
              </w:tabs>
              <w:spacing w:after="0" w:line="240" w:lineRule="auto"/>
              <w:rPr>
                <w:lang w:eastAsia="en-US"/>
              </w:rPr>
            </w:pPr>
            <w:r w:rsidRPr="00EE1AB0">
              <w:rPr>
                <w:lang w:eastAsia="en-US"/>
              </w:rPr>
              <w:t>Гкал/ч</w:t>
            </w:r>
          </w:p>
        </w:tc>
        <w:tc>
          <w:tcPr>
            <w:tcW w:w="1596" w:type="dxa"/>
            <w:shd w:val="clear" w:color="auto" w:fill="D9D9D9"/>
            <w:vAlign w:val="center"/>
          </w:tcPr>
          <w:p w:rsidR="000E3A15" w:rsidRPr="006416A1" w:rsidRDefault="000E3A15" w:rsidP="000E3A15">
            <w:pPr>
              <w:pStyle w:val="a5"/>
              <w:tabs>
                <w:tab w:val="left" w:pos="1047"/>
              </w:tabs>
              <w:spacing w:after="0" w:line="240" w:lineRule="auto"/>
              <w:rPr>
                <w:lang w:eastAsia="en-US"/>
              </w:rPr>
            </w:pPr>
            <w:r w:rsidRPr="006416A1">
              <w:rPr>
                <w:lang w:eastAsia="en-US"/>
              </w:rPr>
              <w:t>1,</w:t>
            </w:r>
            <w:r>
              <w:rPr>
                <w:lang w:eastAsia="en-US"/>
              </w:rPr>
              <w:t>20</w:t>
            </w:r>
          </w:p>
        </w:tc>
      </w:tr>
      <w:tr w:rsidR="000E3A15" w:rsidRPr="00EE1AB0" w:rsidTr="000E3A15">
        <w:trPr>
          <w:trHeight w:val="347"/>
        </w:trPr>
        <w:tc>
          <w:tcPr>
            <w:tcW w:w="6879" w:type="dxa"/>
            <w:tcBorders>
              <w:bottom w:val="single" w:sz="4" w:space="0" w:color="auto"/>
            </w:tcBorders>
            <w:vAlign w:val="center"/>
          </w:tcPr>
          <w:p w:rsidR="000E3A15" w:rsidRPr="00EE1AB0" w:rsidRDefault="000E3A15" w:rsidP="00B164F0">
            <w:pPr>
              <w:pStyle w:val="a5"/>
              <w:tabs>
                <w:tab w:val="left" w:pos="1047"/>
              </w:tabs>
              <w:spacing w:after="0" w:line="360" w:lineRule="auto"/>
              <w:jc w:val="left"/>
              <w:rPr>
                <w:lang w:eastAsia="en-US"/>
              </w:rPr>
            </w:pPr>
            <w:r w:rsidRPr="00EE1AB0">
              <w:rPr>
                <w:lang w:eastAsia="en-US"/>
              </w:rPr>
              <w:t>Потери установленной тепловой мощности</w:t>
            </w:r>
          </w:p>
        </w:tc>
        <w:tc>
          <w:tcPr>
            <w:tcW w:w="1597" w:type="dxa"/>
            <w:tcBorders>
              <w:bottom w:val="single" w:sz="4" w:space="0" w:color="auto"/>
            </w:tcBorders>
            <w:vAlign w:val="center"/>
          </w:tcPr>
          <w:p w:rsidR="000E3A15" w:rsidRPr="00EE1AB0" w:rsidRDefault="000E3A15" w:rsidP="000E3A15">
            <w:pPr>
              <w:pStyle w:val="a5"/>
              <w:tabs>
                <w:tab w:val="left" w:pos="1047"/>
              </w:tabs>
              <w:spacing w:after="0" w:line="240" w:lineRule="auto"/>
              <w:rPr>
                <w:lang w:eastAsia="en-US"/>
              </w:rPr>
            </w:pPr>
            <w:r w:rsidRPr="00EE1AB0">
              <w:rPr>
                <w:lang w:eastAsia="en-US"/>
              </w:rPr>
              <w:t>%</w:t>
            </w:r>
          </w:p>
        </w:tc>
        <w:tc>
          <w:tcPr>
            <w:tcW w:w="1596" w:type="dxa"/>
            <w:tcBorders>
              <w:bottom w:val="single" w:sz="4" w:space="0" w:color="auto"/>
            </w:tcBorders>
            <w:vAlign w:val="center"/>
          </w:tcPr>
          <w:p w:rsidR="000E3A15" w:rsidRPr="006416A1" w:rsidRDefault="000E3A15" w:rsidP="000E3A15">
            <w:pPr>
              <w:pStyle w:val="a5"/>
              <w:tabs>
                <w:tab w:val="left" w:pos="1047"/>
              </w:tabs>
              <w:spacing w:after="0" w:line="240" w:lineRule="auto"/>
              <w:rPr>
                <w:lang w:eastAsia="en-US"/>
              </w:rPr>
            </w:pPr>
            <w:r w:rsidRPr="006416A1">
              <w:rPr>
                <w:lang w:eastAsia="en-US"/>
              </w:rPr>
              <w:t>0</w:t>
            </w:r>
          </w:p>
        </w:tc>
      </w:tr>
      <w:tr w:rsidR="000E3A15" w:rsidRPr="00EE1AB0" w:rsidTr="000E3A15">
        <w:trPr>
          <w:trHeight w:val="347"/>
        </w:trPr>
        <w:tc>
          <w:tcPr>
            <w:tcW w:w="6879" w:type="dxa"/>
            <w:shd w:val="clear" w:color="auto" w:fill="D9D9D9"/>
            <w:vAlign w:val="center"/>
          </w:tcPr>
          <w:p w:rsidR="000E3A15" w:rsidRPr="00EE1AB0" w:rsidRDefault="000E3A15" w:rsidP="00B164F0">
            <w:pPr>
              <w:pStyle w:val="a5"/>
              <w:tabs>
                <w:tab w:val="left" w:pos="1047"/>
              </w:tabs>
              <w:spacing w:after="0" w:line="360" w:lineRule="auto"/>
              <w:jc w:val="left"/>
              <w:rPr>
                <w:lang w:eastAsia="en-US"/>
              </w:rPr>
            </w:pPr>
            <w:r w:rsidRPr="00EE1AB0">
              <w:rPr>
                <w:lang w:eastAsia="en-US"/>
              </w:rPr>
              <w:t>Собственные нужды</w:t>
            </w:r>
          </w:p>
        </w:tc>
        <w:tc>
          <w:tcPr>
            <w:tcW w:w="1597" w:type="dxa"/>
            <w:shd w:val="clear" w:color="auto" w:fill="D9D9D9"/>
            <w:vAlign w:val="center"/>
          </w:tcPr>
          <w:p w:rsidR="000E3A15" w:rsidRPr="00EE1AB0" w:rsidRDefault="000E3A15" w:rsidP="000E3A15">
            <w:pPr>
              <w:pStyle w:val="a5"/>
              <w:tabs>
                <w:tab w:val="left" w:pos="1047"/>
              </w:tabs>
              <w:spacing w:after="0" w:line="240" w:lineRule="auto"/>
              <w:rPr>
                <w:lang w:eastAsia="en-US"/>
              </w:rPr>
            </w:pPr>
            <w:r w:rsidRPr="00EE1AB0">
              <w:rPr>
                <w:lang w:eastAsia="en-US"/>
              </w:rPr>
              <w:t>Гкал/ч</w:t>
            </w:r>
          </w:p>
        </w:tc>
        <w:tc>
          <w:tcPr>
            <w:tcW w:w="1596" w:type="dxa"/>
            <w:shd w:val="clear" w:color="auto" w:fill="D9D9D9"/>
            <w:vAlign w:val="center"/>
          </w:tcPr>
          <w:p w:rsidR="000E3A15" w:rsidRPr="006416A1" w:rsidRDefault="000E3A15" w:rsidP="000E3A15">
            <w:pPr>
              <w:pStyle w:val="a5"/>
              <w:tabs>
                <w:tab w:val="left" w:pos="1047"/>
              </w:tabs>
              <w:spacing w:after="0" w:line="240" w:lineRule="auto"/>
              <w:rPr>
                <w:lang w:eastAsia="en-US"/>
              </w:rPr>
            </w:pPr>
            <w:r>
              <w:rPr>
                <w:lang w:eastAsia="en-US"/>
              </w:rPr>
              <w:t>0,014</w:t>
            </w:r>
          </w:p>
        </w:tc>
      </w:tr>
      <w:tr w:rsidR="000E3A15" w:rsidRPr="00EE1AB0" w:rsidTr="000E3A15">
        <w:trPr>
          <w:trHeight w:val="370"/>
        </w:trPr>
        <w:tc>
          <w:tcPr>
            <w:tcW w:w="6879" w:type="dxa"/>
            <w:tcBorders>
              <w:bottom w:val="single" w:sz="4" w:space="0" w:color="auto"/>
            </w:tcBorders>
            <w:vAlign w:val="center"/>
          </w:tcPr>
          <w:p w:rsidR="000E3A15" w:rsidRPr="00EE1AB0" w:rsidRDefault="000E3A15" w:rsidP="00B164F0">
            <w:pPr>
              <w:pStyle w:val="a5"/>
              <w:tabs>
                <w:tab w:val="left" w:pos="1047"/>
              </w:tabs>
              <w:spacing w:after="0" w:line="360" w:lineRule="auto"/>
              <w:jc w:val="left"/>
              <w:rPr>
                <w:lang w:eastAsia="en-US"/>
              </w:rPr>
            </w:pPr>
            <w:r w:rsidRPr="00EE1AB0">
              <w:rPr>
                <w:lang w:eastAsia="en-US"/>
              </w:rPr>
              <w:t>Мощность на коллекторах</w:t>
            </w:r>
            <w:r>
              <w:rPr>
                <w:lang w:eastAsia="en-US"/>
              </w:rPr>
              <w:t xml:space="preserve"> (располагаемая тепловая мощность нетто)</w:t>
            </w:r>
          </w:p>
        </w:tc>
        <w:tc>
          <w:tcPr>
            <w:tcW w:w="1597" w:type="dxa"/>
            <w:tcBorders>
              <w:bottom w:val="single" w:sz="4" w:space="0" w:color="auto"/>
            </w:tcBorders>
            <w:vAlign w:val="center"/>
          </w:tcPr>
          <w:p w:rsidR="000E3A15" w:rsidRPr="00EE1AB0" w:rsidRDefault="000E3A15" w:rsidP="000E3A15">
            <w:pPr>
              <w:pStyle w:val="a5"/>
              <w:tabs>
                <w:tab w:val="left" w:pos="1047"/>
              </w:tabs>
              <w:spacing w:after="0" w:line="240" w:lineRule="auto"/>
              <w:rPr>
                <w:lang w:eastAsia="en-US"/>
              </w:rPr>
            </w:pPr>
            <w:r w:rsidRPr="00EE1AB0">
              <w:rPr>
                <w:lang w:eastAsia="en-US"/>
              </w:rPr>
              <w:t>Гкал/ч</w:t>
            </w:r>
          </w:p>
        </w:tc>
        <w:tc>
          <w:tcPr>
            <w:tcW w:w="1596" w:type="dxa"/>
            <w:tcBorders>
              <w:bottom w:val="single" w:sz="4" w:space="0" w:color="auto"/>
            </w:tcBorders>
            <w:vAlign w:val="center"/>
          </w:tcPr>
          <w:p w:rsidR="000E3A15" w:rsidRPr="006416A1" w:rsidRDefault="000E3A15" w:rsidP="000E3A15">
            <w:pPr>
              <w:pStyle w:val="a5"/>
              <w:tabs>
                <w:tab w:val="left" w:pos="1047"/>
              </w:tabs>
              <w:spacing w:after="0" w:line="240" w:lineRule="auto"/>
              <w:rPr>
                <w:lang w:eastAsia="en-US"/>
              </w:rPr>
            </w:pPr>
            <w:r>
              <w:rPr>
                <w:lang w:eastAsia="en-US"/>
              </w:rPr>
              <w:t>1,186</w:t>
            </w:r>
          </w:p>
        </w:tc>
      </w:tr>
      <w:tr w:rsidR="000E3A15" w:rsidRPr="00EE1AB0" w:rsidTr="000E3A15">
        <w:trPr>
          <w:trHeight w:val="370"/>
        </w:trPr>
        <w:tc>
          <w:tcPr>
            <w:tcW w:w="6879" w:type="dxa"/>
            <w:shd w:val="clear" w:color="auto" w:fill="D9D9D9"/>
            <w:vAlign w:val="center"/>
          </w:tcPr>
          <w:p w:rsidR="000E3A15" w:rsidRPr="00EE1AB0" w:rsidRDefault="000E3A15" w:rsidP="00B164F0">
            <w:pPr>
              <w:pStyle w:val="a5"/>
              <w:tabs>
                <w:tab w:val="left" w:pos="1047"/>
              </w:tabs>
              <w:spacing w:after="0" w:line="360" w:lineRule="auto"/>
              <w:jc w:val="left"/>
              <w:rPr>
                <w:lang w:eastAsia="en-US"/>
              </w:rPr>
            </w:pPr>
            <w:r w:rsidRPr="00EE1AB0">
              <w:rPr>
                <w:lang w:eastAsia="en-US"/>
              </w:rPr>
              <w:t>Потери тепловой мощности в тепловых сетях</w:t>
            </w:r>
          </w:p>
        </w:tc>
        <w:tc>
          <w:tcPr>
            <w:tcW w:w="1597" w:type="dxa"/>
            <w:shd w:val="clear" w:color="auto" w:fill="D9D9D9"/>
            <w:vAlign w:val="center"/>
          </w:tcPr>
          <w:p w:rsidR="000E3A15" w:rsidRPr="00EE1AB0" w:rsidRDefault="000E3A15" w:rsidP="000E3A15">
            <w:pPr>
              <w:pStyle w:val="a5"/>
              <w:tabs>
                <w:tab w:val="left" w:pos="1047"/>
              </w:tabs>
              <w:spacing w:after="0" w:line="240" w:lineRule="auto"/>
              <w:rPr>
                <w:lang w:eastAsia="en-US"/>
              </w:rPr>
            </w:pPr>
            <w:r w:rsidRPr="00EE1AB0">
              <w:rPr>
                <w:lang w:eastAsia="en-US"/>
              </w:rPr>
              <w:t>Гкал/ч</w:t>
            </w:r>
          </w:p>
        </w:tc>
        <w:tc>
          <w:tcPr>
            <w:tcW w:w="1596" w:type="dxa"/>
            <w:shd w:val="clear" w:color="auto" w:fill="D9D9D9"/>
            <w:vAlign w:val="center"/>
          </w:tcPr>
          <w:p w:rsidR="000E3A15" w:rsidRPr="006416A1" w:rsidRDefault="000E3A15" w:rsidP="000E3A15">
            <w:pPr>
              <w:pStyle w:val="a5"/>
              <w:tabs>
                <w:tab w:val="left" w:pos="1047"/>
              </w:tabs>
              <w:spacing w:after="0" w:line="240" w:lineRule="auto"/>
              <w:rPr>
                <w:lang w:eastAsia="en-US"/>
              </w:rPr>
            </w:pPr>
            <w:r w:rsidRPr="00980D16">
              <w:rPr>
                <w:lang w:eastAsia="en-US"/>
              </w:rPr>
              <w:t>0,</w:t>
            </w:r>
            <w:r w:rsidR="00980D16" w:rsidRPr="00980D16">
              <w:rPr>
                <w:lang w:eastAsia="en-US"/>
              </w:rPr>
              <w:t>41</w:t>
            </w:r>
          </w:p>
        </w:tc>
      </w:tr>
      <w:tr w:rsidR="000E3A15" w:rsidRPr="00EE1AB0" w:rsidTr="000E3A15">
        <w:trPr>
          <w:trHeight w:val="370"/>
        </w:trPr>
        <w:tc>
          <w:tcPr>
            <w:tcW w:w="6879" w:type="dxa"/>
            <w:tcBorders>
              <w:bottom w:val="single" w:sz="4" w:space="0" w:color="auto"/>
            </w:tcBorders>
            <w:vAlign w:val="center"/>
          </w:tcPr>
          <w:p w:rsidR="000E3A15" w:rsidRPr="00EE1AB0" w:rsidRDefault="000E3A15" w:rsidP="00B164F0">
            <w:pPr>
              <w:pStyle w:val="a5"/>
              <w:tabs>
                <w:tab w:val="left" w:pos="1047"/>
              </w:tabs>
              <w:spacing w:after="0" w:line="360" w:lineRule="auto"/>
              <w:jc w:val="left"/>
              <w:rPr>
                <w:lang w:eastAsia="en-US"/>
              </w:rPr>
            </w:pPr>
            <w:r w:rsidRPr="00EE1AB0">
              <w:rPr>
                <w:lang w:eastAsia="en-US"/>
              </w:rPr>
              <w:t>То же в процентах</w:t>
            </w:r>
          </w:p>
        </w:tc>
        <w:tc>
          <w:tcPr>
            <w:tcW w:w="1597" w:type="dxa"/>
            <w:tcBorders>
              <w:bottom w:val="single" w:sz="4" w:space="0" w:color="auto"/>
            </w:tcBorders>
            <w:vAlign w:val="center"/>
          </w:tcPr>
          <w:p w:rsidR="000E3A15" w:rsidRPr="00EE1AB0" w:rsidRDefault="000E3A15" w:rsidP="000E3A15">
            <w:pPr>
              <w:pStyle w:val="a5"/>
              <w:tabs>
                <w:tab w:val="left" w:pos="1047"/>
              </w:tabs>
              <w:spacing w:after="0" w:line="240" w:lineRule="auto"/>
              <w:rPr>
                <w:lang w:eastAsia="en-US"/>
              </w:rPr>
            </w:pPr>
            <w:r w:rsidRPr="00EE1AB0">
              <w:rPr>
                <w:lang w:eastAsia="en-US"/>
              </w:rPr>
              <w:t>%</w:t>
            </w:r>
          </w:p>
        </w:tc>
        <w:tc>
          <w:tcPr>
            <w:tcW w:w="1596" w:type="dxa"/>
            <w:tcBorders>
              <w:bottom w:val="single" w:sz="4" w:space="0" w:color="auto"/>
            </w:tcBorders>
            <w:vAlign w:val="center"/>
          </w:tcPr>
          <w:p w:rsidR="000E3A15" w:rsidRPr="006416A1" w:rsidRDefault="00980D16" w:rsidP="000E3A15">
            <w:pPr>
              <w:pStyle w:val="a5"/>
              <w:tabs>
                <w:tab w:val="left" w:pos="1047"/>
              </w:tabs>
              <w:spacing w:after="0" w:line="240" w:lineRule="auto"/>
              <w:rPr>
                <w:lang w:eastAsia="en-US"/>
              </w:rPr>
            </w:pPr>
            <w:r>
              <w:rPr>
                <w:lang w:eastAsia="en-US"/>
              </w:rPr>
              <w:t>34,57</w:t>
            </w:r>
          </w:p>
        </w:tc>
      </w:tr>
      <w:tr w:rsidR="000E3A15" w:rsidRPr="00EE1AB0" w:rsidTr="000E3A15">
        <w:trPr>
          <w:trHeight w:val="370"/>
        </w:trPr>
        <w:tc>
          <w:tcPr>
            <w:tcW w:w="6879" w:type="dxa"/>
            <w:tcBorders>
              <w:bottom w:val="single" w:sz="4" w:space="0" w:color="auto"/>
            </w:tcBorders>
            <w:vAlign w:val="center"/>
          </w:tcPr>
          <w:p w:rsidR="000E3A15" w:rsidRPr="00EE1AB0" w:rsidRDefault="000E3A15" w:rsidP="00B164F0">
            <w:pPr>
              <w:pStyle w:val="a5"/>
              <w:tabs>
                <w:tab w:val="left" w:pos="1047"/>
              </w:tabs>
              <w:spacing w:after="0" w:line="360" w:lineRule="auto"/>
              <w:jc w:val="left"/>
              <w:rPr>
                <w:lang w:eastAsia="en-US"/>
              </w:rPr>
            </w:pPr>
            <w:r w:rsidRPr="00EE1AB0">
              <w:rPr>
                <w:lang w:eastAsia="en-US"/>
              </w:rPr>
              <w:t>Располагаемая тепловая мощность на стороне потребителей</w:t>
            </w:r>
          </w:p>
        </w:tc>
        <w:tc>
          <w:tcPr>
            <w:tcW w:w="1597" w:type="dxa"/>
            <w:tcBorders>
              <w:bottom w:val="single" w:sz="4" w:space="0" w:color="auto"/>
            </w:tcBorders>
            <w:vAlign w:val="center"/>
          </w:tcPr>
          <w:p w:rsidR="000E3A15" w:rsidRPr="00EE1AB0" w:rsidRDefault="000E3A15" w:rsidP="000E3A15">
            <w:pPr>
              <w:pStyle w:val="a5"/>
              <w:tabs>
                <w:tab w:val="left" w:pos="1047"/>
              </w:tabs>
              <w:spacing w:after="0" w:line="240" w:lineRule="auto"/>
              <w:rPr>
                <w:lang w:eastAsia="en-US"/>
              </w:rPr>
            </w:pPr>
            <w:r w:rsidRPr="00EE1AB0">
              <w:rPr>
                <w:lang w:eastAsia="en-US"/>
              </w:rPr>
              <w:t>Гкал/ч</w:t>
            </w:r>
          </w:p>
        </w:tc>
        <w:tc>
          <w:tcPr>
            <w:tcW w:w="1596" w:type="dxa"/>
            <w:tcBorders>
              <w:bottom w:val="single" w:sz="4" w:space="0" w:color="auto"/>
            </w:tcBorders>
            <w:vAlign w:val="center"/>
          </w:tcPr>
          <w:p w:rsidR="000E3A15" w:rsidRPr="006416A1" w:rsidRDefault="00980D16" w:rsidP="000E3A15">
            <w:pPr>
              <w:pStyle w:val="a5"/>
              <w:tabs>
                <w:tab w:val="left" w:pos="1047"/>
              </w:tabs>
              <w:spacing w:after="0" w:line="240" w:lineRule="auto"/>
              <w:rPr>
                <w:lang w:eastAsia="en-US"/>
              </w:rPr>
            </w:pPr>
            <w:r>
              <w:rPr>
                <w:lang w:eastAsia="en-US"/>
              </w:rPr>
              <w:t>0,776</w:t>
            </w:r>
          </w:p>
        </w:tc>
      </w:tr>
      <w:tr w:rsidR="000E3A15" w:rsidRPr="00EE1AB0" w:rsidTr="000E3A15">
        <w:trPr>
          <w:trHeight w:val="370"/>
        </w:trPr>
        <w:tc>
          <w:tcPr>
            <w:tcW w:w="6879" w:type="dxa"/>
            <w:shd w:val="clear" w:color="auto" w:fill="D9D9D9"/>
            <w:vAlign w:val="center"/>
          </w:tcPr>
          <w:p w:rsidR="000E3A15" w:rsidRPr="00EE1AB0" w:rsidRDefault="000E3A15" w:rsidP="00B164F0">
            <w:pPr>
              <w:pStyle w:val="a5"/>
              <w:tabs>
                <w:tab w:val="left" w:pos="1047"/>
              </w:tabs>
              <w:spacing w:after="0" w:line="360" w:lineRule="auto"/>
              <w:jc w:val="left"/>
              <w:rPr>
                <w:lang w:eastAsia="en-US"/>
              </w:rPr>
            </w:pPr>
            <w:r w:rsidRPr="00EE1AB0">
              <w:rPr>
                <w:lang w:eastAsia="en-US"/>
              </w:rPr>
              <w:t>Присоединенная тепловая нагрузка</w:t>
            </w:r>
          </w:p>
        </w:tc>
        <w:tc>
          <w:tcPr>
            <w:tcW w:w="1597" w:type="dxa"/>
            <w:shd w:val="clear" w:color="auto" w:fill="D9D9D9"/>
            <w:vAlign w:val="center"/>
          </w:tcPr>
          <w:p w:rsidR="000E3A15" w:rsidRPr="00EE1AB0" w:rsidRDefault="000E3A15" w:rsidP="000E3A15">
            <w:pPr>
              <w:pStyle w:val="a5"/>
              <w:tabs>
                <w:tab w:val="left" w:pos="1047"/>
              </w:tabs>
              <w:spacing w:after="0" w:line="240" w:lineRule="auto"/>
              <w:rPr>
                <w:lang w:eastAsia="en-US"/>
              </w:rPr>
            </w:pPr>
            <w:r w:rsidRPr="00EE1AB0">
              <w:rPr>
                <w:lang w:eastAsia="en-US"/>
              </w:rPr>
              <w:t>Гкал/ч</w:t>
            </w:r>
          </w:p>
        </w:tc>
        <w:tc>
          <w:tcPr>
            <w:tcW w:w="1596" w:type="dxa"/>
            <w:shd w:val="clear" w:color="auto" w:fill="D9D9D9"/>
            <w:vAlign w:val="center"/>
          </w:tcPr>
          <w:p w:rsidR="000E3A15" w:rsidRPr="006416A1" w:rsidRDefault="000E3A15" w:rsidP="000E3A15">
            <w:pPr>
              <w:pStyle w:val="a5"/>
              <w:tabs>
                <w:tab w:val="left" w:pos="1047"/>
              </w:tabs>
              <w:spacing w:after="0" w:line="240" w:lineRule="auto"/>
              <w:rPr>
                <w:lang w:eastAsia="en-US"/>
              </w:rPr>
            </w:pPr>
            <w:r>
              <w:rPr>
                <w:lang w:eastAsia="en-US"/>
              </w:rPr>
              <w:t>0,866</w:t>
            </w:r>
          </w:p>
        </w:tc>
      </w:tr>
      <w:tr w:rsidR="000E3A15" w:rsidRPr="00EE1AB0" w:rsidTr="000E3A15">
        <w:trPr>
          <w:trHeight w:val="370"/>
        </w:trPr>
        <w:tc>
          <w:tcPr>
            <w:tcW w:w="6879" w:type="dxa"/>
            <w:tcBorders>
              <w:bottom w:val="single" w:sz="4" w:space="0" w:color="auto"/>
            </w:tcBorders>
            <w:vAlign w:val="center"/>
          </w:tcPr>
          <w:p w:rsidR="000E3A15" w:rsidRPr="00EE1AB0" w:rsidRDefault="000E3A15" w:rsidP="00B164F0">
            <w:pPr>
              <w:pStyle w:val="a5"/>
              <w:tabs>
                <w:tab w:val="left" w:pos="1047"/>
              </w:tabs>
              <w:spacing w:after="0" w:line="360" w:lineRule="auto"/>
              <w:jc w:val="left"/>
              <w:rPr>
                <w:lang w:eastAsia="en-US"/>
              </w:rPr>
            </w:pPr>
            <w:r w:rsidRPr="00EE1AB0">
              <w:rPr>
                <w:lang w:eastAsia="en-US"/>
              </w:rPr>
              <w:t>Резерв (+), дефицит (-) располагаемой тепловой мощности</w:t>
            </w:r>
          </w:p>
        </w:tc>
        <w:tc>
          <w:tcPr>
            <w:tcW w:w="1597" w:type="dxa"/>
            <w:tcBorders>
              <w:bottom w:val="single" w:sz="4" w:space="0" w:color="auto"/>
            </w:tcBorders>
            <w:vAlign w:val="center"/>
          </w:tcPr>
          <w:p w:rsidR="000E3A15" w:rsidRPr="00EE1AB0" w:rsidRDefault="000E3A15" w:rsidP="000E3A15">
            <w:pPr>
              <w:pStyle w:val="a5"/>
              <w:tabs>
                <w:tab w:val="left" w:pos="1047"/>
              </w:tabs>
              <w:spacing w:after="0" w:line="240" w:lineRule="auto"/>
              <w:rPr>
                <w:lang w:eastAsia="en-US"/>
              </w:rPr>
            </w:pPr>
            <w:r w:rsidRPr="00EE1AB0">
              <w:rPr>
                <w:lang w:eastAsia="en-US"/>
              </w:rPr>
              <w:t>Гкал/ч</w:t>
            </w:r>
          </w:p>
        </w:tc>
        <w:tc>
          <w:tcPr>
            <w:tcW w:w="1596" w:type="dxa"/>
            <w:tcBorders>
              <w:bottom w:val="single" w:sz="4" w:space="0" w:color="auto"/>
            </w:tcBorders>
            <w:vAlign w:val="center"/>
          </w:tcPr>
          <w:p w:rsidR="000E3A15" w:rsidRPr="00446B25" w:rsidRDefault="00724370" w:rsidP="000E3A15">
            <w:pPr>
              <w:pStyle w:val="a5"/>
              <w:tabs>
                <w:tab w:val="left" w:pos="1047"/>
              </w:tabs>
              <w:spacing w:after="0" w:line="240" w:lineRule="auto"/>
              <w:rPr>
                <w:b/>
                <w:lang w:eastAsia="en-US"/>
              </w:rPr>
            </w:pPr>
            <w:r>
              <w:rPr>
                <w:b/>
                <w:lang w:eastAsia="en-US"/>
              </w:rPr>
              <w:t xml:space="preserve">- </w:t>
            </w:r>
            <w:r w:rsidR="00980D16">
              <w:rPr>
                <w:b/>
                <w:lang w:eastAsia="en-US"/>
              </w:rPr>
              <w:t>0,09</w:t>
            </w:r>
          </w:p>
        </w:tc>
      </w:tr>
      <w:tr w:rsidR="000E3A15" w:rsidRPr="00EE1AB0" w:rsidTr="000E3A15">
        <w:trPr>
          <w:trHeight w:val="370"/>
        </w:trPr>
        <w:tc>
          <w:tcPr>
            <w:tcW w:w="6879" w:type="dxa"/>
            <w:tcBorders>
              <w:bottom w:val="thickThinSmallGap" w:sz="24" w:space="0" w:color="auto"/>
            </w:tcBorders>
            <w:shd w:val="clear" w:color="auto" w:fill="D9D9D9"/>
            <w:vAlign w:val="center"/>
          </w:tcPr>
          <w:p w:rsidR="000E3A15" w:rsidRPr="00EE1AB0" w:rsidRDefault="000E3A15" w:rsidP="00B164F0">
            <w:pPr>
              <w:pStyle w:val="a5"/>
              <w:tabs>
                <w:tab w:val="left" w:pos="1047"/>
              </w:tabs>
              <w:spacing w:after="0" w:line="360" w:lineRule="auto"/>
              <w:jc w:val="left"/>
              <w:rPr>
                <w:lang w:eastAsia="en-US"/>
              </w:rPr>
            </w:pPr>
            <w:r w:rsidRPr="00EE1AB0">
              <w:rPr>
                <w:lang w:eastAsia="en-US"/>
              </w:rPr>
              <w:t>То же в процентах</w:t>
            </w:r>
          </w:p>
        </w:tc>
        <w:tc>
          <w:tcPr>
            <w:tcW w:w="1597" w:type="dxa"/>
            <w:tcBorders>
              <w:bottom w:val="thickThinSmallGap" w:sz="24" w:space="0" w:color="auto"/>
            </w:tcBorders>
            <w:shd w:val="clear" w:color="auto" w:fill="D9D9D9"/>
            <w:vAlign w:val="center"/>
          </w:tcPr>
          <w:p w:rsidR="000E3A15" w:rsidRPr="00EE1AB0" w:rsidRDefault="000E3A15" w:rsidP="000E3A15">
            <w:pPr>
              <w:pStyle w:val="a5"/>
              <w:tabs>
                <w:tab w:val="left" w:pos="1047"/>
              </w:tabs>
              <w:spacing w:after="0" w:line="240" w:lineRule="auto"/>
              <w:rPr>
                <w:lang w:eastAsia="en-US"/>
              </w:rPr>
            </w:pPr>
            <w:r w:rsidRPr="00EE1AB0">
              <w:rPr>
                <w:lang w:eastAsia="en-US"/>
              </w:rPr>
              <w:t>%</w:t>
            </w:r>
          </w:p>
        </w:tc>
        <w:tc>
          <w:tcPr>
            <w:tcW w:w="1596" w:type="dxa"/>
            <w:tcBorders>
              <w:bottom w:val="thickThinSmallGap" w:sz="24" w:space="0" w:color="auto"/>
            </w:tcBorders>
            <w:shd w:val="clear" w:color="auto" w:fill="D9D9D9"/>
            <w:vAlign w:val="center"/>
          </w:tcPr>
          <w:p w:rsidR="000E3A15" w:rsidRPr="006416A1" w:rsidRDefault="00980D16" w:rsidP="000E3A15">
            <w:pPr>
              <w:pStyle w:val="a5"/>
              <w:tabs>
                <w:tab w:val="left" w:pos="1047"/>
              </w:tabs>
              <w:spacing w:after="0" w:line="240" w:lineRule="auto"/>
              <w:rPr>
                <w:lang w:eastAsia="en-US"/>
              </w:rPr>
            </w:pPr>
            <w:r>
              <w:rPr>
                <w:lang w:eastAsia="en-US"/>
              </w:rPr>
              <w:t>-7,59</w:t>
            </w:r>
          </w:p>
        </w:tc>
      </w:tr>
    </w:tbl>
    <w:p w:rsidR="000E3A15" w:rsidRPr="000E3A15" w:rsidRDefault="00EC792E" w:rsidP="000E3A15">
      <w:pPr>
        <w:pStyle w:val="a1"/>
        <w:numPr>
          <w:ilvl w:val="0"/>
          <w:numId w:val="0"/>
        </w:numPr>
        <w:ind w:right="0" w:firstLine="680"/>
        <w:rPr>
          <w:b w:val="0"/>
          <w:iCs/>
          <w:szCs w:val="24"/>
          <w:lang w:eastAsia="en-US"/>
        </w:rPr>
      </w:pPr>
      <w:bookmarkStart w:id="424" w:name="_Toc389658809"/>
      <w:bookmarkStart w:id="425" w:name="_Toc389660371"/>
      <w:bookmarkStart w:id="426" w:name="_Toc392242589"/>
      <w:r>
        <w:rPr>
          <w:b w:val="0"/>
          <w:iCs/>
          <w:szCs w:val="24"/>
          <w:lang w:eastAsia="en-US"/>
        </w:rPr>
        <w:lastRenderedPageBreak/>
        <w:t>Из таблицы 2</w:t>
      </w:r>
      <w:r w:rsidR="000E3A15" w:rsidRPr="000E3A15">
        <w:rPr>
          <w:b w:val="0"/>
          <w:iCs/>
          <w:szCs w:val="24"/>
          <w:lang w:eastAsia="en-US"/>
        </w:rPr>
        <w:t>2 видно, что на источнике централизованного теплоснабжения Посе</w:t>
      </w:r>
      <w:r w:rsidR="000E3A15">
        <w:rPr>
          <w:b w:val="0"/>
          <w:iCs/>
          <w:szCs w:val="24"/>
          <w:lang w:eastAsia="en-US"/>
        </w:rPr>
        <w:t>ле</w:t>
      </w:r>
      <w:r w:rsidR="000E3A15" w:rsidRPr="000E3A15">
        <w:rPr>
          <w:b w:val="0"/>
          <w:iCs/>
          <w:szCs w:val="24"/>
          <w:lang w:eastAsia="en-US"/>
        </w:rPr>
        <w:t xml:space="preserve">ния существует </w:t>
      </w:r>
      <w:r w:rsidR="00980D16">
        <w:rPr>
          <w:b w:val="0"/>
          <w:iCs/>
          <w:szCs w:val="24"/>
          <w:lang w:eastAsia="en-US"/>
        </w:rPr>
        <w:t>дефицит тепловой мощности нетто 7,59</w:t>
      </w:r>
      <w:r w:rsidR="000E3A15" w:rsidRPr="000E3A15">
        <w:rPr>
          <w:b w:val="0"/>
          <w:iCs/>
          <w:szCs w:val="24"/>
          <w:lang w:eastAsia="en-US"/>
        </w:rPr>
        <w:t>%.</w:t>
      </w:r>
      <w:bookmarkEnd w:id="424"/>
      <w:bookmarkEnd w:id="425"/>
      <w:bookmarkEnd w:id="426"/>
    </w:p>
    <w:p w:rsidR="008B3EDF" w:rsidRPr="00CF28C7" w:rsidRDefault="008B3EDF" w:rsidP="00B16983">
      <w:pPr>
        <w:pStyle w:val="2"/>
        <w:ind w:left="1418" w:hanging="567"/>
      </w:pPr>
      <w:bookmarkStart w:id="427" w:name="_Toc377934524"/>
      <w:bookmarkStart w:id="428" w:name="_Toc392242874"/>
      <w:r w:rsidRPr="00CF28C7">
        <w:t>Балансы теплоносителя</w:t>
      </w:r>
      <w:bookmarkEnd w:id="427"/>
      <w:bookmarkEnd w:id="428"/>
    </w:p>
    <w:p w:rsidR="001465B9" w:rsidRDefault="001465B9" w:rsidP="00FE0564">
      <w:pPr>
        <w:pStyle w:val="affffe"/>
        <w:spacing w:before="100" w:beforeAutospacing="1"/>
        <w:rPr>
          <w:sz w:val="24"/>
          <w:szCs w:val="24"/>
        </w:rPr>
      </w:pPr>
      <w:r w:rsidRPr="001465B9">
        <w:rPr>
          <w:sz w:val="24"/>
          <w:szCs w:val="24"/>
        </w:rPr>
        <w:t>Указанные требования изложены в СНиП 41-02-2003. Тепловые сети. Актуализирова</w:t>
      </w:r>
      <w:r w:rsidRPr="001465B9">
        <w:rPr>
          <w:sz w:val="24"/>
          <w:szCs w:val="24"/>
        </w:rPr>
        <w:t>н</w:t>
      </w:r>
      <w:r w:rsidRPr="001465B9">
        <w:rPr>
          <w:sz w:val="24"/>
          <w:szCs w:val="24"/>
        </w:rPr>
        <w:t xml:space="preserve">ная редакция [1]. </w:t>
      </w:r>
    </w:p>
    <w:p w:rsidR="001465B9" w:rsidRDefault="001465B9" w:rsidP="001465B9">
      <w:pPr>
        <w:pStyle w:val="affffe"/>
        <w:rPr>
          <w:sz w:val="24"/>
          <w:szCs w:val="24"/>
        </w:rPr>
      </w:pPr>
      <w:r w:rsidRPr="001465B9">
        <w:rPr>
          <w:sz w:val="24"/>
          <w:szCs w:val="24"/>
        </w:rPr>
        <w:t>СНиП 41-02-2003 утвержден  приказом Министерства регионального развития Росси</w:t>
      </w:r>
      <w:r w:rsidRPr="001465B9">
        <w:rPr>
          <w:sz w:val="24"/>
          <w:szCs w:val="24"/>
        </w:rPr>
        <w:t>й</w:t>
      </w:r>
      <w:r w:rsidRPr="001465B9">
        <w:rPr>
          <w:sz w:val="24"/>
          <w:szCs w:val="24"/>
        </w:rPr>
        <w:t>ской Федерации (Минрегион России) от 30 июня  2012 г. № 280  и введен в действие с 01 янв</w:t>
      </w:r>
      <w:r w:rsidRPr="001465B9">
        <w:rPr>
          <w:sz w:val="24"/>
          <w:szCs w:val="24"/>
        </w:rPr>
        <w:t>а</w:t>
      </w:r>
      <w:r w:rsidRPr="001465B9">
        <w:rPr>
          <w:sz w:val="24"/>
          <w:szCs w:val="24"/>
        </w:rPr>
        <w:t xml:space="preserve">ря </w:t>
      </w:r>
      <w:smartTag w:uri="urn:schemas-microsoft-com:office:smarttags" w:element="metricconverter">
        <w:smartTagPr>
          <w:attr w:name="ProductID" w:val="2013 г"/>
        </w:smartTagPr>
        <w:r w:rsidRPr="001465B9">
          <w:rPr>
            <w:sz w:val="24"/>
            <w:szCs w:val="24"/>
          </w:rPr>
          <w:t>2013 г</w:t>
        </w:r>
      </w:smartTag>
      <w:r w:rsidRPr="001465B9">
        <w:rPr>
          <w:sz w:val="24"/>
          <w:szCs w:val="24"/>
        </w:rPr>
        <w:t>.</w:t>
      </w:r>
      <w:r>
        <w:rPr>
          <w:sz w:val="24"/>
          <w:szCs w:val="24"/>
        </w:rPr>
        <w:t xml:space="preserve"> </w:t>
      </w:r>
    </w:p>
    <w:p w:rsidR="001465B9" w:rsidRPr="001465B9" w:rsidRDefault="001465B9" w:rsidP="001465B9">
      <w:pPr>
        <w:pStyle w:val="affffe"/>
        <w:rPr>
          <w:sz w:val="24"/>
          <w:szCs w:val="24"/>
        </w:rPr>
      </w:pPr>
      <w:r w:rsidRPr="001465B9">
        <w:rPr>
          <w:sz w:val="24"/>
          <w:szCs w:val="24"/>
        </w:rPr>
        <w:t>В соответствии с указанным СНиП 41-02-2003 при проектировании и эксплуатации це</w:t>
      </w:r>
      <w:r w:rsidRPr="001465B9">
        <w:rPr>
          <w:sz w:val="24"/>
          <w:szCs w:val="24"/>
        </w:rPr>
        <w:t>н</w:t>
      </w:r>
      <w:r w:rsidRPr="001465B9">
        <w:rPr>
          <w:sz w:val="24"/>
          <w:szCs w:val="24"/>
        </w:rPr>
        <w:t>трализованных систем теплоснабжения должны соблюдаться следующие нормы и правила.</w:t>
      </w:r>
    </w:p>
    <w:p w:rsidR="001465B9" w:rsidRPr="001465B9" w:rsidRDefault="001465B9" w:rsidP="001465B9">
      <w:pPr>
        <w:pStyle w:val="affffe"/>
        <w:rPr>
          <w:sz w:val="24"/>
          <w:szCs w:val="24"/>
        </w:rPr>
      </w:pPr>
      <w:r w:rsidRPr="001465B9">
        <w:rPr>
          <w:sz w:val="24"/>
          <w:szCs w:val="24"/>
        </w:rPr>
        <w:tab/>
        <w:t>1.1 Горячая вода, поступающая к потребителю, должна отвечать требованиям технич</w:t>
      </w:r>
      <w:r w:rsidRPr="001465B9">
        <w:rPr>
          <w:sz w:val="24"/>
          <w:szCs w:val="24"/>
        </w:rPr>
        <w:t>е</w:t>
      </w:r>
      <w:r w:rsidRPr="001465B9">
        <w:rPr>
          <w:sz w:val="24"/>
          <w:szCs w:val="24"/>
        </w:rPr>
        <w:t>ских регламентов, санитарных правил и нормативов, определяющих ее безопасность.</w:t>
      </w:r>
    </w:p>
    <w:p w:rsidR="001465B9" w:rsidRPr="001465B9" w:rsidRDefault="001465B9" w:rsidP="001465B9">
      <w:pPr>
        <w:pStyle w:val="affffe"/>
        <w:rPr>
          <w:sz w:val="24"/>
          <w:szCs w:val="24"/>
        </w:rPr>
      </w:pPr>
      <w:r w:rsidRPr="001465B9">
        <w:rPr>
          <w:sz w:val="24"/>
          <w:szCs w:val="24"/>
        </w:rPr>
        <w:t>Качество подпиточной и сетевой воды для открытых систем теплоснабжения и качество воды горячего водоснабжения в закрытых системах должно удовлетворять требованиям к пит</w:t>
      </w:r>
      <w:r w:rsidRPr="001465B9">
        <w:rPr>
          <w:sz w:val="24"/>
          <w:szCs w:val="24"/>
        </w:rPr>
        <w:t>ь</w:t>
      </w:r>
      <w:r w:rsidRPr="001465B9">
        <w:rPr>
          <w:sz w:val="24"/>
          <w:szCs w:val="24"/>
        </w:rPr>
        <w:t xml:space="preserve">евой воде в соответствии с </w:t>
      </w:r>
      <w:hyperlink r:id="rId22" w:tooltip="Питьевая вода. Гигиенические требования к качеству воды централизованных систем питьевого водоснабжения. Контроль качества" w:history="1">
        <w:r w:rsidRPr="001465B9">
          <w:rPr>
            <w:sz w:val="24"/>
            <w:szCs w:val="24"/>
          </w:rPr>
          <w:t>СанПиН 2.1.4.1074</w:t>
        </w:r>
      </w:hyperlink>
      <w:r w:rsidRPr="001465B9">
        <w:rPr>
          <w:sz w:val="24"/>
          <w:szCs w:val="24"/>
        </w:rPr>
        <w:t>-01 [2].</w:t>
      </w:r>
    </w:p>
    <w:p w:rsidR="001465B9" w:rsidRPr="001465B9" w:rsidRDefault="001465B9" w:rsidP="001465B9">
      <w:pPr>
        <w:pStyle w:val="affffe"/>
        <w:rPr>
          <w:sz w:val="24"/>
          <w:szCs w:val="24"/>
        </w:rPr>
      </w:pPr>
      <w:r w:rsidRPr="001465B9">
        <w:rPr>
          <w:sz w:val="24"/>
          <w:szCs w:val="24"/>
        </w:rPr>
        <w:t>Использование в закрытых системах теплоснабжения технической воды допускается при наличии термической деаэрации с температурой не менее 100оС (деаэраторы атмосферного давления). Для открытых систем теплоснабжения деаэрация также должна производиться при температуре не менее 100оС в соответствии с СаНПиН 2.1.42496-09 [2].</w:t>
      </w:r>
    </w:p>
    <w:p w:rsidR="001465B9" w:rsidRPr="001465B9" w:rsidRDefault="001465B9" w:rsidP="001465B9">
      <w:pPr>
        <w:pStyle w:val="affffe"/>
        <w:rPr>
          <w:sz w:val="24"/>
          <w:szCs w:val="24"/>
        </w:rPr>
      </w:pPr>
      <w:r w:rsidRPr="001465B9">
        <w:rPr>
          <w:sz w:val="24"/>
          <w:szCs w:val="24"/>
        </w:rPr>
        <w:t>1.2 Установка для подпитки системы теплоснабжения на теплоисточнике должна обе</w:t>
      </w:r>
      <w:r w:rsidRPr="001465B9">
        <w:rPr>
          <w:sz w:val="24"/>
          <w:szCs w:val="24"/>
        </w:rPr>
        <w:t>с</w:t>
      </w:r>
      <w:r w:rsidRPr="001465B9">
        <w:rPr>
          <w:sz w:val="24"/>
          <w:szCs w:val="24"/>
        </w:rPr>
        <w:t>печивать подачу в тепловую сеть в рабочем режиме воды соответствующего качества и авари</w:t>
      </w:r>
      <w:r w:rsidRPr="001465B9">
        <w:rPr>
          <w:sz w:val="24"/>
          <w:szCs w:val="24"/>
        </w:rPr>
        <w:t>й</w:t>
      </w:r>
      <w:r w:rsidRPr="001465B9">
        <w:rPr>
          <w:sz w:val="24"/>
          <w:szCs w:val="24"/>
        </w:rPr>
        <w:t>ную подпитку водой из систем хозяйственно-питьевого или производственного водопроводов.</w:t>
      </w:r>
    </w:p>
    <w:p w:rsidR="001465B9" w:rsidRPr="001465B9" w:rsidRDefault="001465B9" w:rsidP="001465B9">
      <w:pPr>
        <w:pStyle w:val="affffe"/>
        <w:rPr>
          <w:sz w:val="24"/>
          <w:szCs w:val="24"/>
        </w:rPr>
      </w:pPr>
      <w:r w:rsidRPr="001465B9">
        <w:rPr>
          <w:sz w:val="24"/>
          <w:szCs w:val="24"/>
        </w:rPr>
        <w:t>Расход подпиточной воды в рабочем режиме должен компенсировать расчетные (норм</w:t>
      </w:r>
      <w:r w:rsidRPr="001465B9">
        <w:rPr>
          <w:sz w:val="24"/>
          <w:szCs w:val="24"/>
        </w:rPr>
        <w:t>и</w:t>
      </w:r>
      <w:r w:rsidRPr="001465B9">
        <w:rPr>
          <w:sz w:val="24"/>
          <w:szCs w:val="24"/>
        </w:rPr>
        <w:t>руемые) потери сетевой воды в системе теплоснабжения.</w:t>
      </w:r>
    </w:p>
    <w:p w:rsidR="001465B9" w:rsidRPr="001465B9" w:rsidRDefault="001465B9" w:rsidP="001465B9">
      <w:pPr>
        <w:pStyle w:val="affffe"/>
        <w:rPr>
          <w:sz w:val="24"/>
          <w:szCs w:val="24"/>
        </w:rPr>
      </w:pPr>
      <w:r w:rsidRPr="001465B9">
        <w:rPr>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w:t>
      </w:r>
      <w:r w:rsidRPr="001465B9">
        <w:rPr>
          <w:sz w:val="24"/>
          <w:szCs w:val="24"/>
        </w:rPr>
        <w:t>в</w:t>
      </w:r>
      <w:r w:rsidRPr="001465B9">
        <w:rPr>
          <w:sz w:val="24"/>
          <w:szCs w:val="24"/>
        </w:rPr>
        <w:t>ной утечкой из тепловой сети и систем теплопотребления.</w:t>
      </w:r>
    </w:p>
    <w:p w:rsidR="001465B9" w:rsidRPr="001465B9" w:rsidRDefault="001465B9" w:rsidP="001465B9">
      <w:pPr>
        <w:pStyle w:val="affffe"/>
        <w:rPr>
          <w:sz w:val="24"/>
          <w:szCs w:val="24"/>
        </w:rPr>
      </w:pPr>
      <w:r w:rsidRPr="001465B9">
        <w:rPr>
          <w:sz w:val="24"/>
          <w:szCs w:val="24"/>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w:t>
      </w:r>
      <w:r w:rsidRPr="001465B9">
        <w:rPr>
          <w:sz w:val="24"/>
          <w:szCs w:val="24"/>
        </w:rPr>
        <w:t>о</w:t>
      </w:r>
      <w:r w:rsidRPr="001465B9">
        <w:rPr>
          <w:sz w:val="24"/>
          <w:szCs w:val="24"/>
        </w:rPr>
        <w:t>снабжения независимо от схемы присоединения (за исключением систем горячего водоснабж</w:t>
      </w:r>
      <w:r w:rsidRPr="001465B9">
        <w:rPr>
          <w:sz w:val="24"/>
          <w:szCs w:val="24"/>
        </w:rPr>
        <w:t>е</w:t>
      </w:r>
      <w:r w:rsidRPr="001465B9">
        <w:rPr>
          <w:sz w:val="24"/>
          <w:szCs w:val="24"/>
        </w:rPr>
        <w:t>ния, присоединенных через водоподогреватели). Сезонная норма утечки теплоносителя уст</w:t>
      </w:r>
      <w:r w:rsidRPr="001465B9">
        <w:rPr>
          <w:sz w:val="24"/>
          <w:szCs w:val="24"/>
        </w:rPr>
        <w:t>а</w:t>
      </w:r>
      <w:r w:rsidRPr="001465B9">
        <w:rPr>
          <w:sz w:val="24"/>
          <w:szCs w:val="24"/>
        </w:rPr>
        <w:t>навливается в пределах среднегодового значения.</w:t>
      </w:r>
    </w:p>
    <w:p w:rsidR="001465B9" w:rsidRDefault="001465B9" w:rsidP="001465B9">
      <w:pPr>
        <w:pStyle w:val="affffe"/>
        <w:rPr>
          <w:sz w:val="24"/>
          <w:szCs w:val="24"/>
        </w:rPr>
      </w:pPr>
      <w:r w:rsidRPr="001465B9">
        <w:rPr>
          <w:sz w:val="24"/>
          <w:szCs w:val="24"/>
        </w:rPr>
        <w:t>Технологические потери теплоносителя включают количество воды на наполнение тр</w:t>
      </w:r>
      <w:r w:rsidRPr="001465B9">
        <w:rPr>
          <w:sz w:val="24"/>
          <w:szCs w:val="24"/>
        </w:rPr>
        <w:t>у</w:t>
      </w:r>
      <w:r w:rsidRPr="001465B9">
        <w:rPr>
          <w:sz w:val="24"/>
          <w:szCs w:val="24"/>
        </w:rPr>
        <w:t>бопроводов и систем теплопотребления при их плановом ремонте и подключении новых учас</w:t>
      </w:r>
      <w:r w:rsidRPr="001465B9">
        <w:rPr>
          <w:sz w:val="24"/>
          <w:szCs w:val="24"/>
        </w:rPr>
        <w:t>т</w:t>
      </w:r>
      <w:r w:rsidRPr="001465B9">
        <w:rPr>
          <w:sz w:val="24"/>
          <w:szCs w:val="24"/>
        </w:rPr>
        <w:lastRenderedPageBreak/>
        <w:t>ков сети и потребителей, промывку, дезинфекцию, проведение регламентных испытаний тр</w:t>
      </w:r>
      <w:r w:rsidRPr="001465B9">
        <w:rPr>
          <w:sz w:val="24"/>
          <w:szCs w:val="24"/>
        </w:rPr>
        <w:t>у</w:t>
      </w:r>
      <w:r w:rsidRPr="001465B9">
        <w:rPr>
          <w:sz w:val="24"/>
          <w:szCs w:val="24"/>
        </w:rPr>
        <w:t>бопроводов и оборудования тепловых сетей.</w:t>
      </w:r>
    </w:p>
    <w:p w:rsidR="001465B9" w:rsidRPr="001465B9" w:rsidRDefault="001465B9" w:rsidP="001465B9">
      <w:pPr>
        <w:pStyle w:val="affffe"/>
        <w:rPr>
          <w:sz w:val="24"/>
          <w:szCs w:val="24"/>
        </w:rPr>
      </w:pPr>
      <w:r w:rsidRPr="001465B9">
        <w:rPr>
          <w:sz w:val="24"/>
          <w:szCs w:val="24"/>
        </w:rPr>
        <w:t>При отсутствии данных по фактическим объемам воды допускается принимать его ра</w:t>
      </w:r>
      <w:r w:rsidRPr="001465B9">
        <w:rPr>
          <w:sz w:val="24"/>
          <w:szCs w:val="24"/>
        </w:rPr>
        <w:t>в</w:t>
      </w:r>
      <w:r w:rsidRPr="001465B9">
        <w:rPr>
          <w:sz w:val="24"/>
          <w:szCs w:val="24"/>
        </w:rPr>
        <w:t xml:space="preserve">ным </w:t>
      </w:r>
      <w:smartTag w:uri="urn:schemas-microsoft-com:office:smarttags" w:element="metricconverter">
        <w:smartTagPr>
          <w:attr w:name="ProductID" w:val="65 м3"/>
        </w:smartTagPr>
        <w:r w:rsidRPr="001465B9">
          <w:rPr>
            <w:sz w:val="24"/>
            <w:szCs w:val="24"/>
          </w:rPr>
          <w:t>65 м3</w:t>
        </w:r>
      </w:smartTag>
      <w:r w:rsidRPr="001465B9">
        <w:rPr>
          <w:sz w:val="24"/>
          <w:szCs w:val="24"/>
        </w:rPr>
        <w:t xml:space="preserve"> на 1 МВт расчетной тепловой нагрузки при закрытой системе теплоснабжения, </w:t>
      </w:r>
      <w:smartTag w:uri="urn:schemas-microsoft-com:office:smarttags" w:element="metricconverter">
        <w:smartTagPr>
          <w:attr w:name="ProductID" w:val="70 м3"/>
        </w:smartTagPr>
        <w:r w:rsidRPr="001465B9">
          <w:rPr>
            <w:sz w:val="24"/>
            <w:szCs w:val="24"/>
          </w:rPr>
          <w:t>70 м3</w:t>
        </w:r>
      </w:smartTag>
      <w:r w:rsidRPr="001465B9">
        <w:rPr>
          <w:sz w:val="24"/>
          <w:szCs w:val="24"/>
        </w:rPr>
        <w:t xml:space="preserve"> на 1 МВт – при открытой системе и </w:t>
      </w:r>
      <w:smartTag w:uri="urn:schemas-microsoft-com:office:smarttags" w:element="metricconverter">
        <w:smartTagPr>
          <w:attr w:name="ProductID" w:val="30 м3"/>
        </w:smartTagPr>
        <w:r w:rsidRPr="001465B9">
          <w:rPr>
            <w:sz w:val="24"/>
            <w:szCs w:val="24"/>
          </w:rPr>
          <w:t>30 м3</w:t>
        </w:r>
      </w:smartTag>
      <w:r w:rsidRPr="001465B9">
        <w:rPr>
          <w:sz w:val="24"/>
          <w:szCs w:val="24"/>
        </w:rPr>
        <w:t xml:space="preserve"> на 1 МВт средней нагрузки – для отдельных сетей горячего водоснабжения.</w:t>
      </w:r>
    </w:p>
    <w:p w:rsidR="001465B9" w:rsidRPr="001465B9" w:rsidRDefault="001465B9" w:rsidP="001465B9">
      <w:pPr>
        <w:pStyle w:val="affffe"/>
        <w:rPr>
          <w:sz w:val="24"/>
          <w:szCs w:val="24"/>
        </w:rPr>
      </w:pPr>
      <w:r>
        <w:rPr>
          <w:sz w:val="24"/>
          <w:szCs w:val="24"/>
        </w:rPr>
        <w:t xml:space="preserve">1.3 </w:t>
      </w:r>
      <w:r w:rsidRPr="001465B9">
        <w:rPr>
          <w:sz w:val="24"/>
          <w:szCs w:val="24"/>
        </w:rPr>
        <w:t>Для открытых и закрытых систем теплоснабжения должна предусматриваться допо</w:t>
      </w:r>
      <w:r w:rsidRPr="001465B9">
        <w:rPr>
          <w:sz w:val="24"/>
          <w:szCs w:val="24"/>
        </w:rPr>
        <w:t>л</w:t>
      </w:r>
      <w:r w:rsidRPr="001465B9">
        <w:rPr>
          <w:sz w:val="24"/>
          <w:szCs w:val="24"/>
        </w:rPr>
        <w:t>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w:t>
      </w:r>
      <w:r w:rsidRPr="001465B9">
        <w:rPr>
          <w:sz w:val="24"/>
          <w:szCs w:val="24"/>
        </w:rPr>
        <w:t>е</w:t>
      </w:r>
      <w:r w:rsidRPr="001465B9">
        <w:rPr>
          <w:sz w:val="24"/>
          <w:szCs w:val="24"/>
        </w:rPr>
        <w:t>диненных системах теплоснабжения независимо от схемы присоединения (за исключением си</w:t>
      </w:r>
      <w:r w:rsidRPr="001465B9">
        <w:rPr>
          <w:sz w:val="24"/>
          <w:szCs w:val="24"/>
        </w:rPr>
        <w:t>с</w:t>
      </w:r>
      <w:r w:rsidRPr="001465B9">
        <w:rPr>
          <w:sz w:val="24"/>
          <w:szCs w:val="24"/>
        </w:rPr>
        <w:t>тем горячего водоснабжения, присоединенных через водоподогреватели), если другое не пред</w:t>
      </w:r>
      <w:r w:rsidRPr="001465B9">
        <w:rPr>
          <w:sz w:val="24"/>
          <w:szCs w:val="24"/>
        </w:rPr>
        <w:t>у</w:t>
      </w:r>
      <w:r w:rsidRPr="001465B9">
        <w:rPr>
          <w:sz w:val="24"/>
          <w:szCs w:val="24"/>
        </w:rPr>
        <w:t xml:space="preserve">смотрено проектными (эксплуатационными) решениями. </w:t>
      </w:r>
    </w:p>
    <w:p w:rsidR="001465B9" w:rsidRDefault="001465B9" w:rsidP="001465B9">
      <w:pPr>
        <w:pStyle w:val="affffe"/>
        <w:rPr>
          <w:sz w:val="24"/>
          <w:szCs w:val="24"/>
          <w:lang w:eastAsia="ru-RU"/>
        </w:rPr>
      </w:pPr>
      <w:r w:rsidRPr="001465B9">
        <w:rPr>
          <w:sz w:val="24"/>
          <w:szCs w:val="24"/>
          <w:lang w:eastAsia="ru-RU"/>
        </w:rPr>
        <w:t xml:space="preserve">Балансы </w:t>
      </w:r>
      <w:r w:rsidRPr="001465B9">
        <w:rPr>
          <w:sz w:val="24"/>
          <w:szCs w:val="24"/>
        </w:rPr>
        <w:t>теплоносителя</w:t>
      </w:r>
      <w:r w:rsidRPr="001465B9">
        <w:rPr>
          <w:sz w:val="24"/>
          <w:szCs w:val="24"/>
          <w:lang w:eastAsia="ru-RU"/>
        </w:rPr>
        <w:t xml:space="preserve"> представлены в таблице </w:t>
      </w:r>
      <w:r w:rsidR="0033754F">
        <w:rPr>
          <w:sz w:val="24"/>
          <w:szCs w:val="24"/>
          <w:lang w:eastAsia="ru-RU"/>
        </w:rPr>
        <w:t>2</w:t>
      </w:r>
      <w:r w:rsidR="00342781" w:rsidRPr="00342781">
        <w:rPr>
          <w:sz w:val="24"/>
          <w:szCs w:val="24"/>
          <w:lang w:eastAsia="ru-RU"/>
        </w:rPr>
        <w:t>2</w:t>
      </w:r>
      <w:r w:rsidR="008C6855">
        <w:rPr>
          <w:sz w:val="24"/>
          <w:szCs w:val="24"/>
          <w:lang w:eastAsia="ru-RU"/>
        </w:rPr>
        <w:t>.</w:t>
      </w:r>
    </w:p>
    <w:p w:rsidR="001465B9" w:rsidRDefault="001465B9" w:rsidP="007F7D88">
      <w:pPr>
        <w:pStyle w:val="a1"/>
        <w:tabs>
          <w:tab w:val="clear" w:pos="1985"/>
        </w:tabs>
        <w:spacing w:line="276" w:lineRule="auto"/>
        <w:ind w:left="0" w:firstLine="0"/>
      </w:pPr>
      <w:bookmarkStart w:id="429" w:name="_Toc392242590"/>
      <w:r w:rsidRPr="00225A40">
        <w:t xml:space="preserve">Баланс теплоносителя </w:t>
      </w:r>
      <w:r w:rsidR="000B69C9" w:rsidRPr="00225A40">
        <w:t>за 2013 г.</w:t>
      </w:r>
      <w:bookmarkEnd w:id="4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1276"/>
        <w:gridCol w:w="1666"/>
      </w:tblGrid>
      <w:tr w:rsidR="00DD7FC7" w:rsidRPr="00EE1AB0" w:rsidTr="00115AB2">
        <w:trPr>
          <w:trHeight w:val="205"/>
          <w:tblHeader/>
        </w:trPr>
        <w:tc>
          <w:tcPr>
            <w:tcW w:w="6912" w:type="dxa"/>
            <w:tcBorders>
              <w:top w:val="thinThickSmallGap" w:sz="24" w:space="0" w:color="auto"/>
              <w:bottom w:val="thickThinSmallGap" w:sz="24" w:space="0" w:color="auto"/>
            </w:tcBorders>
            <w:shd w:val="clear" w:color="auto" w:fill="D9D9D9"/>
          </w:tcPr>
          <w:p w:rsidR="00DD7FC7" w:rsidRPr="00EE1AB0" w:rsidRDefault="00DD7FC7" w:rsidP="00115AB2">
            <w:pPr>
              <w:pStyle w:val="affffe"/>
              <w:ind w:firstLine="0"/>
              <w:jc w:val="center"/>
              <w:rPr>
                <w:sz w:val="22"/>
                <w:szCs w:val="22"/>
                <w:lang w:eastAsia="ru-RU"/>
              </w:rPr>
            </w:pPr>
            <w:r w:rsidRPr="00EE1AB0">
              <w:rPr>
                <w:sz w:val="22"/>
                <w:szCs w:val="22"/>
                <w:lang w:eastAsia="ru-RU"/>
              </w:rPr>
              <w:t>Наименование</w:t>
            </w:r>
          </w:p>
        </w:tc>
        <w:tc>
          <w:tcPr>
            <w:tcW w:w="1276" w:type="dxa"/>
            <w:tcBorders>
              <w:top w:val="thinThickSmallGap" w:sz="24" w:space="0" w:color="auto"/>
              <w:bottom w:val="thickThinSmallGap" w:sz="24" w:space="0" w:color="auto"/>
            </w:tcBorders>
            <w:shd w:val="clear" w:color="auto" w:fill="D9D9D9"/>
          </w:tcPr>
          <w:p w:rsidR="00DD7FC7" w:rsidRPr="00EE1AB0" w:rsidRDefault="00DD7FC7" w:rsidP="00115AB2">
            <w:pPr>
              <w:pStyle w:val="affffe"/>
              <w:ind w:firstLine="0"/>
              <w:jc w:val="center"/>
              <w:rPr>
                <w:sz w:val="22"/>
                <w:szCs w:val="22"/>
                <w:lang w:eastAsia="ru-RU"/>
              </w:rPr>
            </w:pPr>
            <w:r w:rsidRPr="00EE1AB0">
              <w:rPr>
                <w:sz w:val="22"/>
                <w:szCs w:val="22"/>
                <w:lang w:eastAsia="ru-RU"/>
              </w:rPr>
              <w:t>Разм-ть</w:t>
            </w:r>
          </w:p>
        </w:tc>
        <w:tc>
          <w:tcPr>
            <w:tcW w:w="1666" w:type="dxa"/>
            <w:tcBorders>
              <w:top w:val="thinThickSmallGap" w:sz="24" w:space="0" w:color="auto"/>
              <w:bottom w:val="thickThinSmallGap" w:sz="24" w:space="0" w:color="auto"/>
            </w:tcBorders>
            <w:shd w:val="clear" w:color="auto" w:fill="D9D9D9"/>
          </w:tcPr>
          <w:p w:rsidR="00DD7FC7" w:rsidRPr="00EE1AB0" w:rsidRDefault="00DD7FC7" w:rsidP="00115AB2">
            <w:pPr>
              <w:pStyle w:val="affffe"/>
              <w:ind w:firstLine="0"/>
              <w:jc w:val="center"/>
              <w:rPr>
                <w:sz w:val="22"/>
                <w:szCs w:val="22"/>
                <w:lang w:eastAsia="ru-RU"/>
              </w:rPr>
            </w:pPr>
            <w:r w:rsidRPr="00EE1AB0">
              <w:rPr>
                <w:sz w:val="22"/>
                <w:szCs w:val="22"/>
                <w:lang w:eastAsia="ru-RU"/>
              </w:rPr>
              <w:t>Значение</w:t>
            </w:r>
          </w:p>
        </w:tc>
      </w:tr>
      <w:tr w:rsidR="00DD7FC7" w:rsidRPr="00EE1AB0" w:rsidTr="00115AB2">
        <w:tc>
          <w:tcPr>
            <w:tcW w:w="6912" w:type="dxa"/>
            <w:tcBorders>
              <w:top w:val="thickThinSmallGap" w:sz="24" w:space="0" w:color="auto"/>
            </w:tcBorders>
            <w:vAlign w:val="center"/>
          </w:tcPr>
          <w:p w:rsidR="00DD7FC7" w:rsidRPr="00EE1AB0" w:rsidRDefault="00DD7FC7" w:rsidP="00115AB2">
            <w:pPr>
              <w:pStyle w:val="affffe"/>
              <w:spacing w:line="240" w:lineRule="auto"/>
              <w:ind w:firstLine="0"/>
              <w:jc w:val="left"/>
              <w:rPr>
                <w:sz w:val="22"/>
                <w:szCs w:val="22"/>
                <w:lang w:eastAsia="ru-RU"/>
              </w:rPr>
            </w:pPr>
            <w:r w:rsidRPr="00EE1AB0">
              <w:rPr>
                <w:sz w:val="22"/>
                <w:szCs w:val="22"/>
                <w:lang w:eastAsia="ru-RU"/>
              </w:rPr>
              <w:t>Объем тепловой сети</w:t>
            </w:r>
          </w:p>
        </w:tc>
        <w:tc>
          <w:tcPr>
            <w:tcW w:w="1276" w:type="dxa"/>
            <w:tcBorders>
              <w:top w:val="thickThinSmallGap" w:sz="24" w:space="0" w:color="auto"/>
            </w:tcBorders>
            <w:vAlign w:val="center"/>
          </w:tcPr>
          <w:p w:rsidR="00DD7FC7" w:rsidRPr="00EE1AB0" w:rsidRDefault="00DD7FC7" w:rsidP="00115AB2">
            <w:pPr>
              <w:pStyle w:val="affffe"/>
              <w:spacing w:line="240" w:lineRule="auto"/>
              <w:ind w:firstLine="0"/>
              <w:jc w:val="center"/>
              <w:rPr>
                <w:sz w:val="22"/>
                <w:szCs w:val="22"/>
                <w:vertAlign w:val="superscript"/>
                <w:lang w:eastAsia="ru-RU"/>
              </w:rPr>
            </w:pPr>
            <w:r w:rsidRPr="00EE1AB0">
              <w:rPr>
                <w:sz w:val="22"/>
                <w:szCs w:val="22"/>
                <w:lang w:eastAsia="ru-RU"/>
              </w:rPr>
              <w:t>м</w:t>
            </w:r>
            <w:r w:rsidRPr="00EE1AB0">
              <w:rPr>
                <w:sz w:val="22"/>
                <w:szCs w:val="22"/>
                <w:vertAlign w:val="superscript"/>
                <w:lang w:eastAsia="ru-RU"/>
              </w:rPr>
              <w:t>3</w:t>
            </w:r>
          </w:p>
        </w:tc>
        <w:tc>
          <w:tcPr>
            <w:tcW w:w="1666" w:type="dxa"/>
            <w:tcBorders>
              <w:top w:val="thickThinSmallGap" w:sz="24" w:space="0" w:color="auto"/>
            </w:tcBorders>
            <w:vAlign w:val="center"/>
          </w:tcPr>
          <w:p w:rsidR="00DD7FC7" w:rsidRPr="00EE1AB0" w:rsidRDefault="006E06DF" w:rsidP="00115AB2">
            <w:pPr>
              <w:pStyle w:val="affffe"/>
              <w:spacing w:line="240" w:lineRule="auto"/>
              <w:ind w:firstLine="0"/>
              <w:jc w:val="center"/>
              <w:rPr>
                <w:sz w:val="22"/>
                <w:szCs w:val="22"/>
                <w:lang w:eastAsia="ru-RU"/>
              </w:rPr>
            </w:pPr>
            <w:r>
              <w:rPr>
                <w:sz w:val="22"/>
                <w:szCs w:val="22"/>
                <w:lang w:eastAsia="ru-RU"/>
              </w:rPr>
              <w:t>36,81</w:t>
            </w:r>
          </w:p>
        </w:tc>
      </w:tr>
      <w:tr w:rsidR="00DD7FC7" w:rsidRPr="00EE1AB0" w:rsidTr="00115AB2">
        <w:tc>
          <w:tcPr>
            <w:tcW w:w="6912" w:type="dxa"/>
            <w:vAlign w:val="center"/>
          </w:tcPr>
          <w:p w:rsidR="00DD7FC7" w:rsidRPr="00EE1AB0" w:rsidRDefault="00DD7FC7" w:rsidP="00115AB2">
            <w:pPr>
              <w:pStyle w:val="affffe"/>
              <w:spacing w:line="240" w:lineRule="auto"/>
              <w:ind w:firstLine="0"/>
              <w:jc w:val="left"/>
              <w:rPr>
                <w:sz w:val="22"/>
                <w:szCs w:val="22"/>
                <w:lang w:eastAsia="ru-RU"/>
              </w:rPr>
            </w:pPr>
            <w:r w:rsidRPr="00EE1AB0">
              <w:rPr>
                <w:sz w:val="22"/>
                <w:szCs w:val="22"/>
                <w:lang w:eastAsia="ru-RU"/>
              </w:rPr>
              <w:t>Нормативные утечки теплоносителя в тепловых сетях</w:t>
            </w:r>
          </w:p>
        </w:tc>
        <w:tc>
          <w:tcPr>
            <w:tcW w:w="1276" w:type="dxa"/>
            <w:vAlign w:val="center"/>
          </w:tcPr>
          <w:p w:rsidR="00DD7FC7" w:rsidRPr="00EE1AB0" w:rsidRDefault="00DD7FC7" w:rsidP="00115AB2">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1666" w:type="dxa"/>
            <w:vAlign w:val="center"/>
          </w:tcPr>
          <w:p w:rsidR="00DD7FC7" w:rsidRPr="00EE1AB0" w:rsidRDefault="00DD7FC7" w:rsidP="00DD7FC7">
            <w:pPr>
              <w:pStyle w:val="affffe"/>
              <w:spacing w:line="240" w:lineRule="auto"/>
              <w:ind w:firstLine="0"/>
              <w:jc w:val="center"/>
              <w:rPr>
                <w:sz w:val="22"/>
                <w:szCs w:val="22"/>
                <w:lang w:eastAsia="ru-RU"/>
              </w:rPr>
            </w:pPr>
            <w:r>
              <w:rPr>
                <w:sz w:val="22"/>
                <w:szCs w:val="22"/>
                <w:lang w:eastAsia="ru-RU"/>
              </w:rPr>
              <w:t>0,087</w:t>
            </w:r>
          </w:p>
        </w:tc>
      </w:tr>
      <w:tr w:rsidR="00DD7FC7" w:rsidRPr="00EE1AB0" w:rsidTr="00115AB2">
        <w:tc>
          <w:tcPr>
            <w:tcW w:w="6912" w:type="dxa"/>
            <w:vAlign w:val="center"/>
          </w:tcPr>
          <w:p w:rsidR="00DD7FC7" w:rsidRPr="00EE1AB0" w:rsidRDefault="00DD7FC7" w:rsidP="00115AB2">
            <w:pPr>
              <w:pStyle w:val="affffe"/>
              <w:spacing w:line="240" w:lineRule="auto"/>
              <w:ind w:firstLine="0"/>
              <w:jc w:val="left"/>
              <w:rPr>
                <w:sz w:val="22"/>
                <w:szCs w:val="22"/>
                <w:lang w:eastAsia="ru-RU"/>
              </w:rPr>
            </w:pPr>
            <w:r w:rsidRPr="005E1240">
              <w:rPr>
                <w:sz w:val="22"/>
                <w:szCs w:val="22"/>
                <w:lang w:eastAsia="ru-RU"/>
              </w:rPr>
              <w:t>Отпуск теплоносителя из тепловых сетей на цели горячего водосна</w:t>
            </w:r>
            <w:r w:rsidRPr="005E1240">
              <w:rPr>
                <w:sz w:val="22"/>
                <w:szCs w:val="22"/>
                <w:lang w:eastAsia="ru-RU"/>
              </w:rPr>
              <w:t>б</w:t>
            </w:r>
            <w:r w:rsidRPr="005E1240">
              <w:rPr>
                <w:sz w:val="22"/>
                <w:szCs w:val="22"/>
                <w:lang w:eastAsia="ru-RU"/>
              </w:rPr>
              <w:t>жения (для открытых систем теплоснабжения</w:t>
            </w:r>
            <w:r>
              <w:rPr>
                <w:sz w:val="22"/>
                <w:szCs w:val="22"/>
                <w:lang w:eastAsia="ru-RU"/>
              </w:rPr>
              <w:t>)</w:t>
            </w:r>
          </w:p>
        </w:tc>
        <w:tc>
          <w:tcPr>
            <w:tcW w:w="1276" w:type="dxa"/>
            <w:vAlign w:val="center"/>
          </w:tcPr>
          <w:p w:rsidR="00DD7FC7" w:rsidRPr="00EE1AB0" w:rsidRDefault="00DD7FC7" w:rsidP="00115AB2">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1666" w:type="dxa"/>
            <w:vAlign w:val="center"/>
          </w:tcPr>
          <w:p w:rsidR="00DD7FC7" w:rsidRPr="00EE1AB0" w:rsidRDefault="00DD7FC7" w:rsidP="00115AB2">
            <w:pPr>
              <w:pStyle w:val="affffe"/>
              <w:spacing w:line="240" w:lineRule="auto"/>
              <w:ind w:firstLine="0"/>
              <w:jc w:val="center"/>
              <w:rPr>
                <w:sz w:val="22"/>
                <w:szCs w:val="22"/>
                <w:lang w:eastAsia="ru-RU"/>
              </w:rPr>
            </w:pPr>
            <w:r>
              <w:rPr>
                <w:sz w:val="22"/>
                <w:szCs w:val="22"/>
                <w:lang w:eastAsia="ru-RU"/>
              </w:rPr>
              <w:t>0</w:t>
            </w:r>
          </w:p>
        </w:tc>
      </w:tr>
      <w:tr w:rsidR="00DD7FC7" w:rsidRPr="00EE1AB0" w:rsidTr="00115AB2">
        <w:tc>
          <w:tcPr>
            <w:tcW w:w="6912" w:type="dxa"/>
            <w:shd w:val="clear" w:color="auto" w:fill="auto"/>
          </w:tcPr>
          <w:p w:rsidR="00DD7FC7" w:rsidRPr="005E1240" w:rsidRDefault="00DD7FC7" w:rsidP="00115AB2">
            <w:pPr>
              <w:pStyle w:val="affffe"/>
              <w:spacing w:line="240" w:lineRule="auto"/>
              <w:ind w:firstLine="0"/>
              <w:jc w:val="left"/>
              <w:rPr>
                <w:sz w:val="22"/>
                <w:szCs w:val="22"/>
                <w:lang w:eastAsia="ru-RU"/>
              </w:rPr>
            </w:pPr>
            <w:r w:rsidRPr="005E1240">
              <w:rPr>
                <w:sz w:val="22"/>
                <w:szCs w:val="22"/>
                <w:lang w:eastAsia="ru-RU"/>
              </w:rPr>
              <w:t>Всего подпитка тепловой сети</w:t>
            </w:r>
          </w:p>
        </w:tc>
        <w:tc>
          <w:tcPr>
            <w:tcW w:w="1276" w:type="dxa"/>
            <w:shd w:val="clear" w:color="auto" w:fill="auto"/>
            <w:vAlign w:val="center"/>
          </w:tcPr>
          <w:p w:rsidR="00DD7FC7" w:rsidRPr="005E1240" w:rsidRDefault="00DD7FC7" w:rsidP="00115AB2">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1666" w:type="dxa"/>
            <w:shd w:val="clear" w:color="auto" w:fill="auto"/>
            <w:vAlign w:val="center"/>
          </w:tcPr>
          <w:p w:rsidR="00DD7FC7" w:rsidRPr="005E1240" w:rsidRDefault="00DD7FC7" w:rsidP="00DD7FC7">
            <w:pPr>
              <w:pStyle w:val="affffe"/>
              <w:spacing w:line="240" w:lineRule="auto"/>
              <w:ind w:firstLine="0"/>
              <w:jc w:val="center"/>
              <w:rPr>
                <w:sz w:val="22"/>
                <w:szCs w:val="22"/>
                <w:lang w:eastAsia="ru-RU"/>
              </w:rPr>
            </w:pPr>
            <w:r>
              <w:rPr>
                <w:sz w:val="22"/>
                <w:szCs w:val="22"/>
                <w:lang w:eastAsia="ru-RU"/>
              </w:rPr>
              <w:t>0,087</w:t>
            </w:r>
          </w:p>
        </w:tc>
      </w:tr>
      <w:tr w:rsidR="00DD7FC7" w:rsidRPr="00EE1AB0" w:rsidTr="00115AB2">
        <w:tc>
          <w:tcPr>
            <w:tcW w:w="6912" w:type="dxa"/>
            <w:shd w:val="clear" w:color="auto" w:fill="auto"/>
          </w:tcPr>
          <w:p w:rsidR="00DD7FC7" w:rsidRPr="005E1240" w:rsidRDefault="00DD7FC7" w:rsidP="00115AB2">
            <w:pPr>
              <w:pStyle w:val="affffe"/>
              <w:spacing w:line="240" w:lineRule="auto"/>
              <w:ind w:firstLine="0"/>
              <w:jc w:val="left"/>
              <w:rPr>
                <w:sz w:val="22"/>
                <w:szCs w:val="22"/>
                <w:lang w:eastAsia="ru-RU"/>
              </w:rPr>
            </w:pPr>
            <w:r>
              <w:rPr>
                <w:sz w:val="22"/>
                <w:szCs w:val="22"/>
                <w:lang w:eastAsia="ru-RU"/>
              </w:rPr>
              <w:t>Максимальный часовой расход подпиточной воды</w:t>
            </w:r>
          </w:p>
        </w:tc>
        <w:tc>
          <w:tcPr>
            <w:tcW w:w="1276" w:type="dxa"/>
            <w:shd w:val="clear" w:color="auto" w:fill="auto"/>
            <w:vAlign w:val="center"/>
          </w:tcPr>
          <w:p w:rsidR="00DD7FC7" w:rsidRPr="005E1240" w:rsidRDefault="00DD7FC7" w:rsidP="00115AB2">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1666" w:type="dxa"/>
            <w:shd w:val="clear" w:color="auto" w:fill="auto"/>
            <w:vAlign w:val="center"/>
          </w:tcPr>
          <w:p w:rsidR="00DD7FC7" w:rsidRPr="005E1240" w:rsidRDefault="00DD7FC7" w:rsidP="00115AB2">
            <w:pPr>
              <w:pStyle w:val="affffe"/>
              <w:spacing w:line="240" w:lineRule="auto"/>
              <w:ind w:firstLine="0"/>
              <w:jc w:val="center"/>
              <w:rPr>
                <w:sz w:val="22"/>
                <w:szCs w:val="22"/>
                <w:lang w:eastAsia="ru-RU"/>
              </w:rPr>
            </w:pPr>
            <w:r>
              <w:rPr>
                <w:sz w:val="22"/>
                <w:szCs w:val="22"/>
                <w:lang w:eastAsia="ru-RU"/>
              </w:rPr>
              <w:t>20,087</w:t>
            </w:r>
          </w:p>
        </w:tc>
      </w:tr>
      <w:tr w:rsidR="00DD7FC7" w:rsidRPr="00EE1AB0" w:rsidTr="00115AB2">
        <w:tc>
          <w:tcPr>
            <w:tcW w:w="6912" w:type="dxa"/>
            <w:shd w:val="clear" w:color="auto" w:fill="auto"/>
          </w:tcPr>
          <w:p w:rsidR="00DD7FC7" w:rsidRPr="005E1240" w:rsidRDefault="00DD7FC7" w:rsidP="00115AB2">
            <w:pPr>
              <w:pStyle w:val="affffe"/>
              <w:spacing w:line="240" w:lineRule="auto"/>
              <w:ind w:firstLine="0"/>
              <w:jc w:val="left"/>
              <w:rPr>
                <w:sz w:val="22"/>
                <w:szCs w:val="22"/>
                <w:lang w:eastAsia="ru-RU"/>
              </w:rPr>
            </w:pPr>
            <w:r w:rsidRPr="005E1240">
              <w:rPr>
                <w:sz w:val="22"/>
                <w:szCs w:val="22"/>
                <w:lang w:eastAsia="ru-RU"/>
              </w:rPr>
              <w:t>Расход химически не обработанной и недеаэрированной воды на ав</w:t>
            </w:r>
            <w:r w:rsidRPr="005E1240">
              <w:rPr>
                <w:sz w:val="22"/>
                <w:szCs w:val="22"/>
                <w:lang w:eastAsia="ru-RU"/>
              </w:rPr>
              <w:t>а</w:t>
            </w:r>
            <w:r w:rsidRPr="005E1240">
              <w:rPr>
                <w:sz w:val="22"/>
                <w:szCs w:val="22"/>
                <w:lang w:eastAsia="ru-RU"/>
              </w:rPr>
              <w:t>рийную подпитку</w:t>
            </w:r>
          </w:p>
        </w:tc>
        <w:tc>
          <w:tcPr>
            <w:tcW w:w="1276" w:type="dxa"/>
            <w:shd w:val="clear" w:color="auto" w:fill="auto"/>
            <w:vAlign w:val="center"/>
          </w:tcPr>
          <w:p w:rsidR="00DD7FC7" w:rsidRPr="005E1240" w:rsidRDefault="00DD7FC7" w:rsidP="00115AB2">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1666" w:type="dxa"/>
            <w:shd w:val="clear" w:color="auto" w:fill="auto"/>
            <w:vAlign w:val="center"/>
          </w:tcPr>
          <w:p w:rsidR="00DD7FC7" w:rsidRPr="005E1240" w:rsidRDefault="00DD7FC7" w:rsidP="00115AB2">
            <w:pPr>
              <w:pStyle w:val="affffe"/>
              <w:spacing w:line="240" w:lineRule="auto"/>
              <w:ind w:firstLine="0"/>
              <w:jc w:val="center"/>
              <w:rPr>
                <w:sz w:val="22"/>
                <w:szCs w:val="22"/>
                <w:lang w:eastAsia="ru-RU"/>
              </w:rPr>
            </w:pPr>
            <w:r>
              <w:rPr>
                <w:sz w:val="22"/>
                <w:szCs w:val="22"/>
                <w:lang w:eastAsia="ru-RU"/>
              </w:rPr>
              <w:t>0,70</w:t>
            </w:r>
          </w:p>
        </w:tc>
      </w:tr>
    </w:tbl>
    <w:p w:rsidR="00DD7FC7" w:rsidRDefault="00DD7FC7" w:rsidP="00DD7FC7">
      <w:pPr>
        <w:pStyle w:val="a1"/>
        <w:numPr>
          <w:ilvl w:val="0"/>
          <w:numId w:val="0"/>
        </w:numPr>
        <w:tabs>
          <w:tab w:val="clear" w:pos="1985"/>
        </w:tabs>
        <w:spacing w:line="276" w:lineRule="auto"/>
        <w:ind w:left="822" w:hanging="680"/>
      </w:pPr>
    </w:p>
    <w:p w:rsidR="00FB130D" w:rsidRDefault="00D70228" w:rsidP="00B16983">
      <w:pPr>
        <w:pStyle w:val="2"/>
        <w:ind w:left="1418" w:hanging="567"/>
      </w:pPr>
      <w:bookmarkStart w:id="430" w:name="_Toc392242875"/>
      <w:r>
        <w:t>Топливны</w:t>
      </w:r>
      <w:r w:rsidR="001465B9">
        <w:t>е</w:t>
      </w:r>
      <w:r>
        <w:t xml:space="preserve"> баланс</w:t>
      </w:r>
      <w:r w:rsidR="001465B9">
        <w:t>ы источников тепловой энергии</w:t>
      </w:r>
      <w:bookmarkEnd w:id="430"/>
    </w:p>
    <w:p w:rsidR="008004C3" w:rsidRPr="00ED2BA1" w:rsidRDefault="002C7F9C" w:rsidP="008004C3">
      <w:pPr>
        <w:pStyle w:val="a5"/>
        <w:tabs>
          <w:tab w:val="left" w:pos="1047"/>
        </w:tabs>
        <w:spacing w:after="0" w:line="360" w:lineRule="auto"/>
        <w:ind w:firstLine="709"/>
        <w:jc w:val="both"/>
        <w:rPr>
          <w:szCs w:val="24"/>
        </w:rPr>
      </w:pPr>
      <w:r w:rsidRPr="00ED2BA1">
        <w:rPr>
          <w:szCs w:val="24"/>
        </w:rPr>
        <w:t xml:space="preserve">Потребление топлива на нужды </w:t>
      </w:r>
      <w:r w:rsidRPr="00DA4947">
        <w:rPr>
          <w:szCs w:val="24"/>
        </w:rPr>
        <w:t xml:space="preserve">теплоснабжения в п. </w:t>
      </w:r>
      <w:r w:rsidR="00410371" w:rsidRPr="00DA4947">
        <w:rPr>
          <w:szCs w:val="24"/>
        </w:rPr>
        <w:t>Калиновый Ключ</w:t>
      </w:r>
      <w:r w:rsidRPr="00DA4947">
        <w:rPr>
          <w:szCs w:val="24"/>
        </w:rPr>
        <w:t xml:space="preserve"> за 201</w:t>
      </w:r>
      <w:r w:rsidR="00DA4947">
        <w:rPr>
          <w:szCs w:val="24"/>
        </w:rPr>
        <w:t>2</w:t>
      </w:r>
      <w:r w:rsidRPr="00DA4947">
        <w:rPr>
          <w:szCs w:val="24"/>
        </w:rPr>
        <w:t xml:space="preserve"> г.</w:t>
      </w:r>
      <w:r w:rsidR="00AF5091" w:rsidRPr="00DA4947">
        <w:rPr>
          <w:szCs w:val="24"/>
        </w:rPr>
        <w:t xml:space="preserve"> пре</w:t>
      </w:r>
      <w:r w:rsidR="00AF5091" w:rsidRPr="00DA4947">
        <w:rPr>
          <w:szCs w:val="24"/>
        </w:rPr>
        <w:t>д</w:t>
      </w:r>
      <w:r w:rsidR="00AF5091" w:rsidRPr="00DA4947">
        <w:rPr>
          <w:szCs w:val="24"/>
        </w:rPr>
        <w:t>ставлен</w:t>
      </w:r>
      <w:r w:rsidRPr="00DA4947">
        <w:rPr>
          <w:szCs w:val="24"/>
        </w:rPr>
        <w:t>о</w:t>
      </w:r>
      <w:r w:rsidR="00AF5091" w:rsidRPr="00DA4947">
        <w:rPr>
          <w:szCs w:val="24"/>
        </w:rPr>
        <w:t xml:space="preserve"> в таблице </w:t>
      </w:r>
      <w:r w:rsidR="0033754F" w:rsidRPr="00DA4947">
        <w:rPr>
          <w:szCs w:val="24"/>
        </w:rPr>
        <w:t>2</w:t>
      </w:r>
      <w:r w:rsidR="00342781" w:rsidRPr="00342781">
        <w:rPr>
          <w:szCs w:val="24"/>
        </w:rPr>
        <w:t>3</w:t>
      </w:r>
      <w:r w:rsidR="00AF5091" w:rsidRPr="00DA4947">
        <w:rPr>
          <w:szCs w:val="24"/>
        </w:rPr>
        <w:t>.</w:t>
      </w:r>
      <w:r w:rsidR="008004C3" w:rsidRPr="00DA4947">
        <w:rPr>
          <w:szCs w:val="24"/>
        </w:rPr>
        <w:t xml:space="preserve"> Резервное и аварийное топливо не предусмотрено.</w:t>
      </w:r>
    </w:p>
    <w:p w:rsidR="00A2345B" w:rsidRPr="00225A40" w:rsidRDefault="002C7F9C" w:rsidP="007F7D88">
      <w:pPr>
        <w:pStyle w:val="a1"/>
        <w:tabs>
          <w:tab w:val="clear" w:pos="1985"/>
        </w:tabs>
        <w:spacing w:line="276" w:lineRule="auto"/>
        <w:ind w:left="0" w:firstLine="0"/>
      </w:pPr>
      <w:bookmarkStart w:id="431" w:name="_Toc392242591"/>
      <w:r w:rsidRPr="00225A40">
        <w:t>Потребление топлива на цели теплоснабжения за 201</w:t>
      </w:r>
      <w:r w:rsidR="006C5AA3" w:rsidRPr="00225A40">
        <w:t>3</w:t>
      </w:r>
      <w:r w:rsidRPr="00225A40">
        <w:t xml:space="preserve"> г.</w:t>
      </w:r>
      <w:bookmarkEnd w:id="4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57"/>
        <w:gridCol w:w="1668"/>
        <w:gridCol w:w="1613"/>
      </w:tblGrid>
      <w:tr w:rsidR="002C7F9C" w:rsidRPr="009E3B64" w:rsidTr="009E3B64">
        <w:trPr>
          <w:trHeight w:val="20"/>
          <w:tblHeader/>
        </w:trPr>
        <w:tc>
          <w:tcPr>
            <w:tcW w:w="6857" w:type="dxa"/>
            <w:tcBorders>
              <w:top w:val="thinThickSmallGap" w:sz="24" w:space="0" w:color="auto"/>
              <w:bottom w:val="thickThinSmallGap" w:sz="24" w:space="0" w:color="auto"/>
            </w:tcBorders>
            <w:shd w:val="clear" w:color="auto" w:fill="D9D9D9"/>
            <w:vAlign w:val="center"/>
          </w:tcPr>
          <w:p w:rsidR="002C7F9C" w:rsidRPr="009E3B64" w:rsidRDefault="002C7F9C" w:rsidP="009E3B64">
            <w:pPr>
              <w:pStyle w:val="a5"/>
              <w:tabs>
                <w:tab w:val="left" w:pos="1047"/>
              </w:tabs>
              <w:spacing w:after="0" w:line="240" w:lineRule="auto"/>
              <w:rPr>
                <w:b/>
                <w:sz w:val="22"/>
              </w:rPr>
            </w:pPr>
            <w:r w:rsidRPr="009E3B64">
              <w:rPr>
                <w:b/>
                <w:sz w:val="22"/>
                <w:lang w:eastAsia="en-US"/>
              </w:rPr>
              <w:t>Составляющие баланса</w:t>
            </w:r>
          </w:p>
        </w:tc>
        <w:tc>
          <w:tcPr>
            <w:tcW w:w="1668" w:type="dxa"/>
            <w:tcBorders>
              <w:top w:val="thinThickSmallGap" w:sz="24" w:space="0" w:color="auto"/>
              <w:bottom w:val="thickThinSmallGap" w:sz="24" w:space="0" w:color="auto"/>
            </w:tcBorders>
            <w:shd w:val="clear" w:color="auto" w:fill="D9D9D9"/>
            <w:vAlign w:val="center"/>
          </w:tcPr>
          <w:p w:rsidR="002C7F9C" w:rsidRPr="009E3B64" w:rsidRDefault="002C7F9C" w:rsidP="009E3B64">
            <w:pPr>
              <w:pStyle w:val="a5"/>
              <w:tabs>
                <w:tab w:val="left" w:pos="1047"/>
              </w:tabs>
              <w:spacing w:after="0" w:line="240" w:lineRule="auto"/>
              <w:rPr>
                <w:b/>
                <w:sz w:val="22"/>
              </w:rPr>
            </w:pPr>
            <w:r w:rsidRPr="009E3B64">
              <w:rPr>
                <w:b/>
                <w:sz w:val="22"/>
              </w:rPr>
              <w:t>Единица</w:t>
            </w:r>
          </w:p>
          <w:p w:rsidR="002C7F9C" w:rsidRPr="009E3B64" w:rsidRDefault="002C7F9C" w:rsidP="009E3B64">
            <w:pPr>
              <w:pStyle w:val="a5"/>
              <w:tabs>
                <w:tab w:val="left" w:pos="1047"/>
              </w:tabs>
              <w:spacing w:after="0" w:line="240" w:lineRule="auto"/>
              <w:rPr>
                <w:b/>
                <w:sz w:val="22"/>
              </w:rPr>
            </w:pPr>
            <w:r w:rsidRPr="009E3B64">
              <w:rPr>
                <w:b/>
                <w:sz w:val="22"/>
              </w:rPr>
              <w:t>измерения</w:t>
            </w:r>
          </w:p>
        </w:tc>
        <w:tc>
          <w:tcPr>
            <w:tcW w:w="1613" w:type="dxa"/>
            <w:tcBorders>
              <w:top w:val="thinThickSmallGap" w:sz="24" w:space="0" w:color="auto"/>
              <w:bottom w:val="thickThinSmallGap" w:sz="24" w:space="0" w:color="auto"/>
            </w:tcBorders>
            <w:shd w:val="clear" w:color="auto" w:fill="D9D9D9"/>
            <w:vAlign w:val="center"/>
          </w:tcPr>
          <w:p w:rsidR="002C7F9C" w:rsidRPr="009E3B64" w:rsidRDefault="002C7F9C" w:rsidP="009E3B64">
            <w:pPr>
              <w:pStyle w:val="a5"/>
              <w:tabs>
                <w:tab w:val="left" w:pos="1047"/>
              </w:tabs>
              <w:spacing w:after="0" w:line="240" w:lineRule="auto"/>
              <w:rPr>
                <w:b/>
                <w:sz w:val="22"/>
              </w:rPr>
            </w:pPr>
            <w:r w:rsidRPr="009E3B64">
              <w:rPr>
                <w:b/>
                <w:sz w:val="22"/>
              </w:rPr>
              <w:t>Величина</w:t>
            </w:r>
          </w:p>
        </w:tc>
      </w:tr>
      <w:tr w:rsidR="002C7F9C" w:rsidRPr="009E3B64" w:rsidTr="009E3B64">
        <w:trPr>
          <w:trHeight w:val="20"/>
        </w:trPr>
        <w:tc>
          <w:tcPr>
            <w:tcW w:w="6857" w:type="dxa"/>
            <w:tcBorders>
              <w:top w:val="thickThinSmallGap" w:sz="24" w:space="0" w:color="auto"/>
              <w:bottom w:val="single" w:sz="4" w:space="0" w:color="auto"/>
            </w:tcBorders>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Всего потреблено топлива в том числе:</w:t>
            </w:r>
          </w:p>
        </w:tc>
        <w:tc>
          <w:tcPr>
            <w:tcW w:w="1668" w:type="dxa"/>
            <w:tcBorders>
              <w:top w:val="thickThinSmallGap" w:sz="24" w:space="0" w:color="auto"/>
              <w:bottom w:val="single" w:sz="4" w:space="0" w:color="auto"/>
            </w:tcBorders>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т у.т</w:t>
            </w:r>
          </w:p>
        </w:tc>
        <w:tc>
          <w:tcPr>
            <w:tcW w:w="1613" w:type="dxa"/>
            <w:tcBorders>
              <w:top w:val="thickThinSmallGap" w:sz="24" w:space="0" w:color="auto"/>
              <w:bottom w:val="single" w:sz="4" w:space="0" w:color="auto"/>
            </w:tcBorders>
            <w:vAlign w:val="center"/>
          </w:tcPr>
          <w:p w:rsidR="002C7F9C" w:rsidRPr="009E3B64" w:rsidRDefault="00DA4947" w:rsidP="009E3B64">
            <w:pPr>
              <w:pStyle w:val="a5"/>
              <w:tabs>
                <w:tab w:val="left" w:pos="1047"/>
              </w:tabs>
              <w:spacing w:after="0" w:line="240" w:lineRule="auto"/>
              <w:rPr>
                <w:sz w:val="22"/>
                <w:lang w:eastAsia="en-US"/>
              </w:rPr>
            </w:pPr>
            <w:r>
              <w:rPr>
                <w:sz w:val="22"/>
                <w:lang w:eastAsia="en-US"/>
              </w:rPr>
              <w:t>308,9</w:t>
            </w:r>
          </w:p>
        </w:tc>
      </w:tr>
      <w:tr w:rsidR="002C7F9C" w:rsidRPr="009E3B64" w:rsidTr="009E3B64">
        <w:trPr>
          <w:trHeight w:val="20"/>
        </w:trPr>
        <w:tc>
          <w:tcPr>
            <w:tcW w:w="6857" w:type="dxa"/>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 природного газа</w:t>
            </w:r>
          </w:p>
        </w:tc>
        <w:tc>
          <w:tcPr>
            <w:tcW w:w="1668" w:type="dxa"/>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тыс. м</w:t>
            </w:r>
            <w:r w:rsidRPr="009E3B64">
              <w:rPr>
                <w:sz w:val="22"/>
                <w:vertAlign w:val="superscript"/>
                <w:lang w:eastAsia="en-US"/>
              </w:rPr>
              <w:t>3</w:t>
            </w:r>
          </w:p>
        </w:tc>
        <w:tc>
          <w:tcPr>
            <w:tcW w:w="1613" w:type="dxa"/>
            <w:shd w:val="clear" w:color="auto" w:fill="FFFFFF"/>
            <w:vAlign w:val="center"/>
          </w:tcPr>
          <w:p w:rsidR="002C7F9C" w:rsidRPr="009E3B64" w:rsidRDefault="00DA4947" w:rsidP="009E3B64">
            <w:pPr>
              <w:pStyle w:val="a5"/>
              <w:tabs>
                <w:tab w:val="left" w:pos="1047"/>
              </w:tabs>
              <w:spacing w:after="0" w:line="240" w:lineRule="auto"/>
              <w:rPr>
                <w:sz w:val="22"/>
                <w:lang w:eastAsia="en-US"/>
              </w:rPr>
            </w:pPr>
            <w:r>
              <w:rPr>
                <w:sz w:val="22"/>
                <w:lang w:eastAsia="en-US"/>
              </w:rPr>
              <w:t>356,5</w:t>
            </w:r>
          </w:p>
        </w:tc>
      </w:tr>
      <w:tr w:rsidR="002C7F9C" w:rsidRPr="009E3B64" w:rsidTr="009E3B64">
        <w:trPr>
          <w:trHeight w:val="20"/>
        </w:trPr>
        <w:tc>
          <w:tcPr>
            <w:tcW w:w="6857" w:type="dxa"/>
            <w:tcBorders>
              <w:bottom w:val="single" w:sz="4" w:space="0" w:color="auto"/>
            </w:tcBorders>
            <w:shd w:val="clear" w:color="auto" w:fill="FFFFFF"/>
            <w:vAlign w:val="center"/>
          </w:tcPr>
          <w:p w:rsidR="002C7F9C" w:rsidRPr="009E3B64" w:rsidRDefault="002C7F9C" w:rsidP="009E3B64">
            <w:pPr>
              <w:pStyle w:val="a5"/>
              <w:tabs>
                <w:tab w:val="left" w:pos="1047"/>
              </w:tabs>
              <w:spacing w:after="0" w:line="240" w:lineRule="auto"/>
              <w:rPr>
                <w:sz w:val="22"/>
                <w:lang w:eastAsia="en-US"/>
              </w:rPr>
            </w:pPr>
          </w:p>
        </w:tc>
        <w:tc>
          <w:tcPr>
            <w:tcW w:w="1668" w:type="dxa"/>
            <w:tcBorders>
              <w:bottom w:val="single" w:sz="4" w:space="0" w:color="auto"/>
            </w:tcBorders>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т у.т</w:t>
            </w:r>
          </w:p>
        </w:tc>
        <w:tc>
          <w:tcPr>
            <w:tcW w:w="1613" w:type="dxa"/>
            <w:tcBorders>
              <w:bottom w:val="single" w:sz="4" w:space="0" w:color="auto"/>
            </w:tcBorders>
            <w:shd w:val="clear" w:color="auto" w:fill="FFFFFF"/>
            <w:vAlign w:val="center"/>
          </w:tcPr>
          <w:p w:rsidR="002C7F9C" w:rsidRPr="009E3B64" w:rsidRDefault="00DA4947" w:rsidP="009E3B64">
            <w:pPr>
              <w:pStyle w:val="a5"/>
              <w:tabs>
                <w:tab w:val="left" w:pos="1047"/>
              </w:tabs>
              <w:spacing w:after="0" w:line="240" w:lineRule="auto"/>
              <w:rPr>
                <w:sz w:val="22"/>
                <w:lang w:eastAsia="en-US"/>
              </w:rPr>
            </w:pPr>
            <w:r>
              <w:rPr>
                <w:sz w:val="22"/>
                <w:lang w:eastAsia="en-US"/>
              </w:rPr>
              <w:t>308,9</w:t>
            </w:r>
          </w:p>
        </w:tc>
      </w:tr>
      <w:tr w:rsidR="002C7F9C" w:rsidRPr="009E3B64" w:rsidTr="009E3B64">
        <w:trPr>
          <w:trHeight w:val="20"/>
        </w:trPr>
        <w:tc>
          <w:tcPr>
            <w:tcW w:w="6857" w:type="dxa"/>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 котельно-печного топлива</w:t>
            </w:r>
          </w:p>
        </w:tc>
        <w:tc>
          <w:tcPr>
            <w:tcW w:w="1668" w:type="dxa"/>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т</w:t>
            </w:r>
          </w:p>
        </w:tc>
        <w:tc>
          <w:tcPr>
            <w:tcW w:w="1613" w:type="dxa"/>
            <w:shd w:val="clear" w:color="auto" w:fill="FFFFFF"/>
            <w:vAlign w:val="center"/>
          </w:tcPr>
          <w:p w:rsidR="002C7F9C" w:rsidRPr="009E3B64" w:rsidRDefault="00DA4947" w:rsidP="009E3B64">
            <w:pPr>
              <w:pStyle w:val="a5"/>
              <w:tabs>
                <w:tab w:val="left" w:pos="1047"/>
              </w:tabs>
              <w:spacing w:after="0" w:line="240" w:lineRule="auto"/>
              <w:rPr>
                <w:sz w:val="22"/>
                <w:lang w:eastAsia="en-US"/>
              </w:rPr>
            </w:pPr>
            <w:r>
              <w:rPr>
                <w:sz w:val="22"/>
                <w:lang w:eastAsia="en-US"/>
              </w:rPr>
              <w:t>0</w:t>
            </w:r>
          </w:p>
        </w:tc>
      </w:tr>
      <w:tr w:rsidR="002C7F9C" w:rsidRPr="009E3B64" w:rsidTr="009E3B64">
        <w:trPr>
          <w:trHeight w:val="20"/>
        </w:trPr>
        <w:tc>
          <w:tcPr>
            <w:tcW w:w="6857" w:type="dxa"/>
            <w:tcBorders>
              <w:bottom w:val="single" w:sz="4" w:space="0" w:color="auto"/>
            </w:tcBorders>
            <w:shd w:val="clear" w:color="auto" w:fill="FFFFFF"/>
            <w:vAlign w:val="center"/>
          </w:tcPr>
          <w:p w:rsidR="002C7F9C" w:rsidRPr="009E3B64" w:rsidRDefault="002C7F9C" w:rsidP="009E3B64">
            <w:pPr>
              <w:pStyle w:val="a5"/>
              <w:tabs>
                <w:tab w:val="left" w:pos="1047"/>
              </w:tabs>
              <w:spacing w:after="0" w:line="240" w:lineRule="auto"/>
              <w:rPr>
                <w:sz w:val="22"/>
                <w:lang w:eastAsia="en-US"/>
              </w:rPr>
            </w:pPr>
          </w:p>
        </w:tc>
        <w:tc>
          <w:tcPr>
            <w:tcW w:w="1668" w:type="dxa"/>
            <w:tcBorders>
              <w:bottom w:val="single" w:sz="4" w:space="0" w:color="auto"/>
            </w:tcBorders>
            <w:shd w:val="clear" w:color="auto" w:fill="FFFFFF"/>
            <w:vAlign w:val="center"/>
          </w:tcPr>
          <w:p w:rsidR="002C7F9C" w:rsidRPr="009E3B64" w:rsidRDefault="002C7F9C" w:rsidP="009E3B64">
            <w:pPr>
              <w:pStyle w:val="a5"/>
              <w:tabs>
                <w:tab w:val="left" w:pos="1047"/>
              </w:tabs>
              <w:spacing w:after="0" w:line="240" w:lineRule="auto"/>
              <w:rPr>
                <w:sz w:val="22"/>
                <w:lang w:eastAsia="en-US"/>
              </w:rPr>
            </w:pPr>
            <w:r w:rsidRPr="009E3B64">
              <w:rPr>
                <w:sz w:val="22"/>
                <w:lang w:eastAsia="en-US"/>
              </w:rPr>
              <w:t>т у.т</w:t>
            </w:r>
          </w:p>
        </w:tc>
        <w:tc>
          <w:tcPr>
            <w:tcW w:w="1613" w:type="dxa"/>
            <w:tcBorders>
              <w:bottom w:val="single" w:sz="4" w:space="0" w:color="auto"/>
            </w:tcBorders>
            <w:shd w:val="clear" w:color="auto" w:fill="FFFFFF"/>
            <w:vAlign w:val="center"/>
          </w:tcPr>
          <w:p w:rsidR="002C7F9C" w:rsidRPr="009E3B64" w:rsidRDefault="00DA4947" w:rsidP="009E3B64">
            <w:pPr>
              <w:pStyle w:val="a5"/>
              <w:tabs>
                <w:tab w:val="left" w:pos="1047"/>
              </w:tabs>
              <w:spacing w:after="0" w:line="240" w:lineRule="auto"/>
              <w:rPr>
                <w:sz w:val="22"/>
                <w:lang w:eastAsia="en-US"/>
              </w:rPr>
            </w:pPr>
            <w:r>
              <w:rPr>
                <w:sz w:val="22"/>
                <w:lang w:eastAsia="en-US"/>
              </w:rPr>
              <w:t>0</w:t>
            </w:r>
          </w:p>
        </w:tc>
      </w:tr>
      <w:tr w:rsidR="00BF160E" w:rsidRPr="009E3B64" w:rsidTr="009E3B64">
        <w:trPr>
          <w:trHeight w:val="20"/>
        </w:trPr>
        <w:tc>
          <w:tcPr>
            <w:tcW w:w="6857" w:type="dxa"/>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 керосина</w:t>
            </w:r>
          </w:p>
        </w:tc>
        <w:tc>
          <w:tcPr>
            <w:tcW w:w="1668" w:type="dxa"/>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т</w:t>
            </w:r>
          </w:p>
        </w:tc>
        <w:tc>
          <w:tcPr>
            <w:tcW w:w="1613" w:type="dxa"/>
            <w:shd w:val="clear" w:color="auto" w:fill="FFFFFF"/>
            <w:vAlign w:val="center"/>
          </w:tcPr>
          <w:p w:rsidR="00BF160E" w:rsidRPr="009E3B64" w:rsidRDefault="00DA4947" w:rsidP="009E3B64">
            <w:pPr>
              <w:pStyle w:val="a5"/>
              <w:tabs>
                <w:tab w:val="left" w:pos="1047"/>
              </w:tabs>
              <w:spacing w:after="0" w:line="240" w:lineRule="auto"/>
              <w:rPr>
                <w:sz w:val="22"/>
                <w:lang w:eastAsia="en-US"/>
              </w:rPr>
            </w:pPr>
            <w:r>
              <w:rPr>
                <w:sz w:val="22"/>
                <w:lang w:eastAsia="en-US"/>
              </w:rPr>
              <w:t>0</w:t>
            </w:r>
          </w:p>
        </w:tc>
      </w:tr>
      <w:tr w:rsidR="00BF160E" w:rsidRPr="009E3B64" w:rsidTr="009E3B64">
        <w:trPr>
          <w:trHeight w:val="20"/>
        </w:trPr>
        <w:tc>
          <w:tcPr>
            <w:tcW w:w="6857" w:type="dxa"/>
            <w:tcBorders>
              <w:bottom w:val="single" w:sz="4" w:space="0" w:color="auto"/>
            </w:tcBorders>
            <w:shd w:val="clear" w:color="auto" w:fill="FFFFFF"/>
            <w:vAlign w:val="center"/>
          </w:tcPr>
          <w:p w:rsidR="00BF160E" w:rsidRPr="009E3B64" w:rsidRDefault="00BF160E" w:rsidP="009E3B64">
            <w:pPr>
              <w:pStyle w:val="a5"/>
              <w:tabs>
                <w:tab w:val="left" w:pos="1047"/>
              </w:tabs>
              <w:spacing w:after="0" w:line="240" w:lineRule="auto"/>
              <w:rPr>
                <w:sz w:val="22"/>
                <w:lang w:eastAsia="en-US"/>
              </w:rPr>
            </w:pPr>
          </w:p>
        </w:tc>
        <w:tc>
          <w:tcPr>
            <w:tcW w:w="1668" w:type="dxa"/>
            <w:tcBorders>
              <w:bottom w:val="single" w:sz="4" w:space="0" w:color="auto"/>
            </w:tcBorders>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т у.т</w:t>
            </w:r>
          </w:p>
        </w:tc>
        <w:tc>
          <w:tcPr>
            <w:tcW w:w="1613" w:type="dxa"/>
            <w:tcBorders>
              <w:bottom w:val="single" w:sz="4" w:space="0" w:color="auto"/>
            </w:tcBorders>
            <w:shd w:val="clear" w:color="auto" w:fill="FFFFFF"/>
            <w:vAlign w:val="center"/>
          </w:tcPr>
          <w:p w:rsidR="00BF160E" w:rsidRPr="009E3B64" w:rsidRDefault="00DA4947" w:rsidP="009E3B64">
            <w:pPr>
              <w:pStyle w:val="a5"/>
              <w:tabs>
                <w:tab w:val="left" w:pos="1047"/>
              </w:tabs>
              <w:spacing w:after="0" w:line="240" w:lineRule="auto"/>
              <w:rPr>
                <w:sz w:val="22"/>
                <w:lang w:eastAsia="en-US"/>
              </w:rPr>
            </w:pPr>
            <w:r>
              <w:rPr>
                <w:sz w:val="22"/>
                <w:lang w:eastAsia="en-US"/>
              </w:rPr>
              <w:t>0</w:t>
            </w:r>
          </w:p>
        </w:tc>
      </w:tr>
      <w:tr w:rsidR="00BF160E" w:rsidRPr="009E3B64" w:rsidTr="009E3B64">
        <w:trPr>
          <w:trHeight w:val="20"/>
        </w:trPr>
        <w:tc>
          <w:tcPr>
            <w:tcW w:w="6857" w:type="dxa"/>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 сырой нефти</w:t>
            </w:r>
          </w:p>
        </w:tc>
        <w:tc>
          <w:tcPr>
            <w:tcW w:w="1668" w:type="dxa"/>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т</w:t>
            </w:r>
          </w:p>
        </w:tc>
        <w:tc>
          <w:tcPr>
            <w:tcW w:w="1613" w:type="dxa"/>
            <w:shd w:val="clear" w:color="auto" w:fill="FFFFFF"/>
            <w:vAlign w:val="center"/>
          </w:tcPr>
          <w:p w:rsidR="00BF160E" w:rsidRPr="009E3B64" w:rsidRDefault="00DA4947" w:rsidP="009E3B64">
            <w:pPr>
              <w:pStyle w:val="a5"/>
              <w:tabs>
                <w:tab w:val="left" w:pos="1047"/>
              </w:tabs>
              <w:spacing w:after="0" w:line="240" w:lineRule="auto"/>
              <w:rPr>
                <w:sz w:val="22"/>
                <w:lang w:eastAsia="en-US"/>
              </w:rPr>
            </w:pPr>
            <w:r>
              <w:rPr>
                <w:sz w:val="22"/>
                <w:lang w:eastAsia="en-US"/>
              </w:rPr>
              <w:t>0</w:t>
            </w:r>
          </w:p>
        </w:tc>
      </w:tr>
      <w:tr w:rsidR="00BF160E" w:rsidRPr="009E3B64" w:rsidTr="009E3B64">
        <w:trPr>
          <w:trHeight w:val="20"/>
        </w:trPr>
        <w:tc>
          <w:tcPr>
            <w:tcW w:w="6857" w:type="dxa"/>
            <w:tcBorders>
              <w:bottom w:val="single" w:sz="4" w:space="0" w:color="auto"/>
            </w:tcBorders>
            <w:shd w:val="clear" w:color="auto" w:fill="FFFFFF"/>
            <w:vAlign w:val="center"/>
          </w:tcPr>
          <w:p w:rsidR="00BF160E" w:rsidRPr="009E3B64" w:rsidRDefault="00BF160E" w:rsidP="009E3B64">
            <w:pPr>
              <w:pStyle w:val="a5"/>
              <w:tabs>
                <w:tab w:val="left" w:pos="1047"/>
              </w:tabs>
              <w:spacing w:after="0" w:line="240" w:lineRule="auto"/>
              <w:rPr>
                <w:sz w:val="22"/>
                <w:lang w:eastAsia="en-US"/>
              </w:rPr>
            </w:pPr>
          </w:p>
        </w:tc>
        <w:tc>
          <w:tcPr>
            <w:tcW w:w="1668" w:type="dxa"/>
            <w:tcBorders>
              <w:bottom w:val="single" w:sz="4" w:space="0" w:color="auto"/>
            </w:tcBorders>
            <w:shd w:val="clear" w:color="auto" w:fill="FFFFFF"/>
            <w:vAlign w:val="center"/>
          </w:tcPr>
          <w:p w:rsidR="00BF160E" w:rsidRPr="009E3B64" w:rsidRDefault="00BF160E" w:rsidP="009E3B64">
            <w:pPr>
              <w:pStyle w:val="a5"/>
              <w:tabs>
                <w:tab w:val="left" w:pos="1047"/>
              </w:tabs>
              <w:spacing w:after="0" w:line="240" w:lineRule="auto"/>
              <w:rPr>
                <w:sz w:val="22"/>
                <w:lang w:eastAsia="en-US"/>
              </w:rPr>
            </w:pPr>
            <w:r w:rsidRPr="009E3B64">
              <w:rPr>
                <w:sz w:val="22"/>
                <w:lang w:eastAsia="en-US"/>
              </w:rPr>
              <w:t>т у.т</w:t>
            </w:r>
          </w:p>
        </w:tc>
        <w:tc>
          <w:tcPr>
            <w:tcW w:w="1613" w:type="dxa"/>
            <w:tcBorders>
              <w:bottom w:val="single" w:sz="4" w:space="0" w:color="auto"/>
            </w:tcBorders>
            <w:shd w:val="clear" w:color="auto" w:fill="FFFFFF"/>
            <w:vAlign w:val="center"/>
          </w:tcPr>
          <w:p w:rsidR="00BF160E" w:rsidRPr="009E3B64" w:rsidRDefault="00DA4947" w:rsidP="009E3B64">
            <w:pPr>
              <w:pStyle w:val="a5"/>
              <w:tabs>
                <w:tab w:val="left" w:pos="1047"/>
              </w:tabs>
              <w:spacing w:after="0" w:line="240" w:lineRule="auto"/>
              <w:rPr>
                <w:sz w:val="22"/>
                <w:lang w:eastAsia="en-US"/>
              </w:rPr>
            </w:pPr>
            <w:r>
              <w:rPr>
                <w:sz w:val="22"/>
                <w:lang w:eastAsia="en-US"/>
              </w:rPr>
              <w:t>0</w:t>
            </w:r>
          </w:p>
        </w:tc>
      </w:tr>
    </w:tbl>
    <w:p w:rsidR="008004C3" w:rsidRDefault="005C2658" w:rsidP="00B245DA">
      <w:pPr>
        <w:pStyle w:val="2"/>
        <w:spacing w:before="0"/>
        <w:ind w:left="1418" w:hanging="567"/>
      </w:pPr>
      <w:r>
        <w:br w:type="page"/>
      </w:r>
      <w:bookmarkStart w:id="432" w:name="_Toc392242876"/>
      <w:r w:rsidR="008004C3">
        <w:lastRenderedPageBreak/>
        <w:t>Надежность теплоснабжения</w:t>
      </w:r>
      <w:bookmarkEnd w:id="432"/>
    </w:p>
    <w:p w:rsidR="00B245DA" w:rsidRPr="002F2F48" w:rsidRDefault="00B245DA" w:rsidP="00B245DA">
      <w:pPr>
        <w:pStyle w:val="a5"/>
        <w:tabs>
          <w:tab w:val="left" w:pos="1047"/>
        </w:tabs>
        <w:spacing w:after="0" w:line="360" w:lineRule="auto"/>
        <w:ind w:firstLine="709"/>
        <w:jc w:val="both"/>
        <w:rPr>
          <w:szCs w:val="24"/>
        </w:rPr>
      </w:pPr>
      <w:r w:rsidRPr="002F2F48">
        <w:rPr>
          <w:szCs w:val="24"/>
        </w:rPr>
        <w:t>Постановлением Правительства РФ №808 от 08.08.2012 были утверждены правила орг</w:t>
      </w:r>
      <w:r w:rsidRPr="002F2F48">
        <w:rPr>
          <w:szCs w:val="24"/>
        </w:rPr>
        <w:t>а</w:t>
      </w:r>
      <w:r w:rsidRPr="002F2F48">
        <w:rPr>
          <w:szCs w:val="24"/>
        </w:rPr>
        <w:t>низации теплоснабжения в стране (Собрание законодательства РФ, 20.08.2012, №34, ст. 4734). Во исполнение пункта 2 этого постановления Министерством регионального развития РФ были разработаны и утверждены приказом министерства №310 от 26.07.2013 «Методические указ</w:t>
      </w:r>
      <w:r w:rsidRPr="002F2F48">
        <w:rPr>
          <w:szCs w:val="24"/>
        </w:rPr>
        <w:t>а</w:t>
      </w:r>
      <w:r w:rsidRPr="002F2F48">
        <w:rPr>
          <w:szCs w:val="24"/>
        </w:rPr>
        <w:t>ния по анализу показателей, используемых для оценки надежности систем теплоснабжения».</w:t>
      </w:r>
    </w:p>
    <w:p w:rsidR="00B245DA" w:rsidRPr="00B245DA" w:rsidRDefault="00B245DA" w:rsidP="00B245DA">
      <w:pPr>
        <w:pStyle w:val="3"/>
        <w:tabs>
          <w:tab w:val="num" w:pos="0"/>
        </w:tabs>
        <w:ind w:left="568"/>
      </w:pPr>
      <w:bookmarkStart w:id="433" w:name="_Toc392242877"/>
      <w:r w:rsidRPr="00B245DA">
        <w:t>Общие положения</w:t>
      </w:r>
      <w:bookmarkEnd w:id="433"/>
    </w:p>
    <w:p w:rsidR="00B245DA" w:rsidRPr="002F2F48" w:rsidRDefault="00B245DA" w:rsidP="00B245DA">
      <w:pPr>
        <w:pStyle w:val="a5"/>
        <w:tabs>
          <w:tab w:val="left" w:pos="1047"/>
        </w:tabs>
        <w:spacing w:after="0" w:line="360" w:lineRule="auto"/>
        <w:ind w:firstLine="709"/>
        <w:jc w:val="both"/>
        <w:rPr>
          <w:szCs w:val="24"/>
        </w:rPr>
      </w:pPr>
      <w:r w:rsidRPr="002F2F48">
        <w:rPr>
          <w:szCs w:val="24"/>
        </w:rPr>
        <w:t>Методические указания содержат методики расчета показателей надежности систем те</w:t>
      </w:r>
      <w:r w:rsidRPr="002F2F48">
        <w:rPr>
          <w:szCs w:val="24"/>
        </w:rPr>
        <w:t>п</w:t>
      </w:r>
      <w:r w:rsidRPr="002F2F48">
        <w:rPr>
          <w:szCs w:val="24"/>
        </w:rPr>
        <w:t>лоснабжения поселений, городских округов.</w:t>
      </w:r>
    </w:p>
    <w:p w:rsidR="00B245DA" w:rsidRPr="002F2F48" w:rsidRDefault="00B245DA" w:rsidP="00B245DA">
      <w:pPr>
        <w:pStyle w:val="a5"/>
        <w:tabs>
          <w:tab w:val="left" w:pos="1047"/>
        </w:tabs>
        <w:spacing w:after="0" w:line="360" w:lineRule="auto"/>
        <w:ind w:firstLine="709"/>
        <w:jc w:val="both"/>
        <w:rPr>
          <w:szCs w:val="24"/>
        </w:rPr>
      </w:pPr>
      <w:r w:rsidRPr="002F2F48">
        <w:rPr>
          <w:szCs w:val="24"/>
        </w:rPr>
        <w:t>По условиям обеспечения надежности системы теплоснабжения классифицируются на высоконадежные, надежные, малонадежные и ненадежные.</w:t>
      </w:r>
    </w:p>
    <w:p w:rsidR="00B245DA" w:rsidRPr="002F2F48" w:rsidRDefault="00B245DA" w:rsidP="00B245DA">
      <w:pPr>
        <w:pStyle w:val="a5"/>
        <w:tabs>
          <w:tab w:val="left" w:pos="1047"/>
        </w:tabs>
        <w:spacing w:after="0" w:line="360" w:lineRule="auto"/>
        <w:ind w:firstLine="709"/>
        <w:jc w:val="both"/>
        <w:rPr>
          <w:szCs w:val="24"/>
        </w:rPr>
      </w:pPr>
      <w:r w:rsidRPr="002F2F48">
        <w:rPr>
          <w:szCs w:val="24"/>
        </w:rPr>
        <w:t>Показатели надежности, по утвержденным методическим указаниям подразделяются на показатели, характеризующие:</w:t>
      </w:r>
    </w:p>
    <w:p w:rsidR="00B245DA" w:rsidRPr="002F2F48" w:rsidRDefault="00B245DA" w:rsidP="00B245DA">
      <w:pPr>
        <w:pStyle w:val="a5"/>
        <w:numPr>
          <w:ilvl w:val="0"/>
          <w:numId w:val="7"/>
        </w:numPr>
        <w:spacing w:line="240" w:lineRule="auto"/>
        <w:ind w:left="1287"/>
        <w:jc w:val="both"/>
        <w:rPr>
          <w:szCs w:val="24"/>
        </w:rPr>
      </w:pPr>
      <w:r w:rsidRPr="002F2F48">
        <w:rPr>
          <w:szCs w:val="24"/>
        </w:rPr>
        <w:t>надежность электроснабжения, водоснабжения и топливоснабжения источников тепла;</w:t>
      </w:r>
    </w:p>
    <w:p w:rsidR="00B245DA" w:rsidRPr="002F2F48" w:rsidRDefault="00B245DA" w:rsidP="00B245DA">
      <w:pPr>
        <w:pStyle w:val="a5"/>
        <w:numPr>
          <w:ilvl w:val="0"/>
          <w:numId w:val="7"/>
        </w:numPr>
        <w:spacing w:line="240" w:lineRule="auto"/>
        <w:ind w:left="1287"/>
        <w:jc w:val="both"/>
        <w:rPr>
          <w:szCs w:val="24"/>
        </w:rPr>
      </w:pPr>
      <w:r w:rsidRPr="002F2F48">
        <w:rPr>
          <w:szCs w:val="24"/>
        </w:rPr>
        <w:t>соответствие тепловой мощности источников и пропускной способности тепловых сетей расчетным тепловым нагрузкам потребителей;</w:t>
      </w:r>
    </w:p>
    <w:p w:rsidR="00B245DA" w:rsidRPr="002F2F48" w:rsidRDefault="00B245DA" w:rsidP="00B245DA">
      <w:pPr>
        <w:pStyle w:val="a5"/>
        <w:numPr>
          <w:ilvl w:val="0"/>
          <w:numId w:val="7"/>
        </w:numPr>
        <w:spacing w:after="0" w:line="360" w:lineRule="auto"/>
        <w:jc w:val="both"/>
        <w:rPr>
          <w:szCs w:val="24"/>
        </w:rPr>
      </w:pPr>
      <w:r w:rsidRPr="002F2F48">
        <w:rPr>
          <w:szCs w:val="24"/>
        </w:rPr>
        <w:t>уровень резервирования источников и элементов тепловой сети;</w:t>
      </w:r>
    </w:p>
    <w:p w:rsidR="00B245DA" w:rsidRPr="002F2F48" w:rsidRDefault="00B245DA" w:rsidP="00B245DA">
      <w:pPr>
        <w:pStyle w:val="a5"/>
        <w:numPr>
          <w:ilvl w:val="0"/>
          <w:numId w:val="7"/>
        </w:numPr>
        <w:spacing w:after="0" w:line="360" w:lineRule="auto"/>
        <w:jc w:val="both"/>
        <w:rPr>
          <w:szCs w:val="24"/>
        </w:rPr>
      </w:pPr>
      <w:r w:rsidRPr="002F2F48">
        <w:rPr>
          <w:szCs w:val="24"/>
        </w:rPr>
        <w:t>уровень технического состояния тепловых сетей;</w:t>
      </w:r>
    </w:p>
    <w:p w:rsidR="00B245DA" w:rsidRPr="002F2F48" w:rsidRDefault="00B245DA" w:rsidP="00B245DA">
      <w:pPr>
        <w:pStyle w:val="a5"/>
        <w:numPr>
          <w:ilvl w:val="0"/>
          <w:numId w:val="7"/>
        </w:numPr>
        <w:spacing w:after="0" w:line="360" w:lineRule="auto"/>
        <w:jc w:val="both"/>
        <w:rPr>
          <w:szCs w:val="24"/>
        </w:rPr>
      </w:pPr>
      <w:r w:rsidRPr="002F2F48">
        <w:rPr>
          <w:szCs w:val="24"/>
        </w:rPr>
        <w:t>интенсивность отказов тепловых сетей;</w:t>
      </w:r>
    </w:p>
    <w:p w:rsidR="00B245DA" w:rsidRPr="002F2F48" w:rsidRDefault="00B245DA" w:rsidP="00B245DA">
      <w:pPr>
        <w:pStyle w:val="a5"/>
        <w:numPr>
          <w:ilvl w:val="0"/>
          <w:numId w:val="7"/>
        </w:numPr>
        <w:spacing w:after="0" w:line="360" w:lineRule="auto"/>
        <w:jc w:val="both"/>
        <w:rPr>
          <w:szCs w:val="24"/>
        </w:rPr>
      </w:pPr>
      <w:r w:rsidRPr="002F2F48">
        <w:rPr>
          <w:szCs w:val="24"/>
        </w:rPr>
        <w:t>аварийный недоотпуск тепла потребителям;</w:t>
      </w:r>
    </w:p>
    <w:p w:rsidR="00B245DA" w:rsidRPr="002F2F48" w:rsidRDefault="00B245DA" w:rsidP="00B245DA">
      <w:pPr>
        <w:pStyle w:val="a5"/>
        <w:numPr>
          <w:ilvl w:val="0"/>
          <w:numId w:val="7"/>
        </w:numPr>
        <w:spacing w:after="0" w:line="360" w:lineRule="auto"/>
        <w:jc w:val="both"/>
        <w:rPr>
          <w:szCs w:val="24"/>
        </w:rPr>
      </w:pPr>
      <w:r w:rsidRPr="002F2F48">
        <w:rPr>
          <w:szCs w:val="24"/>
        </w:rPr>
        <w:t>количество жалоб потребителей на нарушение качества теплоснабжения.</w:t>
      </w:r>
    </w:p>
    <w:p w:rsidR="00B245DA" w:rsidRPr="002F2F48" w:rsidRDefault="00B245DA" w:rsidP="00B245DA">
      <w:pPr>
        <w:pStyle w:val="affffe"/>
        <w:rPr>
          <w:sz w:val="24"/>
          <w:szCs w:val="24"/>
        </w:rPr>
      </w:pPr>
      <w:r w:rsidRPr="002F2F48">
        <w:rPr>
          <w:sz w:val="24"/>
          <w:szCs w:val="24"/>
        </w:rPr>
        <w:t>Расчет показателей и оценка надежности систем теплоснабжения производится ежегодно перед началом отопительного периода.</w:t>
      </w:r>
    </w:p>
    <w:p w:rsidR="00B245DA" w:rsidRPr="002F2F48" w:rsidRDefault="00B245DA" w:rsidP="00B245DA">
      <w:pPr>
        <w:pStyle w:val="3"/>
        <w:tabs>
          <w:tab w:val="num" w:pos="0"/>
        </w:tabs>
        <w:ind w:left="568"/>
        <w:rPr>
          <w:szCs w:val="24"/>
        </w:rPr>
      </w:pPr>
      <w:bookmarkStart w:id="434" w:name="_Toc392242878"/>
      <w:r w:rsidRPr="00B245DA">
        <w:t>Методика оценки надежности системы теплоснабжения</w:t>
      </w:r>
      <w:bookmarkEnd w:id="434"/>
    </w:p>
    <w:p w:rsidR="00B245DA" w:rsidRPr="002F2F48" w:rsidRDefault="00B245DA" w:rsidP="00B245DA">
      <w:pPr>
        <w:pStyle w:val="affffe"/>
        <w:rPr>
          <w:sz w:val="24"/>
          <w:szCs w:val="24"/>
        </w:rPr>
      </w:pPr>
      <w:r w:rsidRPr="002F2F48">
        <w:rPr>
          <w:sz w:val="24"/>
          <w:szCs w:val="24"/>
        </w:rPr>
        <w:t>Надежность теплоснабжения потребителей обеспечивается исправной работой всех эл</w:t>
      </w:r>
      <w:r w:rsidRPr="002F2F48">
        <w:rPr>
          <w:sz w:val="24"/>
          <w:szCs w:val="24"/>
        </w:rPr>
        <w:t>е</w:t>
      </w:r>
      <w:r w:rsidRPr="002F2F48">
        <w:rPr>
          <w:sz w:val="24"/>
          <w:szCs w:val="24"/>
        </w:rPr>
        <w:t>ментов системы теплоснабжения, а также внешних систем электро-, водо-, топливоснабжения источников тепловой энергии.</w:t>
      </w:r>
    </w:p>
    <w:p w:rsidR="00B245DA" w:rsidRPr="002F2F48" w:rsidRDefault="00B245DA" w:rsidP="00B245DA">
      <w:pPr>
        <w:pStyle w:val="affffe"/>
        <w:rPr>
          <w:sz w:val="24"/>
          <w:szCs w:val="24"/>
        </w:rPr>
      </w:pPr>
      <w:r w:rsidRPr="002F2F48">
        <w:rPr>
          <w:sz w:val="24"/>
          <w:szCs w:val="24"/>
        </w:rPr>
        <w:t>При оценке надежности систем теплоснабжения используются нижеследующие показ</w:t>
      </w:r>
      <w:r w:rsidRPr="002F2F48">
        <w:rPr>
          <w:sz w:val="24"/>
          <w:szCs w:val="24"/>
        </w:rPr>
        <w:t>а</w:t>
      </w:r>
      <w:r w:rsidRPr="002F2F48">
        <w:rPr>
          <w:sz w:val="24"/>
          <w:szCs w:val="24"/>
        </w:rPr>
        <w:t>тели:</w:t>
      </w:r>
    </w:p>
    <w:p w:rsidR="00B245DA" w:rsidRPr="002F2F48" w:rsidRDefault="00B245DA" w:rsidP="00B245DA">
      <w:pPr>
        <w:spacing w:before="75" w:after="75" w:line="240" w:lineRule="auto"/>
        <w:ind w:left="150" w:right="150"/>
        <w:jc w:val="both"/>
        <w:rPr>
          <w:color w:val="000000"/>
          <w:szCs w:val="24"/>
        </w:rPr>
      </w:pPr>
      <w:r w:rsidRPr="002F2F48">
        <w:rPr>
          <w:b/>
          <w:bCs/>
          <w:color w:val="000000"/>
          <w:szCs w:val="24"/>
        </w:rPr>
        <w:t> </w:t>
      </w:r>
      <w:r w:rsidRPr="002F2F48">
        <w:rPr>
          <w:b/>
          <w:bCs/>
          <w:color w:val="000000"/>
          <w:szCs w:val="24"/>
          <w:u w:val="single"/>
        </w:rPr>
        <w:t>Показатель надежности электроснабжения источников тепла</w:t>
      </w:r>
      <w:r w:rsidRPr="002F2F48">
        <w:rPr>
          <w:b/>
          <w:bCs/>
          <w:color w:val="000000"/>
          <w:szCs w:val="24"/>
        </w:rPr>
        <w:t> (К</w:t>
      </w:r>
      <w:r w:rsidRPr="002F2F48">
        <w:rPr>
          <w:b/>
          <w:bCs/>
          <w:color w:val="000000"/>
          <w:szCs w:val="24"/>
          <w:vertAlign w:val="subscript"/>
        </w:rPr>
        <w:t>э</w:t>
      </w:r>
      <w:r w:rsidRPr="002F2F48">
        <w:rPr>
          <w:b/>
          <w:bCs/>
          <w:color w:val="000000"/>
          <w:szCs w:val="24"/>
        </w:rPr>
        <w:t>)</w:t>
      </w:r>
      <w:r w:rsidRPr="002F2F48">
        <w:rPr>
          <w:color w:val="000000"/>
          <w:szCs w:val="24"/>
        </w:rPr>
        <w:t> характеризуется н</w:t>
      </w:r>
      <w:r w:rsidRPr="002F2F48">
        <w:rPr>
          <w:color w:val="000000"/>
          <w:szCs w:val="24"/>
        </w:rPr>
        <w:t>а</w:t>
      </w:r>
      <w:r w:rsidRPr="002F2F48">
        <w:rPr>
          <w:color w:val="000000"/>
          <w:szCs w:val="24"/>
        </w:rPr>
        <w:t>личием или отсутствием резервного электропитания:</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 при наличии резервного электроснабжения К</w:t>
      </w:r>
      <w:r w:rsidRPr="002F2F48">
        <w:rPr>
          <w:color w:val="000000"/>
          <w:szCs w:val="24"/>
          <w:vertAlign w:val="subscript"/>
        </w:rPr>
        <w:t>э</w:t>
      </w:r>
      <w:r w:rsidRPr="002F2F48">
        <w:rPr>
          <w:color w:val="000000"/>
          <w:szCs w:val="24"/>
        </w:rPr>
        <w:t> = 1,0;</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 при отсутствии резервного электроснабжения при мощности источника тепловой энергии (Гкал/ч):</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lastRenderedPageBreak/>
        <w:t>до 5,0 - К</w:t>
      </w:r>
      <w:r w:rsidRPr="002F2F48">
        <w:rPr>
          <w:color w:val="000000"/>
          <w:szCs w:val="24"/>
          <w:vertAlign w:val="subscript"/>
        </w:rPr>
        <w:t>э</w:t>
      </w:r>
      <w:r w:rsidRPr="002F2F48">
        <w:rPr>
          <w:color w:val="000000"/>
          <w:szCs w:val="24"/>
        </w:rPr>
        <w:t> = 0,8;</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5,0 – 20 - К</w:t>
      </w:r>
      <w:r w:rsidRPr="002F2F48">
        <w:rPr>
          <w:color w:val="000000"/>
          <w:szCs w:val="24"/>
          <w:vertAlign w:val="subscript"/>
        </w:rPr>
        <w:t>э</w:t>
      </w:r>
      <w:r w:rsidRPr="002F2F48">
        <w:rPr>
          <w:color w:val="000000"/>
          <w:szCs w:val="24"/>
        </w:rPr>
        <w:t> = 0,7;</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свыше 20 - К</w:t>
      </w:r>
      <w:r w:rsidRPr="002F2F48">
        <w:rPr>
          <w:color w:val="000000"/>
          <w:szCs w:val="24"/>
          <w:vertAlign w:val="subscript"/>
        </w:rPr>
        <w:t>э</w:t>
      </w:r>
      <w:r w:rsidRPr="002F2F48">
        <w:rPr>
          <w:color w:val="000000"/>
          <w:szCs w:val="24"/>
        </w:rPr>
        <w:t> = 0,6.</w:t>
      </w:r>
    </w:p>
    <w:p w:rsidR="00B245DA" w:rsidRPr="002F2F48" w:rsidRDefault="00B245DA" w:rsidP="00B245DA">
      <w:pPr>
        <w:spacing w:before="75" w:after="75" w:line="240" w:lineRule="auto"/>
        <w:ind w:left="150" w:right="150"/>
        <w:jc w:val="both"/>
        <w:rPr>
          <w:color w:val="000000"/>
          <w:szCs w:val="24"/>
        </w:rPr>
      </w:pPr>
      <w:r w:rsidRPr="002F2F48">
        <w:rPr>
          <w:b/>
          <w:bCs/>
          <w:color w:val="000000"/>
          <w:szCs w:val="24"/>
          <w:u w:val="single"/>
        </w:rPr>
        <w:t>Показатель надежности водоснабжения источников тепла</w:t>
      </w:r>
      <w:r w:rsidRPr="002F2F48">
        <w:rPr>
          <w:b/>
          <w:bCs/>
          <w:color w:val="000000"/>
          <w:szCs w:val="24"/>
        </w:rPr>
        <w:t> (К</w:t>
      </w:r>
      <w:r w:rsidRPr="002F2F48">
        <w:rPr>
          <w:b/>
          <w:bCs/>
          <w:color w:val="000000"/>
          <w:szCs w:val="24"/>
          <w:vertAlign w:val="subscript"/>
        </w:rPr>
        <w:t>в</w:t>
      </w:r>
      <w:r w:rsidRPr="002F2F48">
        <w:rPr>
          <w:b/>
          <w:bCs/>
          <w:color w:val="000000"/>
          <w:szCs w:val="24"/>
        </w:rPr>
        <w:t>)</w:t>
      </w:r>
      <w:r w:rsidRPr="002F2F48">
        <w:rPr>
          <w:color w:val="000000"/>
          <w:szCs w:val="24"/>
        </w:rPr>
        <w:t> характеризуется наличием или отсутствием резервного водоснабжения:</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 при наличии резервного водоснабжения К</w:t>
      </w:r>
      <w:r w:rsidRPr="002F2F48">
        <w:rPr>
          <w:color w:val="000000"/>
          <w:szCs w:val="24"/>
          <w:vertAlign w:val="subscript"/>
        </w:rPr>
        <w:t>в</w:t>
      </w:r>
      <w:r w:rsidRPr="002F2F48">
        <w:rPr>
          <w:color w:val="000000"/>
          <w:szCs w:val="24"/>
        </w:rPr>
        <w:t> = 1,0;</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 при отсутствии резервного водоснабжения при мощности источника тепловой энергии (Гкал/ч):</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до 5,0 - К</w:t>
      </w:r>
      <w:r w:rsidRPr="002F2F48">
        <w:rPr>
          <w:color w:val="000000"/>
          <w:szCs w:val="24"/>
          <w:vertAlign w:val="subscript"/>
        </w:rPr>
        <w:t>в</w:t>
      </w:r>
      <w:r w:rsidRPr="002F2F48">
        <w:rPr>
          <w:color w:val="000000"/>
          <w:szCs w:val="24"/>
        </w:rPr>
        <w:t> = 0,8;</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5,0 – 20 - К</w:t>
      </w:r>
      <w:r w:rsidRPr="002F2F48">
        <w:rPr>
          <w:color w:val="000000"/>
          <w:szCs w:val="24"/>
          <w:vertAlign w:val="subscript"/>
        </w:rPr>
        <w:t>в</w:t>
      </w:r>
      <w:r w:rsidRPr="002F2F48">
        <w:rPr>
          <w:color w:val="000000"/>
          <w:szCs w:val="24"/>
        </w:rPr>
        <w:t> = 0,7;</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свыше 20 - К</w:t>
      </w:r>
      <w:r w:rsidRPr="002F2F48">
        <w:rPr>
          <w:color w:val="000000"/>
          <w:szCs w:val="24"/>
          <w:vertAlign w:val="subscript"/>
        </w:rPr>
        <w:t>в</w:t>
      </w:r>
      <w:r w:rsidRPr="002F2F48">
        <w:rPr>
          <w:color w:val="000000"/>
          <w:szCs w:val="24"/>
        </w:rPr>
        <w:t> = 0,6.</w:t>
      </w:r>
    </w:p>
    <w:p w:rsidR="00B245DA" w:rsidRPr="002F2F48" w:rsidRDefault="00B245DA" w:rsidP="00B245DA">
      <w:pPr>
        <w:spacing w:before="75" w:after="75" w:line="240" w:lineRule="auto"/>
        <w:ind w:left="150" w:right="150"/>
        <w:jc w:val="both"/>
        <w:rPr>
          <w:color w:val="000000"/>
          <w:szCs w:val="24"/>
        </w:rPr>
      </w:pPr>
      <w:r w:rsidRPr="002F2F48">
        <w:rPr>
          <w:b/>
          <w:bCs/>
          <w:color w:val="000000"/>
          <w:szCs w:val="24"/>
          <w:u w:val="single"/>
        </w:rPr>
        <w:t>Показатель надежности топливоснабжения источников тепла</w:t>
      </w:r>
      <w:r w:rsidRPr="002F2F48">
        <w:rPr>
          <w:b/>
          <w:bCs/>
          <w:color w:val="000000"/>
          <w:szCs w:val="24"/>
        </w:rPr>
        <w:t> (К</w:t>
      </w:r>
      <w:r w:rsidRPr="002F2F48">
        <w:rPr>
          <w:b/>
          <w:bCs/>
          <w:color w:val="000000"/>
          <w:szCs w:val="24"/>
          <w:vertAlign w:val="subscript"/>
        </w:rPr>
        <w:t>т</w:t>
      </w:r>
      <w:r w:rsidRPr="002F2F48">
        <w:rPr>
          <w:b/>
          <w:bCs/>
          <w:color w:val="000000"/>
          <w:szCs w:val="24"/>
        </w:rPr>
        <w:t>)</w:t>
      </w:r>
      <w:r w:rsidRPr="002F2F48">
        <w:rPr>
          <w:color w:val="000000"/>
          <w:szCs w:val="24"/>
        </w:rPr>
        <w:t> характеризуется н</w:t>
      </w:r>
      <w:r w:rsidRPr="002F2F48">
        <w:rPr>
          <w:color w:val="000000"/>
          <w:szCs w:val="24"/>
        </w:rPr>
        <w:t>а</w:t>
      </w:r>
      <w:r w:rsidRPr="002F2F48">
        <w:rPr>
          <w:color w:val="000000"/>
          <w:szCs w:val="24"/>
        </w:rPr>
        <w:t>личием или отсутствием резервного топливоснабжения:</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 при наличии резервного топлива К</w:t>
      </w:r>
      <w:r w:rsidRPr="002F2F48">
        <w:rPr>
          <w:color w:val="000000"/>
          <w:szCs w:val="24"/>
          <w:vertAlign w:val="subscript"/>
        </w:rPr>
        <w:t>т</w:t>
      </w:r>
      <w:r w:rsidRPr="002F2F48">
        <w:rPr>
          <w:color w:val="000000"/>
          <w:szCs w:val="24"/>
        </w:rPr>
        <w:t> = 1,0;</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 при отсутствии резервного топлива при мощности источника тепловой энергии (Гкал/ч):</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до 5,0 - К</w:t>
      </w:r>
      <w:r w:rsidRPr="002F2F48">
        <w:rPr>
          <w:color w:val="000000"/>
          <w:szCs w:val="24"/>
          <w:vertAlign w:val="subscript"/>
        </w:rPr>
        <w:t>т</w:t>
      </w:r>
      <w:r w:rsidRPr="002F2F48">
        <w:rPr>
          <w:color w:val="000000"/>
          <w:szCs w:val="24"/>
        </w:rPr>
        <w:t> = 1,0;</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5,0 – 20 - К</w:t>
      </w:r>
      <w:r w:rsidRPr="002F2F48">
        <w:rPr>
          <w:color w:val="000000"/>
          <w:szCs w:val="24"/>
          <w:vertAlign w:val="subscript"/>
        </w:rPr>
        <w:t>т</w:t>
      </w:r>
      <w:r w:rsidRPr="002F2F48">
        <w:rPr>
          <w:color w:val="000000"/>
          <w:szCs w:val="24"/>
        </w:rPr>
        <w:t> = 0,7;</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свыше 20 - К</w:t>
      </w:r>
      <w:r w:rsidRPr="002F2F48">
        <w:rPr>
          <w:color w:val="000000"/>
          <w:szCs w:val="24"/>
          <w:vertAlign w:val="subscript"/>
        </w:rPr>
        <w:t>т</w:t>
      </w:r>
      <w:r w:rsidRPr="002F2F48">
        <w:rPr>
          <w:color w:val="000000"/>
          <w:szCs w:val="24"/>
        </w:rPr>
        <w:t> = 0,5.</w:t>
      </w:r>
    </w:p>
    <w:p w:rsidR="00B245DA" w:rsidRPr="002F2F48" w:rsidRDefault="00B245DA" w:rsidP="00B245DA">
      <w:pPr>
        <w:spacing w:before="75" w:after="75" w:line="240" w:lineRule="auto"/>
        <w:ind w:left="150" w:right="150"/>
        <w:jc w:val="both"/>
        <w:rPr>
          <w:color w:val="000000"/>
          <w:szCs w:val="24"/>
        </w:rPr>
      </w:pPr>
      <w:r w:rsidRPr="002F2F48">
        <w:rPr>
          <w:b/>
          <w:bCs/>
          <w:color w:val="000000"/>
          <w:szCs w:val="24"/>
          <w:u w:val="single"/>
        </w:rPr>
        <w:t>Показатель соответствия тепловой мощности источников тепла и пропускной спосо</w:t>
      </w:r>
      <w:r w:rsidRPr="002F2F48">
        <w:rPr>
          <w:b/>
          <w:bCs/>
          <w:color w:val="000000"/>
          <w:szCs w:val="24"/>
          <w:u w:val="single"/>
        </w:rPr>
        <w:t>б</w:t>
      </w:r>
      <w:r w:rsidRPr="002F2F48">
        <w:rPr>
          <w:b/>
          <w:bCs/>
          <w:color w:val="000000"/>
          <w:szCs w:val="24"/>
          <w:u w:val="single"/>
        </w:rPr>
        <w:t>ности тепловых сетей фактическим тепловым нагрузкам потребителей</w:t>
      </w:r>
      <w:r w:rsidRPr="002F2F48">
        <w:rPr>
          <w:color w:val="000000"/>
          <w:szCs w:val="24"/>
        </w:rPr>
        <w:t> (К</w:t>
      </w:r>
      <w:r w:rsidRPr="002F2F48">
        <w:rPr>
          <w:color w:val="000000"/>
          <w:szCs w:val="24"/>
          <w:vertAlign w:val="subscript"/>
        </w:rPr>
        <w:t>б</w:t>
      </w:r>
      <w:r w:rsidRPr="002F2F48">
        <w:rPr>
          <w:color w:val="000000"/>
          <w:szCs w:val="24"/>
        </w:rPr>
        <w:t>).</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Величина этого показателя определяется размером дефицита (%):</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до 10 - К</w:t>
      </w:r>
      <w:r w:rsidRPr="002F2F48">
        <w:rPr>
          <w:color w:val="000000"/>
          <w:szCs w:val="24"/>
          <w:vertAlign w:val="subscript"/>
        </w:rPr>
        <w:t>б</w:t>
      </w:r>
      <w:r w:rsidRPr="002F2F48">
        <w:rPr>
          <w:color w:val="000000"/>
          <w:szCs w:val="24"/>
        </w:rPr>
        <w:t> = 1,0;</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10 – 20 - К</w:t>
      </w:r>
      <w:r w:rsidRPr="002F2F48">
        <w:rPr>
          <w:color w:val="000000"/>
          <w:szCs w:val="24"/>
          <w:vertAlign w:val="subscript"/>
        </w:rPr>
        <w:t>б</w:t>
      </w:r>
      <w:r w:rsidRPr="002F2F48">
        <w:rPr>
          <w:color w:val="000000"/>
          <w:szCs w:val="24"/>
        </w:rPr>
        <w:t> = 0,8;</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20 – 30 - К</w:t>
      </w:r>
      <w:r w:rsidRPr="002F2F48">
        <w:rPr>
          <w:color w:val="000000"/>
          <w:szCs w:val="24"/>
          <w:vertAlign w:val="subscript"/>
        </w:rPr>
        <w:t>б</w:t>
      </w:r>
      <w:r w:rsidRPr="002F2F48">
        <w:rPr>
          <w:color w:val="000000"/>
          <w:szCs w:val="24"/>
        </w:rPr>
        <w:t> - 0,6;</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свыше 30 - К</w:t>
      </w:r>
      <w:r w:rsidRPr="002F2F48">
        <w:rPr>
          <w:color w:val="000000"/>
          <w:szCs w:val="24"/>
          <w:vertAlign w:val="subscript"/>
        </w:rPr>
        <w:t>б</w:t>
      </w:r>
      <w:r w:rsidRPr="002F2F48">
        <w:rPr>
          <w:color w:val="000000"/>
          <w:szCs w:val="24"/>
        </w:rPr>
        <w:t> = 0,3.</w:t>
      </w:r>
    </w:p>
    <w:p w:rsidR="00B245DA" w:rsidRPr="002F2F48" w:rsidRDefault="00B245DA" w:rsidP="00B245DA">
      <w:pPr>
        <w:spacing w:before="75" w:after="75" w:line="240" w:lineRule="auto"/>
        <w:ind w:left="150" w:right="150"/>
        <w:jc w:val="both"/>
        <w:rPr>
          <w:color w:val="000000"/>
          <w:szCs w:val="24"/>
        </w:rPr>
      </w:pPr>
      <w:r w:rsidRPr="002F2F48">
        <w:rPr>
          <w:b/>
          <w:bCs/>
          <w:color w:val="000000"/>
          <w:szCs w:val="24"/>
          <w:u w:val="single"/>
        </w:rPr>
        <w:t>Показатель уровня резервирования</w:t>
      </w:r>
      <w:r w:rsidRPr="002F2F48">
        <w:rPr>
          <w:color w:val="000000"/>
          <w:szCs w:val="24"/>
        </w:rPr>
        <w:t> (К</w:t>
      </w:r>
      <w:r w:rsidRPr="002F2F48">
        <w:rPr>
          <w:color w:val="000000"/>
          <w:szCs w:val="24"/>
          <w:vertAlign w:val="subscript"/>
        </w:rPr>
        <w:t>р</w:t>
      </w:r>
      <w:r w:rsidRPr="002F2F48">
        <w:rPr>
          <w:color w:val="000000"/>
          <w:szCs w:val="24"/>
        </w:rPr>
        <w:t>) источников тепла и элементов тепловой сети, х</w:t>
      </w:r>
      <w:r w:rsidRPr="002F2F48">
        <w:rPr>
          <w:color w:val="000000"/>
          <w:szCs w:val="24"/>
        </w:rPr>
        <w:t>а</w:t>
      </w:r>
      <w:r w:rsidRPr="002F2F48">
        <w:rPr>
          <w:color w:val="000000"/>
          <w:szCs w:val="24"/>
        </w:rPr>
        <w:t>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90 – 100 - К</w:t>
      </w:r>
      <w:r w:rsidRPr="002F2F48">
        <w:rPr>
          <w:color w:val="000000"/>
          <w:szCs w:val="24"/>
          <w:vertAlign w:val="subscript"/>
        </w:rPr>
        <w:t>р</w:t>
      </w:r>
      <w:r w:rsidRPr="002F2F48">
        <w:rPr>
          <w:color w:val="000000"/>
          <w:szCs w:val="24"/>
        </w:rPr>
        <w:t> = 1,0;</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70 – 90 - К</w:t>
      </w:r>
      <w:r w:rsidRPr="002F2F48">
        <w:rPr>
          <w:color w:val="000000"/>
          <w:szCs w:val="24"/>
          <w:vertAlign w:val="subscript"/>
        </w:rPr>
        <w:t>р</w:t>
      </w:r>
      <w:r w:rsidRPr="002F2F48">
        <w:rPr>
          <w:color w:val="000000"/>
          <w:szCs w:val="24"/>
        </w:rPr>
        <w:t> = 0,7;</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50 – 70 - К</w:t>
      </w:r>
      <w:r w:rsidRPr="002F2F48">
        <w:rPr>
          <w:color w:val="000000"/>
          <w:szCs w:val="24"/>
          <w:vertAlign w:val="subscript"/>
        </w:rPr>
        <w:t>р</w:t>
      </w:r>
      <w:r w:rsidRPr="002F2F48">
        <w:rPr>
          <w:color w:val="000000"/>
          <w:szCs w:val="24"/>
        </w:rPr>
        <w:t> = 0,5;</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30 – 50 - К</w:t>
      </w:r>
      <w:r w:rsidRPr="002F2F48">
        <w:rPr>
          <w:color w:val="000000"/>
          <w:szCs w:val="24"/>
          <w:vertAlign w:val="subscript"/>
        </w:rPr>
        <w:t>р</w:t>
      </w:r>
      <w:r w:rsidRPr="002F2F48">
        <w:rPr>
          <w:color w:val="000000"/>
          <w:szCs w:val="24"/>
        </w:rPr>
        <w:t> = 0,3;</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менее 30 - К</w:t>
      </w:r>
      <w:r w:rsidRPr="002F2F48">
        <w:rPr>
          <w:color w:val="000000"/>
          <w:szCs w:val="24"/>
          <w:vertAlign w:val="subscript"/>
        </w:rPr>
        <w:t>р</w:t>
      </w:r>
      <w:r w:rsidRPr="002F2F48">
        <w:rPr>
          <w:color w:val="000000"/>
          <w:szCs w:val="24"/>
        </w:rPr>
        <w:t> = 0,2.</w:t>
      </w:r>
    </w:p>
    <w:p w:rsidR="00B245DA" w:rsidRPr="002F2F48" w:rsidRDefault="00B245DA" w:rsidP="00B245DA">
      <w:pPr>
        <w:spacing w:before="75" w:after="75" w:line="240" w:lineRule="auto"/>
        <w:ind w:left="150" w:right="150"/>
        <w:jc w:val="both"/>
        <w:rPr>
          <w:color w:val="000000"/>
          <w:szCs w:val="24"/>
        </w:rPr>
      </w:pPr>
      <w:r w:rsidRPr="002F2F48">
        <w:rPr>
          <w:b/>
          <w:bCs/>
          <w:color w:val="000000"/>
          <w:szCs w:val="24"/>
          <w:u w:val="single"/>
        </w:rPr>
        <w:t>Показатель технического состояния тепловых сетей</w:t>
      </w:r>
      <w:r w:rsidRPr="002F2F48">
        <w:rPr>
          <w:color w:val="000000"/>
          <w:szCs w:val="24"/>
        </w:rPr>
        <w:t> (К</w:t>
      </w:r>
      <w:r w:rsidRPr="002F2F48">
        <w:rPr>
          <w:color w:val="000000"/>
          <w:szCs w:val="24"/>
          <w:vertAlign w:val="subscript"/>
        </w:rPr>
        <w:t>с</w:t>
      </w:r>
      <w:r w:rsidRPr="002F2F48">
        <w:rPr>
          <w:color w:val="000000"/>
          <w:szCs w:val="24"/>
        </w:rPr>
        <w:t>), характеризуемый долей ветхих, подлежащих замене (%) трубопроводов:</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до 10 - К</w:t>
      </w:r>
      <w:r w:rsidRPr="002F2F48">
        <w:rPr>
          <w:color w:val="000000"/>
          <w:szCs w:val="24"/>
          <w:vertAlign w:val="subscript"/>
        </w:rPr>
        <w:t>с</w:t>
      </w:r>
      <w:r w:rsidRPr="002F2F48">
        <w:rPr>
          <w:color w:val="000000"/>
          <w:szCs w:val="24"/>
        </w:rPr>
        <w:t> = 1,0;</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10 – 20 - К</w:t>
      </w:r>
      <w:r w:rsidRPr="002F2F48">
        <w:rPr>
          <w:color w:val="000000"/>
          <w:szCs w:val="24"/>
          <w:vertAlign w:val="subscript"/>
        </w:rPr>
        <w:t>с</w:t>
      </w:r>
      <w:r w:rsidRPr="002F2F48">
        <w:rPr>
          <w:color w:val="000000"/>
          <w:szCs w:val="24"/>
        </w:rPr>
        <w:t> = 0,8;</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20 – 30 - К</w:t>
      </w:r>
      <w:r w:rsidRPr="002F2F48">
        <w:rPr>
          <w:color w:val="000000"/>
          <w:szCs w:val="24"/>
          <w:vertAlign w:val="subscript"/>
        </w:rPr>
        <w:t>с</w:t>
      </w:r>
      <w:r w:rsidRPr="002F2F48">
        <w:rPr>
          <w:color w:val="000000"/>
          <w:szCs w:val="24"/>
        </w:rPr>
        <w:t> = 0,6;</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свыше 30 - К</w:t>
      </w:r>
      <w:r w:rsidRPr="002F2F48">
        <w:rPr>
          <w:color w:val="000000"/>
          <w:szCs w:val="24"/>
          <w:vertAlign w:val="subscript"/>
        </w:rPr>
        <w:t>с</w:t>
      </w:r>
      <w:r w:rsidRPr="002F2F48">
        <w:rPr>
          <w:color w:val="000000"/>
          <w:szCs w:val="24"/>
        </w:rPr>
        <w:t> = 0,5.</w:t>
      </w:r>
    </w:p>
    <w:p w:rsidR="00B245DA" w:rsidRPr="002F2F48" w:rsidRDefault="00B245DA" w:rsidP="00B245DA">
      <w:pPr>
        <w:spacing w:before="75" w:after="75" w:line="240" w:lineRule="auto"/>
        <w:ind w:left="150" w:right="150"/>
        <w:jc w:val="both"/>
        <w:rPr>
          <w:color w:val="000000"/>
          <w:szCs w:val="24"/>
        </w:rPr>
      </w:pPr>
      <w:r w:rsidRPr="002F2F48">
        <w:rPr>
          <w:b/>
          <w:bCs/>
          <w:color w:val="000000"/>
          <w:szCs w:val="24"/>
          <w:u w:val="single"/>
        </w:rPr>
        <w:t>Показатель интенсивности отказов тепловых сетей</w:t>
      </w:r>
      <w:r w:rsidRPr="002F2F48">
        <w:rPr>
          <w:color w:val="000000"/>
          <w:szCs w:val="24"/>
        </w:rPr>
        <w:t> (К</w:t>
      </w:r>
      <w:r w:rsidRPr="002F2F48">
        <w:rPr>
          <w:color w:val="000000"/>
          <w:szCs w:val="24"/>
          <w:vertAlign w:val="subscript"/>
        </w:rPr>
        <w:t>отк</w:t>
      </w:r>
      <w:r w:rsidRPr="002F2F48">
        <w:rPr>
          <w:color w:val="000000"/>
          <w:szCs w:val="24"/>
        </w:rPr>
        <w:t>), характеризуемый количеством вынужденных отключений участков тепловой сети с ограничением отпуска тепловой эне</w:t>
      </w:r>
      <w:r w:rsidRPr="002F2F48">
        <w:rPr>
          <w:color w:val="000000"/>
          <w:szCs w:val="24"/>
        </w:rPr>
        <w:t>р</w:t>
      </w:r>
      <w:r w:rsidRPr="002F2F48">
        <w:rPr>
          <w:color w:val="000000"/>
          <w:szCs w:val="24"/>
        </w:rPr>
        <w:t>гии потребителям, вызванным отказом и его устранением за последние три года</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И</w:t>
      </w:r>
      <w:r w:rsidRPr="002F2F48">
        <w:rPr>
          <w:color w:val="000000"/>
          <w:szCs w:val="24"/>
          <w:vertAlign w:val="subscript"/>
        </w:rPr>
        <w:t>отк</w:t>
      </w:r>
      <w:r w:rsidRPr="002F2F48">
        <w:rPr>
          <w:color w:val="000000"/>
          <w:szCs w:val="24"/>
        </w:rPr>
        <w:t> = n</w:t>
      </w:r>
      <w:r w:rsidRPr="002F2F48">
        <w:rPr>
          <w:color w:val="000000"/>
          <w:szCs w:val="24"/>
          <w:vertAlign w:val="subscript"/>
        </w:rPr>
        <w:t>отк</w:t>
      </w:r>
      <w:r w:rsidRPr="002F2F48">
        <w:rPr>
          <w:color w:val="000000"/>
          <w:szCs w:val="24"/>
        </w:rPr>
        <w:t>/(3*S) [1/(км*год)],</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lastRenderedPageBreak/>
        <w:t>где n</w:t>
      </w:r>
      <w:r w:rsidRPr="002F2F48">
        <w:rPr>
          <w:color w:val="000000"/>
          <w:szCs w:val="24"/>
          <w:vertAlign w:val="subscript"/>
        </w:rPr>
        <w:t>отк</w:t>
      </w:r>
      <w:r w:rsidRPr="002F2F48">
        <w:rPr>
          <w:color w:val="000000"/>
          <w:szCs w:val="24"/>
        </w:rPr>
        <w:t> - количество отказов за последние три года;</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S- протяженность тепловой сети данной системы теплоснабжения [км].</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 </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В зависимости от интенсивности отказов (И</w:t>
      </w:r>
      <w:r w:rsidRPr="002F2F48">
        <w:rPr>
          <w:color w:val="000000"/>
          <w:szCs w:val="24"/>
          <w:vertAlign w:val="subscript"/>
        </w:rPr>
        <w:t>отк</w:t>
      </w:r>
      <w:r w:rsidRPr="002F2F48">
        <w:rPr>
          <w:color w:val="000000"/>
          <w:szCs w:val="24"/>
        </w:rPr>
        <w:t>) определяется показатель надежности (К</w:t>
      </w:r>
      <w:r w:rsidRPr="002F2F48">
        <w:rPr>
          <w:color w:val="000000"/>
          <w:szCs w:val="24"/>
          <w:vertAlign w:val="subscript"/>
        </w:rPr>
        <w:t>отк</w:t>
      </w:r>
      <w:r w:rsidRPr="002F2F48">
        <w:rPr>
          <w:color w:val="000000"/>
          <w:szCs w:val="24"/>
        </w:rPr>
        <w:t>)</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до 0,5 - К</w:t>
      </w:r>
      <w:r w:rsidRPr="002F2F48">
        <w:rPr>
          <w:color w:val="000000"/>
          <w:szCs w:val="24"/>
          <w:vertAlign w:val="subscript"/>
        </w:rPr>
        <w:t>отк</w:t>
      </w:r>
      <w:r w:rsidRPr="002F2F48">
        <w:rPr>
          <w:color w:val="000000"/>
          <w:szCs w:val="24"/>
        </w:rPr>
        <w:t> = 1,0;</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0,5 - 0,8 - К</w:t>
      </w:r>
      <w:r w:rsidRPr="002F2F48">
        <w:rPr>
          <w:color w:val="000000"/>
          <w:szCs w:val="24"/>
          <w:vertAlign w:val="subscript"/>
        </w:rPr>
        <w:t>отк</w:t>
      </w:r>
      <w:r w:rsidRPr="002F2F48">
        <w:rPr>
          <w:color w:val="000000"/>
          <w:szCs w:val="24"/>
        </w:rPr>
        <w:t> = 0,8;</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0,8 - 1,2 - К</w:t>
      </w:r>
      <w:r w:rsidRPr="002F2F48">
        <w:rPr>
          <w:color w:val="000000"/>
          <w:szCs w:val="24"/>
          <w:vertAlign w:val="subscript"/>
        </w:rPr>
        <w:t>отк</w:t>
      </w:r>
      <w:r w:rsidRPr="002F2F48">
        <w:rPr>
          <w:color w:val="000000"/>
          <w:szCs w:val="24"/>
        </w:rPr>
        <w:t> = 0,6;</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свыше 1,2 - К</w:t>
      </w:r>
      <w:r w:rsidRPr="002F2F48">
        <w:rPr>
          <w:color w:val="000000"/>
          <w:szCs w:val="24"/>
          <w:vertAlign w:val="subscript"/>
        </w:rPr>
        <w:t>отк</w:t>
      </w:r>
      <w:r w:rsidRPr="002F2F48">
        <w:rPr>
          <w:color w:val="000000"/>
          <w:szCs w:val="24"/>
        </w:rPr>
        <w:t> = 0,5;</w:t>
      </w:r>
    </w:p>
    <w:p w:rsidR="00B245DA" w:rsidRPr="002F2F48" w:rsidRDefault="00B245DA" w:rsidP="00B245DA">
      <w:pPr>
        <w:spacing w:before="75" w:after="75" w:line="240" w:lineRule="auto"/>
        <w:ind w:left="150" w:right="150"/>
        <w:jc w:val="both"/>
        <w:rPr>
          <w:color w:val="000000"/>
          <w:szCs w:val="24"/>
        </w:rPr>
      </w:pPr>
      <w:r w:rsidRPr="002F2F48">
        <w:rPr>
          <w:b/>
          <w:bCs/>
          <w:color w:val="000000"/>
          <w:szCs w:val="24"/>
          <w:u w:val="single"/>
        </w:rPr>
        <w:t>Показатель относительного недоотпуска тепла (</w:t>
      </w:r>
      <w:r w:rsidRPr="002F2F48">
        <w:rPr>
          <w:color w:val="000000"/>
          <w:szCs w:val="24"/>
        </w:rPr>
        <w:t>К</w:t>
      </w:r>
      <w:r w:rsidRPr="002F2F48">
        <w:rPr>
          <w:color w:val="000000"/>
          <w:szCs w:val="24"/>
          <w:vertAlign w:val="subscript"/>
        </w:rPr>
        <w:t>нед</w:t>
      </w:r>
      <w:r w:rsidRPr="002F2F48">
        <w:rPr>
          <w:color w:val="000000"/>
          <w:szCs w:val="24"/>
        </w:rPr>
        <w:t>) в результате аварий и инцидентов определяется по формуле:</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Q</w:t>
      </w:r>
      <w:r w:rsidRPr="002F2F48">
        <w:rPr>
          <w:color w:val="000000"/>
          <w:szCs w:val="24"/>
          <w:vertAlign w:val="subscript"/>
        </w:rPr>
        <w:t>нед</w:t>
      </w:r>
      <w:r w:rsidRPr="002F2F48">
        <w:rPr>
          <w:color w:val="000000"/>
          <w:szCs w:val="24"/>
        </w:rPr>
        <w:t> = Q</w:t>
      </w:r>
      <w:r w:rsidRPr="002F2F48">
        <w:rPr>
          <w:color w:val="000000"/>
          <w:szCs w:val="24"/>
          <w:vertAlign w:val="subscript"/>
        </w:rPr>
        <w:t>ав</w:t>
      </w:r>
      <w:r w:rsidRPr="002F2F48">
        <w:rPr>
          <w:color w:val="000000"/>
          <w:szCs w:val="24"/>
        </w:rPr>
        <w:t>/Q</w:t>
      </w:r>
      <w:r w:rsidRPr="002F2F48">
        <w:rPr>
          <w:color w:val="000000"/>
          <w:szCs w:val="24"/>
          <w:vertAlign w:val="subscript"/>
        </w:rPr>
        <w:t>факт</w:t>
      </w:r>
      <w:r w:rsidRPr="002F2F48">
        <w:rPr>
          <w:color w:val="000000"/>
          <w:szCs w:val="24"/>
        </w:rPr>
        <w:t>*100 [%]</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где Q</w:t>
      </w:r>
      <w:r w:rsidRPr="002F2F48">
        <w:rPr>
          <w:color w:val="000000"/>
          <w:szCs w:val="24"/>
          <w:vertAlign w:val="subscript"/>
        </w:rPr>
        <w:t>ав</w:t>
      </w:r>
      <w:r w:rsidRPr="002F2F48">
        <w:rPr>
          <w:color w:val="000000"/>
          <w:szCs w:val="24"/>
        </w:rPr>
        <w:t> - аварийный недоотпуск тепла за последние 3 года;</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Q</w:t>
      </w:r>
      <w:r w:rsidRPr="002F2F48">
        <w:rPr>
          <w:color w:val="000000"/>
          <w:szCs w:val="24"/>
          <w:vertAlign w:val="subscript"/>
        </w:rPr>
        <w:t>факт</w:t>
      </w:r>
      <w:r w:rsidRPr="002F2F48">
        <w:rPr>
          <w:color w:val="000000"/>
          <w:szCs w:val="24"/>
        </w:rPr>
        <w:t> - фактический отпуск тепла системой теплоснабжения за последние три года.</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 </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В зависимости от величины недоотпуска тепла (Q</w:t>
      </w:r>
      <w:r w:rsidRPr="002F2F48">
        <w:rPr>
          <w:color w:val="000000"/>
          <w:szCs w:val="24"/>
          <w:vertAlign w:val="subscript"/>
        </w:rPr>
        <w:t>нед</w:t>
      </w:r>
      <w:r w:rsidRPr="002F2F48">
        <w:rPr>
          <w:color w:val="000000"/>
          <w:szCs w:val="24"/>
        </w:rPr>
        <w:t>) определяется показатель надежности (К</w:t>
      </w:r>
      <w:r w:rsidRPr="002F2F48">
        <w:rPr>
          <w:color w:val="000000"/>
          <w:szCs w:val="24"/>
          <w:vertAlign w:val="subscript"/>
        </w:rPr>
        <w:t>нед</w:t>
      </w:r>
      <w:r w:rsidRPr="002F2F48">
        <w:rPr>
          <w:color w:val="000000"/>
          <w:szCs w:val="24"/>
        </w:rPr>
        <w:t>)</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до 0,1 - К</w:t>
      </w:r>
      <w:r w:rsidRPr="002F2F48">
        <w:rPr>
          <w:color w:val="000000"/>
          <w:szCs w:val="24"/>
          <w:vertAlign w:val="subscript"/>
        </w:rPr>
        <w:t>нед</w:t>
      </w:r>
      <w:r w:rsidRPr="002F2F48">
        <w:rPr>
          <w:color w:val="000000"/>
          <w:szCs w:val="24"/>
        </w:rPr>
        <w:t> = 1,0;</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0,1 - 0,3 - К</w:t>
      </w:r>
      <w:r w:rsidRPr="002F2F48">
        <w:rPr>
          <w:color w:val="000000"/>
          <w:szCs w:val="24"/>
          <w:vertAlign w:val="subscript"/>
        </w:rPr>
        <w:t>нед</w:t>
      </w:r>
      <w:r w:rsidRPr="002F2F48">
        <w:rPr>
          <w:color w:val="000000"/>
          <w:szCs w:val="24"/>
        </w:rPr>
        <w:t> = 0,8;</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0,3 - 0,5 - К</w:t>
      </w:r>
      <w:r w:rsidRPr="002F2F48">
        <w:rPr>
          <w:color w:val="000000"/>
          <w:szCs w:val="24"/>
          <w:vertAlign w:val="subscript"/>
        </w:rPr>
        <w:t>нед</w:t>
      </w:r>
      <w:r w:rsidRPr="002F2F48">
        <w:rPr>
          <w:color w:val="000000"/>
          <w:szCs w:val="24"/>
        </w:rPr>
        <w:t> = 0,6;</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свыше 0,5 - К</w:t>
      </w:r>
      <w:r w:rsidRPr="002F2F48">
        <w:rPr>
          <w:color w:val="000000"/>
          <w:szCs w:val="24"/>
          <w:vertAlign w:val="subscript"/>
        </w:rPr>
        <w:t>нед</w:t>
      </w:r>
      <w:r w:rsidRPr="002F2F48">
        <w:rPr>
          <w:color w:val="000000"/>
          <w:szCs w:val="24"/>
        </w:rPr>
        <w:t> = 0,5.</w:t>
      </w:r>
    </w:p>
    <w:p w:rsidR="00B245DA" w:rsidRPr="002F2F48" w:rsidRDefault="00B245DA" w:rsidP="00B245DA">
      <w:pPr>
        <w:spacing w:before="75" w:after="75" w:line="240" w:lineRule="auto"/>
        <w:ind w:left="150" w:right="150"/>
        <w:jc w:val="both"/>
        <w:rPr>
          <w:color w:val="000000"/>
          <w:szCs w:val="24"/>
        </w:rPr>
      </w:pPr>
      <w:r w:rsidRPr="002F2F48">
        <w:rPr>
          <w:b/>
          <w:bCs/>
          <w:color w:val="000000"/>
          <w:szCs w:val="24"/>
          <w:u w:val="single"/>
        </w:rPr>
        <w:t>Показатель качества теплоснабжения</w:t>
      </w:r>
      <w:r w:rsidRPr="002F2F48">
        <w:rPr>
          <w:color w:val="000000"/>
          <w:szCs w:val="24"/>
        </w:rPr>
        <w:t> (К</w:t>
      </w:r>
      <w:r w:rsidRPr="002F2F48">
        <w:rPr>
          <w:color w:val="000000"/>
          <w:szCs w:val="24"/>
          <w:vertAlign w:val="subscript"/>
        </w:rPr>
        <w:t>ж</w:t>
      </w:r>
      <w:r w:rsidRPr="002F2F48">
        <w:rPr>
          <w:color w:val="000000"/>
          <w:szCs w:val="24"/>
        </w:rPr>
        <w:t>), характеризуемый количеством жалоб потреб</w:t>
      </w:r>
      <w:r w:rsidRPr="002F2F48">
        <w:rPr>
          <w:color w:val="000000"/>
          <w:szCs w:val="24"/>
        </w:rPr>
        <w:t>и</w:t>
      </w:r>
      <w:r w:rsidRPr="002F2F48">
        <w:rPr>
          <w:color w:val="000000"/>
          <w:szCs w:val="24"/>
        </w:rPr>
        <w:t>телей тепла на нарушение качества теплоснабжения.</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Ж = Д</w:t>
      </w:r>
      <w:r w:rsidRPr="002F2F48">
        <w:rPr>
          <w:color w:val="000000"/>
          <w:szCs w:val="24"/>
          <w:vertAlign w:val="subscript"/>
        </w:rPr>
        <w:t>жал</w:t>
      </w:r>
      <w:r w:rsidRPr="002F2F48">
        <w:rPr>
          <w:color w:val="000000"/>
          <w:szCs w:val="24"/>
        </w:rPr>
        <w:t>/ Д</w:t>
      </w:r>
      <w:r w:rsidRPr="002F2F48">
        <w:rPr>
          <w:color w:val="000000"/>
          <w:szCs w:val="24"/>
          <w:vertAlign w:val="subscript"/>
        </w:rPr>
        <w:t>сумм</w:t>
      </w:r>
      <w:r w:rsidRPr="002F2F48">
        <w:rPr>
          <w:color w:val="000000"/>
          <w:szCs w:val="24"/>
        </w:rPr>
        <w:t>*100 [%]</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где Д</w:t>
      </w:r>
      <w:r w:rsidRPr="002F2F48">
        <w:rPr>
          <w:color w:val="000000"/>
          <w:szCs w:val="24"/>
          <w:vertAlign w:val="subscript"/>
        </w:rPr>
        <w:t>сумм</w:t>
      </w:r>
      <w:r w:rsidRPr="002F2F48">
        <w:rPr>
          <w:color w:val="000000"/>
          <w:szCs w:val="24"/>
        </w:rPr>
        <w:t> - количество зданий, снабжающихся теплом от системы теплоснабжения;</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Д</w:t>
      </w:r>
      <w:r w:rsidRPr="002F2F48">
        <w:rPr>
          <w:color w:val="000000"/>
          <w:szCs w:val="24"/>
          <w:vertAlign w:val="subscript"/>
        </w:rPr>
        <w:t>жал</w:t>
      </w:r>
      <w:r w:rsidRPr="002F2F48">
        <w:rPr>
          <w:color w:val="000000"/>
          <w:szCs w:val="24"/>
        </w:rPr>
        <w:t> - количество зданий, по которым поступили жалобы на работу системы теплоснабж</w:t>
      </w:r>
      <w:r w:rsidRPr="002F2F48">
        <w:rPr>
          <w:color w:val="000000"/>
          <w:szCs w:val="24"/>
        </w:rPr>
        <w:t>е</w:t>
      </w:r>
      <w:r w:rsidRPr="002F2F48">
        <w:rPr>
          <w:color w:val="000000"/>
          <w:szCs w:val="24"/>
        </w:rPr>
        <w:t>ния.</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 </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В зависимости от рассчитанного коэффициента (Ж) определяется показатель надежности (К</w:t>
      </w:r>
      <w:r w:rsidRPr="002F2F48">
        <w:rPr>
          <w:color w:val="000000"/>
          <w:szCs w:val="24"/>
          <w:vertAlign w:val="subscript"/>
        </w:rPr>
        <w:t>ж</w:t>
      </w:r>
      <w:r w:rsidRPr="002F2F48">
        <w:rPr>
          <w:color w:val="000000"/>
          <w:szCs w:val="24"/>
        </w:rPr>
        <w:t>)</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до 0,2 - К</w:t>
      </w:r>
      <w:r w:rsidRPr="002F2F48">
        <w:rPr>
          <w:color w:val="000000"/>
          <w:szCs w:val="24"/>
          <w:vertAlign w:val="subscript"/>
        </w:rPr>
        <w:t>ж</w:t>
      </w:r>
      <w:r w:rsidRPr="002F2F48">
        <w:rPr>
          <w:color w:val="000000"/>
          <w:szCs w:val="24"/>
        </w:rPr>
        <w:t> = 1,0;</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0,2 – 0,5 - К</w:t>
      </w:r>
      <w:r w:rsidRPr="002F2F48">
        <w:rPr>
          <w:color w:val="000000"/>
          <w:szCs w:val="24"/>
          <w:vertAlign w:val="subscript"/>
        </w:rPr>
        <w:t>ж</w:t>
      </w:r>
      <w:r w:rsidRPr="002F2F48">
        <w:rPr>
          <w:color w:val="000000"/>
          <w:szCs w:val="24"/>
        </w:rPr>
        <w:t> = 0,8;</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0,5 – 0,8 - К</w:t>
      </w:r>
      <w:r w:rsidRPr="002F2F48">
        <w:rPr>
          <w:color w:val="000000"/>
          <w:szCs w:val="24"/>
          <w:vertAlign w:val="subscript"/>
        </w:rPr>
        <w:t>ж</w:t>
      </w:r>
      <w:r w:rsidRPr="002F2F48">
        <w:rPr>
          <w:color w:val="000000"/>
          <w:szCs w:val="24"/>
        </w:rPr>
        <w:t> = 0,6;</w:t>
      </w:r>
    </w:p>
    <w:p w:rsidR="00B245DA" w:rsidRPr="002F2F48" w:rsidRDefault="00B245DA" w:rsidP="00B245DA">
      <w:pPr>
        <w:spacing w:before="75" w:after="75" w:line="240" w:lineRule="auto"/>
        <w:ind w:left="150" w:right="150"/>
        <w:jc w:val="both"/>
        <w:rPr>
          <w:color w:val="000000"/>
          <w:szCs w:val="24"/>
        </w:rPr>
      </w:pPr>
      <w:r w:rsidRPr="002F2F48">
        <w:rPr>
          <w:color w:val="000000"/>
          <w:szCs w:val="24"/>
        </w:rPr>
        <w:t>свыше 0,8 - К</w:t>
      </w:r>
      <w:r w:rsidRPr="002F2F48">
        <w:rPr>
          <w:color w:val="000000"/>
          <w:szCs w:val="24"/>
          <w:vertAlign w:val="subscript"/>
        </w:rPr>
        <w:t>ж</w:t>
      </w:r>
      <w:r w:rsidRPr="002F2F48">
        <w:rPr>
          <w:color w:val="000000"/>
          <w:szCs w:val="24"/>
        </w:rPr>
        <w:t> = 0,4.</w:t>
      </w:r>
    </w:p>
    <w:p w:rsidR="00B245DA" w:rsidRPr="002F2F48" w:rsidRDefault="00B245DA" w:rsidP="00B245DA">
      <w:pPr>
        <w:pStyle w:val="affffe"/>
        <w:rPr>
          <w:sz w:val="24"/>
          <w:szCs w:val="24"/>
        </w:rPr>
      </w:pPr>
      <w:r w:rsidRPr="002F2F48">
        <w:rPr>
          <w:sz w:val="24"/>
          <w:szCs w:val="24"/>
        </w:rPr>
        <w:t>Оценка показателей надежности конкретной системы теплоснабжения определяется как средний по частным вышеперечисленным показателям:</w:t>
      </w:r>
    </w:p>
    <w:p w:rsidR="00B245DA" w:rsidRPr="002F2F48" w:rsidRDefault="001C00DF" w:rsidP="00B245DA">
      <w:pPr>
        <w:spacing w:before="75" w:after="75" w:line="240" w:lineRule="auto"/>
        <w:ind w:left="150" w:right="150"/>
        <w:jc w:val="both"/>
        <w:rPr>
          <w:color w:val="000000"/>
          <w:szCs w:val="24"/>
        </w:rPr>
      </w:pPr>
      <w:r>
        <w:rPr>
          <w:noProof/>
          <w:color w:val="000000"/>
          <w:szCs w:val="24"/>
          <w:vertAlign w:val="subscript"/>
        </w:rPr>
        <w:drawing>
          <wp:inline distT="0" distB="0" distL="0" distR="0">
            <wp:extent cx="3324225" cy="419100"/>
            <wp:effectExtent l="19050" t="0" r="9525" b="0"/>
            <wp:docPr id="5" name="Рисунок 1" descr="http://www.rosteplo.ru/Npb_files/nad_157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rosteplo.ru/Npb_files/nad_1576.files/image001.gif"/>
                    <pic:cNvPicPr>
                      <a:picLocks noChangeAspect="1" noChangeArrowheads="1"/>
                    </pic:cNvPicPr>
                  </pic:nvPicPr>
                  <pic:blipFill>
                    <a:blip r:embed="rId23" cstate="print"/>
                    <a:srcRect/>
                    <a:stretch>
                      <a:fillRect/>
                    </a:stretch>
                  </pic:blipFill>
                  <pic:spPr bwMode="auto">
                    <a:xfrm>
                      <a:off x="0" y="0"/>
                      <a:ext cx="3324225" cy="419100"/>
                    </a:xfrm>
                    <a:prstGeom prst="rect">
                      <a:avLst/>
                    </a:prstGeom>
                    <a:noFill/>
                    <a:ln w="9525">
                      <a:noFill/>
                      <a:miter lim="800000"/>
                      <a:headEnd/>
                      <a:tailEnd/>
                    </a:ln>
                  </pic:spPr>
                </pic:pic>
              </a:graphicData>
            </a:graphic>
          </wp:inline>
        </w:drawing>
      </w:r>
      <w:r w:rsidR="00B245DA" w:rsidRPr="002F2F48">
        <w:rPr>
          <w:color w:val="000000"/>
          <w:szCs w:val="24"/>
        </w:rPr>
        <w:t>,</w:t>
      </w:r>
    </w:p>
    <w:p w:rsidR="00B245DA" w:rsidRPr="002F2F48" w:rsidRDefault="00B245DA" w:rsidP="00B245DA">
      <w:pPr>
        <w:pStyle w:val="affffe"/>
        <w:rPr>
          <w:sz w:val="24"/>
          <w:szCs w:val="24"/>
        </w:rPr>
      </w:pPr>
      <w:r w:rsidRPr="002F2F48">
        <w:rPr>
          <w:color w:val="000000"/>
          <w:sz w:val="24"/>
          <w:szCs w:val="24"/>
        </w:rPr>
        <w:t>где n - число показателей, учтенных в числителе.</w:t>
      </w:r>
    </w:p>
    <w:p w:rsidR="00B245DA" w:rsidRPr="002F2F48" w:rsidRDefault="00B245DA" w:rsidP="00B245DA">
      <w:pPr>
        <w:pStyle w:val="affffe"/>
        <w:rPr>
          <w:sz w:val="24"/>
          <w:szCs w:val="24"/>
        </w:rPr>
      </w:pPr>
      <w:r w:rsidRPr="002F2F48">
        <w:rPr>
          <w:sz w:val="24"/>
          <w:szCs w:val="24"/>
        </w:rPr>
        <w:t>В зависимости от полученных показателей системы теплоснабжения могут быть оцен</w:t>
      </w:r>
      <w:r w:rsidRPr="002F2F48">
        <w:rPr>
          <w:sz w:val="24"/>
          <w:szCs w:val="24"/>
        </w:rPr>
        <w:t>е</w:t>
      </w:r>
      <w:r w:rsidRPr="002F2F48">
        <w:rPr>
          <w:sz w:val="24"/>
          <w:szCs w:val="24"/>
        </w:rPr>
        <w:t>ны как высоко надежные (более 0,9), надежные (0,75-0,89), малонадежные (05- .74) и ненаде</w:t>
      </w:r>
      <w:r w:rsidRPr="002F2F48">
        <w:rPr>
          <w:sz w:val="24"/>
          <w:szCs w:val="24"/>
        </w:rPr>
        <w:t>ж</w:t>
      </w:r>
      <w:r w:rsidRPr="002F2F48">
        <w:rPr>
          <w:sz w:val="24"/>
          <w:szCs w:val="24"/>
        </w:rPr>
        <w:t xml:space="preserve">ные (менее 0,5). </w:t>
      </w:r>
    </w:p>
    <w:p w:rsidR="00B245DA" w:rsidRPr="00B245DA" w:rsidRDefault="00B245DA" w:rsidP="00B245DA">
      <w:pPr>
        <w:pStyle w:val="3"/>
        <w:tabs>
          <w:tab w:val="num" w:pos="0"/>
        </w:tabs>
        <w:ind w:left="568"/>
      </w:pPr>
      <w:bookmarkStart w:id="435" w:name="_Toc392242879"/>
      <w:r w:rsidRPr="00B245DA">
        <w:lastRenderedPageBreak/>
        <w:t>Результаты расчетов показателей надежности систем теплоснабжения т</w:t>
      </w:r>
      <w:r w:rsidRPr="00B245DA">
        <w:t>е</w:t>
      </w:r>
      <w:r w:rsidRPr="00B245DA">
        <w:t>плоснабжающих организаций СП Верхняя Орлянка</w:t>
      </w:r>
      <w:bookmarkEnd w:id="435"/>
    </w:p>
    <w:p w:rsidR="00B245DA" w:rsidRDefault="00B245DA" w:rsidP="00B245DA">
      <w:pPr>
        <w:pStyle w:val="affffe"/>
        <w:rPr>
          <w:sz w:val="24"/>
          <w:szCs w:val="24"/>
        </w:rPr>
      </w:pPr>
      <w:r w:rsidRPr="002F2F48">
        <w:rPr>
          <w:sz w:val="24"/>
          <w:szCs w:val="24"/>
        </w:rPr>
        <w:t>Результаты расчетов показателей надежности систем теплоснабжения в п. Калиновый Ключ</w:t>
      </w:r>
      <w:r>
        <w:rPr>
          <w:sz w:val="24"/>
          <w:szCs w:val="24"/>
        </w:rPr>
        <w:t xml:space="preserve"> представлены в таблице 2</w:t>
      </w:r>
      <w:r w:rsidR="00342781" w:rsidRPr="00342781">
        <w:rPr>
          <w:sz w:val="24"/>
          <w:szCs w:val="24"/>
        </w:rPr>
        <w:t>4</w:t>
      </w:r>
      <w:r w:rsidRPr="002F2F48">
        <w:rPr>
          <w:sz w:val="24"/>
          <w:szCs w:val="24"/>
        </w:rPr>
        <w:t>.</w:t>
      </w:r>
    </w:p>
    <w:p w:rsidR="00B245DA" w:rsidRPr="00225A40" w:rsidRDefault="00B245DA" w:rsidP="00B245DA">
      <w:pPr>
        <w:pStyle w:val="a1"/>
        <w:tabs>
          <w:tab w:val="clear" w:pos="1985"/>
        </w:tabs>
        <w:spacing w:line="276" w:lineRule="auto"/>
        <w:ind w:left="0" w:firstLine="0"/>
      </w:pPr>
      <w:r>
        <w:t xml:space="preserve"> </w:t>
      </w:r>
      <w:bookmarkStart w:id="436" w:name="_Toc392242592"/>
      <w:r w:rsidRPr="00B245DA">
        <w:t>Показатели надежности систем теплоснабжения в п. Калиновый Ключ</w:t>
      </w:r>
      <w:bookmarkEnd w:id="43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1"/>
        <w:gridCol w:w="1506"/>
        <w:gridCol w:w="1199"/>
      </w:tblGrid>
      <w:tr w:rsidR="00B245DA" w:rsidRPr="002F2F48" w:rsidTr="00B245DA">
        <w:trPr>
          <w:trHeight w:val="569"/>
          <w:tblHeader/>
        </w:trPr>
        <w:tc>
          <w:tcPr>
            <w:tcW w:w="6901" w:type="dxa"/>
            <w:tcBorders>
              <w:top w:val="thinThickSmallGap" w:sz="24" w:space="0" w:color="auto"/>
              <w:bottom w:val="thickThinSmallGap" w:sz="24" w:space="0" w:color="auto"/>
            </w:tcBorders>
            <w:shd w:val="pct15" w:color="auto" w:fill="auto"/>
            <w:vAlign w:val="center"/>
          </w:tcPr>
          <w:p w:rsidR="00B245DA" w:rsidRPr="002F2F48" w:rsidRDefault="00B245DA" w:rsidP="00B164F0">
            <w:pPr>
              <w:pStyle w:val="affffe"/>
              <w:spacing w:line="240" w:lineRule="auto"/>
              <w:ind w:firstLine="0"/>
              <w:jc w:val="center"/>
              <w:rPr>
                <w:b/>
                <w:sz w:val="22"/>
                <w:szCs w:val="22"/>
              </w:rPr>
            </w:pPr>
            <w:r w:rsidRPr="002F2F48">
              <w:rPr>
                <w:b/>
                <w:sz w:val="22"/>
                <w:szCs w:val="22"/>
              </w:rPr>
              <w:t>Наименование показателей надежности</w:t>
            </w:r>
          </w:p>
        </w:tc>
        <w:tc>
          <w:tcPr>
            <w:tcW w:w="1506" w:type="dxa"/>
            <w:tcBorders>
              <w:top w:val="thinThickSmallGap" w:sz="24" w:space="0" w:color="auto"/>
              <w:bottom w:val="thickThinSmallGap" w:sz="24" w:space="0" w:color="auto"/>
            </w:tcBorders>
            <w:shd w:val="pct15" w:color="auto" w:fill="auto"/>
            <w:vAlign w:val="center"/>
          </w:tcPr>
          <w:p w:rsidR="00B245DA" w:rsidRPr="002F2F48" w:rsidRDefault="00B245DA" w:rsidP="00B164F0">
            <w:pPr>
              <w:pStyle w:val="affffe"/>
              <w:spacing w:line="240" w:lineRule="auto"/>
              <w:ind w:firstLine="0"/>
              <w:jc w:val="center"/>
              <w:rPr>
                <w:b/>
                <w:sz w:val="22"/>
                <w:szCs w:val="22"/>
              </w:rPr>
            </w:pPr>
            <w:r w:rsidRPr="002F2F48">
              <w:rPr>
                <w:b/>
                <w:sz w:val="22"/>
                <w:szCs w:val="22"/>
              </w:rPr>
              <w:t>Обозначение</w:t>
            </w:r>
          </w:p>
        </w:tc>
        <w:tc>
          <w:tcPr>
            <w:tcW w:w="1199" w:type="dxa"/>
            <w:tcBorders>
              <w:top w:val="thinThickSmallGap" w:sz="24" w:space="0" w:color="auto"/>
              <w:bottom w:val="thickThinSmallGap" w:sz="24" w:space="0" w:color="auto"/>
            </w:tcBorders>
            <w:shd w:val="pct15" w:color="auto" w:fill="auto"/>
            <w:vAlign w:val="center"/>
          </w:tcPr>
          <w:p w:rsidR="00B245DA" w:rsidRPr="002F2F48" w:rsidRDefault="00B245DA" w:rsidP="00B164F0">
            <w:pPr>
              <w:pStyle w:val="affffe"/>
              <w:spacing w:line="240" w:lineRule="auto"/>
              <w:ind w:firstLine="0"/>
              <w:jc w:val="center"/>
              <w:rPr>
                <w:b/>
                <w:sz w:val="22"/>
                <w:szCs w:val="22"/>
              </w:rPr>
            </w:pPr>
            <w:r w:rsidRPr="002F2F48">
              <w:rPr>
                <w:b/>
                <w:sz w:val="22"/>
                <w:szCs w:val="22"/>
              </w:rPr>
              <w:t>Величин</w:t>
            </w:r>
            <w:r>
              <w:rPr>
                <w:b/>
                <w:sz w:val="22"/>
                <w:szCs w:val="22"/>
              </w:rPr>
              <w:t>а</w:t>
            </w:r>
          </w:p>
        </w:tc>
      </w:tr>
      <w:tr w:rsidR="00B245DA" w:rsidRPr="002F2F48" w:rsidTr="00B164F0">
        <w:tc>
          <w:tcPr>
            <w:tcW w:w="9606" w:type="dxa"/>
            <w:gridSpan w:val="3"/>
            <w:vAlign w:val="center"/>
          </w:tcPr>
          <w:p w:rsidR="00B245DA" w:rsidRDefault="00B245DA" w:rsidP="00B164F0">
            <w:pPr>
              <w:pStyle w:val="affffe"/>
              <w:spacing w:line="240" w:lineRule="auto"/>
              <w:ind w:firstLine="0"/>
              <w:jc w:val="center"/>
              <w:rPr>
                <w:b/>
                <w:sz w:val="22"/>
                <w:szCs w:val="22"/>
              </w:rPr>
            </w:pPr>
            <w:r w:rsidRPr="002F2F48">
              <w:rPr>
                <w:b/>
                <w:sz w:val="22"/>
                <w:szCs w:val="22"/>
              </w:rPr>
              <w:t>Котельн</w:t>
            </w:r>
            <w:r>
              <w:rPr>
                <w:b/>
                <w:sz w:val="22"/>
                <w:szCs w:val="22"/>
              </w:rPr>
              <w:t>ая</w:t>
            </w:r>
            <w:r w:rsidRPr="002F2F48">
              <w:rPr>
                <w:b/>
                <w:sz w:val="22"/>
                <w:szCs w:val="22"/>
              </w:rPr>
              <w:t xml:space="preserve"> теплоснабжающей организации </w:t>
            </w:r>
            <w:r>
              <w:rPr>
                <w:b/>
                <w:sz w:val="22"/>
                <w:szCs w:val="22"/>
              </w:rPr>
              <w:t>ООО "</w:t>
            </w:r>
            <w:r w:rsidRPr="002F2F48">
              <w:rPr>
                <w:b/>
                <w:sz w:val="22"/>
                <w:szCs w:val="22"/>
              </w:rPr>
              <w:t>Сервисная Коммунальная Компания</w:t>
            </w:r>
            <w:r>
              <w:rPr>
                <w:b/>
                <w:sz w:val="22"/>
                <w:szCs w:val="22"/>
              </w:rPr>
              <w:t xml:space="preserve">" </w:t>
            </w:r>
          </w:p>
          <w:p w:rsidR="00B245DA" w:rsidRPr="002F2F48" w:rsidRDefault="00B245DA" w:rsidP="00B164F0">
            <w:pPr>
              <w:pStyle w:val="affffe"/>
              <w:spacing w:line="240" w:lineRule="auto"/>
              <w:ind w:firstLine="0"/>
              <w:jc w:val="center"/>
              <w:rPr>
                <w:b/>
                <w:sz w:val="22"/>
                <w:szCs w:val="22"/>
              </w:rPr>
            </w:pPr>
            <w:r>
              <w:rPr>
                <w:b/>
                <w:sz w:val="22"/>
                <w:szCs w:val="22"/>
              </w:rPr>
              <w:t>в п. Калиновый Ключ</w:t>
            </w:r>
          </w:p>
        </w:tc>
      </w:tr>
      <w:tr w:rsidR="00B245DA" w:rsidRPr="002F2F48" w:rsidTr="00B245DA">
        <w:tc>
          <w:tcPr>
            <w:tcW w:w="6901" w:type="dxa"/>
            <w:vAlign w:val="center"/>
          </w:tcPr>
          <w:p w:rsidR="00B245DA" w:rsidRPr="002F2F48" w:rsidRDefault="00B245DA" w:rsidP="00B164F0">
            <w:pPr>
              <w:pStyle w:val="affffe"/>
              <w:spacing w:line="240" w:lineRule="auto"/>
              <w:ind w:firstLine="0"/>
              <w:jc w:val="left"/>
              <w:rPr>
                <w:sz w:val="22"/>
                <w:szCs w:val="22"/>
              </w:rPr>
            </w:pPr>
            <w:r w:rsidRPr="002F2F48">
              <w:rPr>
                <w:sz w:val="22"/>
                <w:szCs w:val="22"/>
              </w:rPr>
              <w:t>Показатель надежности электроснабжения</w:t>
            </w:r>
          </w:p>
        </w:tc>
        <w:tc>
          <w:tcPr>
            <w:tcW w:w="1506" w:type="dxa"/>
            <w:vAlign w:val="center"/>
          </w:tcPr>
          <w:p w:rsidR="00B245DA" w:rsidRPr="002F2F48" w:rsidRDefault="00B245DA" w:rsidP="00B164F0">
            <w:pPr>
              <w:pStyle w:val="affffe"/>
              <w:spacing w:line="240" w:lineRule="auto"/>
              <w:ind w:firstLine="0"/>
              <w:jc w:val="center"/>
              <w:rPr>
                <w:sz w:val="22"/>
                <w:szCs w:val="22"/>
              </w:rPr>
            </w:pPr>
            <w:r w:rsidRPr="002F2F48">
              <w:rPr>
                <w:sz w:val="22"/>
                <w:szCs w:val="22"/>
              </w:rPr>
              <w:t>К</w:t>
            </w:r>
            <w:r>
              <w:rPr>
                <w:sz w:val="22"/>
                <w:szCs w:val="22"/>
                <w:vertAlign w:val="subscript"/>
              </w:rPr>
              <w:t>Э</w:t>
            </w:r>
          </w:p>
        </w:tc>
        <w:tc>
          <w:tcPr>
            <w:tcW w:w="1199" w:type="dxa"/>
            <w:vAlign w:val="center"/>
          </w:tcPr>
          <w:p w:rsidR="00B245DA" w:rsidRPr="002F2F48" w:rsidRDefault="00B245DA" w:rsidP="00B164F0">
            <w:pPr>
              <w:pStyle w:val="affffe"/>
              <w:spacing w:line="240" w:lineRule="auto"/>
              <w:ind w:firstLine="0"/>
              <w:jc w:val="center"/>
              <w:rPr>
                <w:sz w:val="22"/>
                <w:szCs w:val="22"/>
              </w:rPr>
            </w:pPr>
            <w:r w:rsidRPr="002F2F48">
              <w:rPr>
                <w:sz w:val="22"/>
                <w:szCs w:val="22"/>
              </w:rPr>
              <w:t>0,8</w:t>
            </w:r>
          </w:p>
        </w:tc>
      </w:tr>
      <w:tr w:rsidR="00B245DA" w:rsidRPr="002F2F48" w:rsidTr="00B245DA">
        <w:tc>
          <w:tcPr>
            <w:tcW w:w="6901" w:type="dxa"/>
            <w:vAlign w:val="center"/>
          </w:tcPr>
          <w:p w:rsidR="00B245DA" w:rsidRPr="002F2F48" w:rsidRDefault="00B245DA" w:rsidP="00B164F0">
            <w:pPr>
              <w:pStyle w:val="affffe"/>
              <w:spacing w:line="240" w:lineRule="auto"/>
              <w:ind w:firstLine="0"/>
              <w:jc w:val="left"/>
              <w:rPr>
                <w:sz w:val="22"/>
                <w:szCs w:val="22"/>
              </w:rPr>
            </w:pPr>
            <w:r w:rsidRPr="002F2F48">
              <w:rPr>
                <w:sz w:val="22"/>
                <w:szCs w:val="22"/>
              </w:rPr>
              <w:t>Показатель надежности водоснабжения</w:t>
            </w:r>
          </w:p>
        </w:tc>
        <w:tc>
          <w:tcPr>
            <w:tcW w:w="1506" w:type="dxa"/>
            <w:vAlign w:val="center"/>
          </w:tcPr>
          <w:p w:rsidR="00B245DA" w:rsidRPr="002F2F48" w:rsidRDefault="00B245DA" w:rsidP="00B164F0">
            <w:pPr>
              <w:pStyle w:val="affffe"/>
              <w:spacing w:line="240" w:lineRule="auto"/>
              <w:ind w:firstLine="0"/>
              <w:jc w:val="center"/>
              <w:rPr>
                <w:sz w:val="22"/>
                <w:szCs w:val="22"/>
              </w:rPr>
            </w:pPr>
            <w:r w:rsidRPr="002F2F48">
              <w:rPr>
                <w:sz w:val="22"/>
                <w:szCs w:val="22"/>
              </w:rPr>
              <w:t>К</w:t>
            </w:r>
            <w:r>
              <w:rPr>
                <w:sz w:val="22"/>
                <w:szCs w:val="22"/>
                <w:vertAlign w:val="subscript"/>
              </w:rPr>
              <w:t>В</w:t>
            </w:r>
          </w:p>
        </w:tc>
        <w:tc>
          <w:tcPr>
            <w:tcW w:w="1199" w:type="dxa"/>
            <w:vAlign w:val="center"/>
          </w:tcPr>
          <w:p w:rsidR="00B245DA" w:rsidRPr="002F2F48" w:rsidRDefault="00B245DA" w:rsidP="00B164F0">
            <w:pPr>
              <w:pStyle w:val="affffe"/>
              <w:spacing w:line="240" w:lineRule="auto"/>
              <w:ind w:firstLine="0"/>
              <w:jc w:val="center"/>
              <w:rPr>
                <w:sz w:val="22"/>
                <w:szCs w:val="22"/>
              </w:rPr>
            </w:pPr>
            <w:r w:rsidRPr="002F2F48">
              <w:rPr>
                <w:sz w:val="22"/>
                <w:szCs w:val="22"/>
              </w:rPr>
              <w:t>0,8</w:t>
            </w:r>
          </w:p>
        </w:tc>
      </w:tr>
      <w:tr w:rsidR="00B245DA" w:rsidRPr="002F2F48" w:rsidTr="00B245DA">
        <w:tc>
          <w:tcPr>
            <w:tcW w:w="6901" w:type="dxa"/>
            <w:vAlign w:val="center"/>
          </w:tcPr>
          <w:p w:rsidR="00B245DA" w:rsidRPr="002F2F48" w:rsidRDefault="00B245DA" w:rsidP="00B164F0">
            <w:pPr>
              <w:pStyle w:val="affffe"/>
              <w:spacing w:line="240" w:lineRule="auto"/>
              <w:ind w:firstLine="0"/>
              <w:jc w:val="left"/>
              <w:rPr>
                <w:sz w:val="22"/>
                <w:szCs w:val="22"/>
              </w:rPr>
            </w:pPr>
            <w:r w:rsidRPr="002F2F48">
              <w:rPr>
                <w:sz w:val="22"/>
                <w:szCs w:val="22"/>
              </w:rPr>
              <w:t>Показатель надежности топливоснабжения</w:t>
            </w:r>
          </w:p>
        </w:tc>
        <w:tc>
          <w:tcPr>
            <w:tcW w:w="1506" w:type="dxa"/>
            <w:vAlign w:val="center"/>
          </w:tcPr>
          <w:p w:rsidR="00B245DA" w:rsidRPr="002F2F48" w:rsidRDefault="00B245DA" w:rsidP="00B164F0">
            <w:pPr>
              <w:pStyle w:val="affffe"/>
              <w:spacing w:line="240" w:lineRule="auto"/>
              <w:ind w:firstLine="0"/>
              <w:jc w:val="center"/>
              <w:rPr>
                <w:sz w:val="22"/>
                <w:szCs w:val="22"/>
              </w:rPr>
            </w:pPr>
            <w:r w:rsidRPr="002F2F48">
              <w:rPr>
                <w:sz w:val="22"/>
                <w:szCs w:val="22"/>
              </w:rPr>
              <w:t>К</w:t>
            </w:r>
            <w:r>
              <w:rPr>
                <w:sz w:val="22"/>
                <w:szCs w:val="22"/>
                <w:vertAlign w:val="subscript"/>
              </w:rPr>
              <w:t>Т</w:t>
            </w:r>
          </w:p>
        </w:tc>
        <w:tc>
          <w:tcPr>
            <w:tcW w:w="1199" w:type="dxa"/>
            <w:vAlign w:val="center"/>
          </w:tcPr>
          <w:p w:rsidR="00B245DA" w:rsidRPr="002F2F48" w:rsidRDefault="00B245DA" w:rsidP="00B164F0">
            <w:pPr>
              <w:pStyle w:val="affffe"/>
              <w:spacing w:line="240" w:lineRule="auto"/>
              <w:ind w:firstLine="0"/>
              <w:jc w:val="center"/>
              <w:rPr>
                <w:sz w:val="22"/>
                <w:szCs w:val="22"/>
              </w:rPr>
            </w:pPr>
            <w:r w:rsidRPr="002F2F48">
              <w:rPr>
                <w:sz w:val="22"/>
                <w:szCs w:val="22"/>
              </w:rPr>
              <w:t>1</w:t>
            </w:r>
          </w:p>
        </w:tc>
      </w:tr>
      <w:tr w:rsidR="00B245DA" w:rsidRPr="002F2F48" w:rsidTr="00B245DA">
        <w:tc>
          <w:tcPr>
            <w:tcW w:w="6901" w:type="dxa"/>
            <w:vAlign w:val="center"/>
          </w:tcPr>
          <w:p w:rsidR="00B245DA" w:rsidRPr="002F2F48" w:rsidRDefault="00B245DA" w:rsidP="00B164F0">
            <w:pPr>
              <w:pStyle w:val="affffe"/>
              <w:spacing w:line="240" w:lineRule="auto"/>
              <w:ind w:firstLine="0"/>
              <w:jc w:val="left"/>
              <w:rPr>
                <w:sz w:val="22"/>
                <w:szCs w:val="22"/>
              </w:rPr>
            </w:pPr>
            <w:r w:rsidRPr="002F2F48">
              <w:rPr>
                <w:sz w:val="22"/>
                <w:szCs w:val="22"/>
              </w:rPr>
              <w:t>Показатель соответствия тепловой мощности источников и пропус</w:t>
            </w:r>
            <w:r w:rsidRPr="002F2F48">
              <w:rPr>
                <w:sz w:val="22"/>
                <w:szCs w:val="22"/>
              </w:rPr>
              <w:t>к</w:t>
            </w:r>
            <w:r w:rsidRPr="002F2F48">
              <w:rPr>
                <w:sz w:val="22"/>
                <w:szCs w:val="22"/>
              </w:rPr>
              <w:t>ной способности тепловых сетей расчетным тепловым нагрузкам</w:t>
            </w:r>
          </w:p>
        </w:tc>
        <w:tc>
          <w:tcPr>
            <w:tcW w:w="1506" w:type="dxa"/>
            <w:vAlign w:val="center"/>
          </w:tcPr>
          <w:p w:rsidR="00B245DA" w:rsidRPr="002F2F48" w:rsidRDefault="00B245DA" w:rsidP="00B164F0">
            <w:pPr>
              <w:pStyle w:val="affffe"/>
              <w:spacing w:line="240" w:lineRule="auto"/>
              <w:ind w:firstLine="0"/>
              <w:jc w:val="center"/>
              <w:rPr>
                <w:sz w:val="22"/>
                <w:szCs w:val="22"/>
              </w:rPr>
            </w:pPr>
            <w:r w:rsidRPr="002F2F48">
              <w:rPr>
                <w:sz w:val="22"/>
                <w:szCs w:val="22"/>
              </w:rPr>
              <w:t>К</w:t>
            </w:r>
            <w:r w:rsidRPr="00AD6D93">
              <w:rPr>
                <w:sz w:val="24"/>
                <w:szCs w:val="24"/>
                <w:vertAlign w:val="subscript"/>
              </w:rPr>
              <w:t>б</w:t>
            </w:r>
          </w:p>
        </w:tc>
        <w:tc>
          <w:tcPr>
            <w:tcW w:w="1199" w:type="dxa"/>
            <w:vAlign w:val="center"/>
          </w:tcPr>
          <w:p w:rsidR="00B245DA" w:rsidRPr="002F2F48" w:rsidRDefault="00B245DA" w:rsidP="00B164F0">
            <w:pPr>
              <w:pStyle w:val="affffe"/>
              <w:spacing w:line="240" w:lineRule="auto"/>
              <w:ind w:firstLine="0"/>
              <w:jc w:val="center"/>
              <w:rPr>
                <w:sz w:val="22"/>
                <w:szCs w:val="22"/>
              </w:rPr>
            </w:pPr>
            <w:r w:rsidRPr="002F2F48">
              <w:rPr>
                <w:sz w:val="22"/>
                <w:szCs w:val="22"/>
              </w:rPr>
              <w:t>0,8</w:t>
            </w:r>
          </w:p>
        </w:tc>
      </w:tr>
      <w:tr w:rsidR="00B245DA" w:rsidRPr="002F2F48" w:rsidTr="00B245DA">
        <w:tc>
          <w:tcPr>
            <w:tcW w:w="6901" w:type="dxa"/>
            <w:vAlign w:val="center"/>
          </w:tcPr>
          <w:p w:rsidR="00B245DA" w:rsidRPr="002F2F48" w:rsidRDefault="00B245DA" w:rsidP="00B164F0">
            <w:pPr>
              <w:pStyle w:val="affffe"/>
              <w:spacing w:line="240" w:lineRule="auto"/>
              <w:ind w:firstLine="0"/>
              <w:jc w:val="left"/>
              <w:rPr>
                <w:sz w:val="22"/>
                <w:szCs w:val="22"/>
              </w:rPr>
            </w:pPr>
            <w:r w:rsidRPr="002F2F48">
              <w:rPr>
                <w:sz w:val="22"/>
                <w:szCs w:val="22"/>
              </w:rPr>
              <w:t>Показатель уровня резервирования</w:t>
            </w:r>
          </w:p>
        </w:tc>
        <w:tc>
          <w:tcPr>
            <w:tcW w:w="1506" w:type="dxa"/>
            <w:vAlign w:val="center"/>
          </w:tcPr>
          <w:p w:rsidR="00B245DA" w:rsidRPr="002F2F48" w:rsidRDefault="00B245DA" w:rsidP="00B164F0">
            <w:pPr>
              <w:pStyle w:val="affffe"/>
              <w:spacing w:line="240" w:lineRule="auto"/>
              <w:ind w:firstLine="0"/>
              <w:jc w:val="center"/>
              <w:rPr>
                <w:sz w:val="22"/>
                <w:szCs w:val="22"/>
              </w:rPr>
            </w:pPr>
            <w:r w:rsidRPr="002F2F48">
              <w:rPr>
                <w:sz w:val="22"/>
                <w:szCs w:val="22"/>
              </w:rPr>
              <w:t>К</w:t>
            </w:r>
            <w:r>
              <w:rPr>
                <w:sz w:val="24"/>
                <w:szCs w:val="24"/>
                <w:vertAlign w:val="subscript"/>
              </w:rPr>
              <w:t>р</w:t>
            </w:r>
          </w:p>
        </w:tc>
        <w:tc>
          <w:tcPr>
            <w:tcW w:w="1199" w:type="dxa"/>
            <w:vAlign w:val="center"/>
          </w:tcPr>
          <w:p w:rsidR="00B245DA" w:rsidRPr="002F2F48" w:rsidRDefault="00B245DA" w:rsidP="00B164F0">
            <w:pPr>
              <w:pStyle w:val="affffe"/>
              <w:spacing w:line="240" w:lineRule="auto"/>
              <w:ind w:firstLine="0"/>
              <w:jc w:val="center"/>
              <w:rPr>
                <w:sz w:val="22"/>
                <w:szCs w:val="22"/>
              </w:rPr>
            </w:pPr>
            <w:r>
              <w:rPr>
                <w:sz w:val="22"/>
                <w:szCs w:val="22"/>
              </w:rPr>
              <w:t>0,2</w:t>
            </w:r>
          </w:p>
        </w:tc>
      </w:tr>
      <w:tr w:rsidR="00B245DA" w:rsidRPr="002F2F48" w:rsidTr="00B245DA">
        <w:tc>
          <w:tcPr>
            <w:tcW w:w="6901" w:type="dxa"/>
            <w:vAlign w:val="center"/>
          </w:tcPr>
          <w:p w:rsidR="00B245DA" w:rsidRPr="002F2F48" w:rsidRDefault="00B245DA" w:rsidP="00B164F0">
            <w:pPr>
              <w:pStyle w:val="affffe"/>
              <w:spacing w:line="240" w:lineRule="auto"/>
              <w:ind w:firstLine="0"/>
              <w:jc w:val="left"/>
              <w:rPr>
                <w:sz w:val="22"/>
                <w:szCs w:val="22"/>
              </w:rPr>
            </w:pPr>
            <w:r w:rsidRPr="002F2F48">
              <w:rPr>
                <w:sz w:val="22"/>
                <w:szCs w:val="22"/>
              </w:rPr>
              <w:t>Показатель технического состояния тепловых сетей</w:t>
            </w:r>
          </w:p>
        </w:tc>
        <w:tc>
          <w:tcPr>
            <w:tcW w:w="1506" w:type="dxa"/>
            <w:vAlign w:val="center"/>
          </w:tcPr>
          <w:p w:rsidR="00B245DA" w:rsidRPr="002F2F48" w:rsidRDefault="00B245DA" w:rsidP="00B164F0">
            <w:pPr>
              <w:pStyle w:val="affffe"/>
              <w:spacing w:line="240" w:lineRule="auto"/>
              <w:ind w:firstLine="0"/>
              <w:jc w:val="center"/>
              <w:rPr>
                <w:sz w:val="22"/>
                <w:szCs w:val="22"/>
              </w:rPr>
            </w:pPr>
            <w:r w:rsidRPr="002F2F48">
              <w:rPr>
                <w:sz w:val="22"/>
                <w:szCs w:val="22"/>
              </w:rPr>
              <w:t>К</w:t>
            </w:r>
            <w:r>
              <w:rPr>
                <w:sz w:val="24"/>
                <w:szCs w:val="24"/>
                <w:vertAlign w:val="subscript"/>
              </w:rPr>
              <w:t>с</w:t>
            </w:r>
          </w:p>
        </w:tc>
        <w:tc>
          <w:tcPr>
            <w:tcW w:w="1199" w:type="dxa"/>
            <w:vAlign w:val="center"/>
          </w:tcPr>
          <w:p w:rsidR="00B245DA" w:rsidRPr="002F2F48" w:rsidRDefault="00B245DA" w:rsidP="00B164F0">
            <w:pPr>
              <w:pStyle w:val="affffe"/>
              <w:spacing w:line="240" w:lineRule="auto"/>
              <w:ind w:firstLine="0"/>
              <w:jc w:val="center"/>
              <w:rPr>
                <w:sz w:val="22"/>
                <w:szCs w:val="22"/>
              </w:rPr>
            </w:pPr>
            <w:r>
              <w:rPr>
                <w:sz w:val="22"/>
                <w:szCs w:val="22"/>
              </w:rPr>
              <w:t>0,5</w:t>
            </w:r>
          </w:p>
        </w:tc>
      </w:tr>
      <w:tr w:rsidR="00B245DA" w:rsidRPr="002F2F48" w:rsidTr="00B245DA">
        <w:tc>
          <w:tcPr>
            <w:tcW w:w="6901" w:type="dxa"/>
            <w:vAlign w:val="center"/>
          </w:tcPr>
          <w:p w:rsidR="00B245DA" w:rsidRPr="002F2F48" w:rsidRDefault="00B245DA" w:rsidP="00B164F0">
            <w:pPr>
              <w:pStyle w:val="affffe"/>
              <w:spacing w:line="240" w:lineRule="auto"/>
              <w:ind w:firstLine="0"/>
              <w:jc w:val="left"/>
              <w:rPr>
                <w:sz w:val="22"/>
                <w:szCs w:val="22"/>
              </w:rPr>
            </w:pPr>
            <w:r w:rsidRPr="00AD6D93">
              <w:rPr>
                <w:sz w:val="22"/>
                <w:szCs w:val="22"/>
              </w:rPr>
              <w:t>Показатель интенсивности отказов тепловых сетей</w:t>
            </w:r>
            <w:r w:rsidRPr="002F2F48">
              <w:rPr>
                <w:color w:val="000000"/>
                <w:sz w:val="24"/>
                <w:szCs w:val="24"/>
              </w:rPr>
              <w:t> </w:t>
            </w:r>
          </w:p>
        </w:tc>
        <w:tc>
          <w:tcPr>
            <w:tcW w:w="1506" w:type="dxa"/>
            <w:vAlign w:val="center"/>
          </w:tcPr>
          <w:p w:rsidR="00B245DA" w:rsidRPr="002F2F48" w:rsidRDefault="00B245DA" w:rsidP="00B164F0">
            <w:pPr>
              <w:pStyle w:val="affffe"/>
              <w:spacing w:line="240" w:lineRule="auto"/>
              <w:ind w:firstLine="0"/>
              <w:jc w:val="center"/>
              <w:rPr>
                <w:sz w:val="22"/>
                <w:szCs w:val="22"/>
              </w:rPr>
            </w:pPr>
            <w:r w:rsidRPr="002F2F48">
              <w:rPr>
                <w:color w:val="000000"/>
                <w:sz w:val="24"/>
                <w:szCs w:val="24"/>
              </w:rPr>
              <w:t>К</w:t>
            </w:r>
            <w:r w:rsidRPr="002F2F48">
              <w:rPr>
                <w:color w:val="000000"/>
                <w:sz w:val="24"/>
                <w:szCs w:val="24"/>
                <w:vertAlign w:val="subscript"/>
              </w:rPr>
              <w:t>отк</w:t>
            </w:r>
          </w:p>
        </w:tc>
        <w:tc>
          <w:tcPr>
            <w:tcW w:w="1199" w:type="dxa"/>
            <w:vAlign w:val="center"/>
          </w:tcPr>
          <w:p w:rsidR="00B245DA" w:rsidRPr="00B245DA" w:rsidRDefault="00B245DA" w:rsidP="00B164F0">
            <w:pPr>
              <w:pStyle w:val="affffe"/>
              <w:spacing w:line="240" w:lineRule="auto"/>
              <w:ind w:firstLine="0"/>
              <w:jc w:val="center"/>
              <w:rPr>
                <w:sz w:val="18"/>
                <w:szCs w:val="18"/>
              </w:rPr>
            </w:pPr>
            <w:r w:rsidRPr="00B245DA">
              <w:rPr>
                <w:sz w:val="18"/>
                <w:szCs w:val="18"/>
              </w:rPr>
              <w:t>нет данных</w:t>
            </w:r>
          </w:p>
        </w:tc>
      </w:tr>
      <w:tr w:rsidR="00B245DA" w:rsidRPr="002F2F48" w:rsidTr="00B245DA">
        <w:tc>
          <w:tcPr>
            <w:tcW w:w="6901" w:type="dxa"/>
            <w:vAlign w:val="center"/>
          </w:tcPr>
          <w:p w:rsidR="00B245DA" w:rsidRPr="002F2F48" w:rsidRDefault="00B245DA" w:rsidP="00B164F0">
            <w:pPr>
              <w:pStyle w:val="affffe"/>
              <w:spacing w:line="240" w:lineRule="auto"/>
              <w:ind w:firstLine="0"/>
              <w:jc w:val="left"/>
              <w:rPr>
                <w:sz w:val="22"/>
                <w:szCs w:val="22"/>
              </w:rPr>
            </w:pPr>
            <w:r w:rsidRPr="002F2F48">
              <w:rPr>
                <w:bCs/>
                <w:color w:val="000000"/>
                <w:sz w:val="22"/>
                <w:szCs w:val="22"/>
              </w:rPr>
              <w:t>Показатель относительного недоотпуска тепла</w:t>
            </w:r>
          </w:p>
        </w:tc>
        <w:tc>
          <w:tcPr>
            <w:tcW w:w="1506" w:type="dxa"/>
            <w:vAlign w:val="center"/>
          </w:tcPr>
          <w:p w:rsidR="00B245DA" w:rsidRPr="002F2F48" w:rsidRDefault="00B245DA" w:rsidP="00B164F0">
            <w:pPr>
              <w:pStyle w:val="affffe"/>
              <w:spacing w:line="240" w:lineRule="auto"/>
              <w:ind w:firstLine="0"/>
              <w:jc w:val="center"/>
              <w:rPr>
                <w:sz w:val="22"/>
                <w:szCs w:val="22"/>
              </w:rPr>
            </w:pPr>
            <w:r w:rsidRPr="002F2F48">
              <w:rPr>
                <w:sz w:val="22"/>
                <w:szCs w:val="22"/>
              </w:rPr>
              <w:t>К</w:t>
            </w:r>
            <w:r w:rsidRPr="00AD6D93">
              <w:rPr>
                <w:sz w:val="24"/>
                <w:szCs w:val="24"/>
                <w:vertAlign w:val="subscript"/>
              </w:rPr>
              <w:t>нед</w:t>
            </w:r>
          </w:p>
        </w:tc>
        <w:tc>
          <w:tcPr>
            <w:tcW w:w="1199" w:type="dxa"/>
            <w:vAlign w:val="center"/>
          </w:tcPr>
          <w:p w:rsidR="00B245DA" w:rsidRPr="00B245DA" w:rsidRDefault="00B245DA" w:rsidP="00B164F0">
            <w:pPr>
              <w:pStyle w:val="affffe"/>
              <w:spacing w:line="240" w:lineRule="auto"/>
              <w:ind w:firstLine="0"/>
              <w:jc w:val="center"/>
              <w:rPr>
                <w:sz w:val="18"/>
                <w:szCs w:val="18"/>
              </w:rPr>
            </w:pPr>
            <w:r w:rsidRPr="00B245DA">
              <w:rPr>
                <w:sz w:val="18"/>
                <w:szCs w:val="18"/>
              </w:rPr>
              <w:t>нет данных</w:t>
            </w:r>
          </w:p>
        </w:tc>
      </w:tr>
      <w:tr w:rsidR="00B245DA" w:rsidRPr="002F2F48" w:rsidTr="00B245DA">
        <w:tc>
          <w:tcPr>
            <w:tcW w:w="6901" w:type="dxa"/>
            <w:vAlign w:val="center"/>
          </w:tcPr>
          <w:p w:rsidR="00B245DA" w:rsidRPr="002F2F48" w:rsidRDefault="00B245DA" w:rsidP="00B164F0">
            <w:pPr>
              <w:pStyle w:val="affffe"/>
              <w:spacing w:line="240" w:lineRule="auto"/>
              <w:ind w:firstLine="0"/>
              <w:jc w:val="left"/>
              <w:rPr>
                <w:sz w:val="22"/>
                <w:szCs w:val="22"/>
              </w:rPr>
            </w:pPr>
            <w:r w:rsidRPr="002F2F48">
              <w:rPr>
                <w:bCs/>
                <w:color w:val="000000"/>
                <w:sz w:val="22"/>
                <w:szCs w:val="22"/>
              </w:rPr>
              <w:t>Показатель качества теплоснабжения</w:t>
            </w:r>
          </w:p>
        </w:tc>
        <w:tc>
          <w:tcPr>
            <w:tcW w:w="1506" w:type="dxa"/>
            <w:vAlign w:val="center"/>
          </w:tcPr>
          <w:p w:rsidR="00B245DA" w:rsidRPr="002F2F48" w:rsidRDefault="00B245DA" w:rsidP="00B164F0">
            <w:pPr>
              <w:pStyle w:val="affffe"/>
              <w:spacing w:line="240" w:lineRule="auto"/>
              <w:ind w:firstLine="0"/>
              <w:jc w:val="center"/>
              <w:rPr>
                <w:sz w:val="22"/>
                <w:szCs w:val="22"/>
              </w:rPr>
            </w:pPr>
            <w:r w:rsidRPr="002F2F48">
              <w:rPr>
                <w:sz w:val="22"/>
                <w:szCs w:val="22"/>
              </w:rPr>
              <w:t>К</w:t>
            </w:r>
            <w:r w:rsidRPr="00AD6D93">
              <w:rPr>
                <w:sz w:val="24"/>
                <w:szCs w:val="24"/>
                <w:vertAlign w:val="subscript"/>
              </w:rPr>
              <w:t>ж</w:t>
            </w:r>
          </w:p>
        </w:tc>
        <w:tc>
          <w:tcPr>
            <w:tcW w:w="1199" w:type="dxa"/>
            <w:vAlign w:val="center"/>
          </w:tcPr>
          <w:p w:rsidR="00B245DA" w:rsidRPr="00B245DA" w:rsidRDefault="00B245DA" w:rsidP="00B164F0">
            <w:pPr>
              <w:pStyle w:val="affffe"/>
              <w:spacing w:line="240" w:lineRule="auto"/>
              <w:ind w:firstLine="0"/>
              <w:jc w:val="center"/>
              <w:rPr>
                <w:sz w:val="18"/>
                <w:szCs w:val="18"/>
              </w:rPr>
            </w:pPr>
            <w:r w:rsidRPr="00B245DA">
              <w:rPr>
                <w:sz w:val="18"/>
                <w:szCs w:val="18"/>
              </w:rPr>
              <w:t>нет данных</w:t>
            </w:r>
          </w:p>
        </w:tc>
      </w:tr>
      <w:tr w:rsidR="00B245DA" w:rsidRPr="002F2F48" w:rsidTr="00B245DA">
        <w:tc>
          <w:tcPr>
            <w:tcW w:w="6901" w:type="dxa"/>
            <w:vAlign w:val="center"/>
          </w:tcPr>
          <w:p w:rsidR="00B245DA" w:rsidRPr="00B245DA" w:rsidRDefault="00B245DA" w:rsidP="00B164F0">
            <w:pPr>
              <w:pStyle w:val="affffe"/>
              <w:spacing w:line="240" w:lineRule="auto"/>
              <w:ind w:firstLine="0"/>
              <w:jc w:val="left"/>
              <w:rPr>
                <w:b/>
                <w:sz w:val="22"/>
                <w:szCs w:val="22"/>
              </w:rPr>
            </w:pPr>
            <w:r w:rsidRPr="00B245DA">
              <w:rPr>
                <w:b/>
                <w:sz w:val="22"/>
                <w:szCs w:val="22"/>
              </w:rPr>
              <w:t>Общий показатель надежности системы теплоснабжения поселка</w:t>
            </w:r>
          </w:p>
        </w:tc>
        <w:tc>
          <w:tcPr>
            <w:tcW w:w="1506" w:type="dxa"/>
            <w:vAlign w:val="center"/>
          </w:tcPr>
          <w:p w:rsidR="00B245DA" w:rsidRPr="00B245DA" w:rsidRDefault="00B245DA" w:rsidP="00B164F0">
            <w:pPr>
              <w:pStyle w:val="affffe"/>
              <w:spacing w:line="240" w:lineRule="auto"/>
              <w:ind w:firstLine="0"/>
              <w:jc w:val="center"/>
              <w:rPr>
                <w:b/>
                <w:sz w:val="22"/>
                <w:szCs w:val="22"/>
              </w:rPr>
            </w:pPr>
            <w:r w:rsidRPr="00B245DA">
              <w:rPr>
                <w:b/>
                <w:sz w:val="22"/>
                <w:szCs w:val="22"/>
              </w:rPr>
              <w:t>К</w:t>
            </w:r>
            <w:r w:rsidRPr="00B245DA">
              <w:rPr>
                <w:b/>
                <w:sz w:val="24"/>
                <w:szCs w:val="24"/>
                <w:vertAlign w:val="subscript"/>
              </w:rPr>
              <w:t>над</w:t>
            </w:r>
          </w:p>
        </w:tc>
        <w:tc>
          <w:tcPr>
            <w:tcW w:w="1199" w:type="dxa"/>
            <w:vAlign w:val="center"/>
          </w:tcPr>
          <w:p w:rsidR="00B245DA" w:rsidRPr="00B245DA" w:rsidRDefault="00B245DA" w:rsidP="00B164F0">
            <w:pPr>
              <w:pStyle w:val="affffe"/>
              <w:spacing w:line="240" w:lineRule="auto"/>
              <w:ind w:firstLine="0"/>
              <w:jc w:val="center"/>
              <w:rPr>
                <w:b/>
                <w:sz w:val="22"/>
                <w:szCs w:val="22"/>
              </w:rPr>
            </w:pPr>
            <w:r w:rsidRPr="00B245DA">
              <w:rPr>
                <w:b/>
                <w:sz w:val="22"/>
                <w:szCs w:val="22"/>
              </w:rPr>
              <w:t>0,68</w:t>
            </w:r>
          </w:p>
        </w:tc>
      </w:tr>
    </w:tbl>
    <w:p w:rsidR="00B245DA" w:rsidRPr="002F2F48" w:rsidRDefault="00B245DA" w:rsidP="00B245DA">
      <w:pPr>
        <w:rPr>
          <w:szCs w:val="24"/>
        </w:rPr>
      </w:pPr>
    </w:p>
    <w:p w:rsidR="00B245DA" w:rsidRPr="002F2F48" w:rsidRDefault="00B245DA" w:rsidP="00B245DA">
      <w:pPr>
        <w:rPr>
          <w:szCs w:val="24"/>
        </w:rPr>
      </w:pPr>
      <w:r>
        <w:rPr>
          <w:szCs w:val="24"/>
        </w:rPr>
        <w:t>Таким образом, системы теплоснабжения следует признать малонадежной.</w:t>
      </w:r>
    </w:p>
    <w:p w:rsidR="00101B41" w:rsidRPr="00232AB8" w:rsidRDefault="002F1952" w:rsidP="00B16983">
      <w:pPr>
        <w:pStyle w:val="2"/>
        <w:ind w:left="1418" w:hanging="567"/>
      </w:pPr>
      <w:bookmarkStart w:id="437" w:name="_Toc392242880"/>
      <w:r w:rsidRPr="00232AB8">
        <w:t>Технико-экономические показатели теплоснабжения</w:t>
      </w:r>
      <w:bookmarkEnd w:id="437"/>
    </w:p>
    <w:p w:rsidR="002F7FFC" w:rsidRPr="002F7FFC" w:rsidRDefault="002F7FFC" w:rsidP="002F7FFC">
      <w:pPr>
        <w:pStyle w:val="affffe"/>
        <w:rPr>
          <w:sz w:val="24"/>
          <w:szCs w:val="24"/>
        </w:rPr>
      </w:pPr>
      <w:r w:rsidRPr="002F7FFC">
        <w:rPr>
          <w:sz w:val="24"/>
          <w:szCs w:val="24"/>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w:t>
      </w:r>
      <w:r w:rsidRPr="002F7FFC">
        <w:rPr>
          <w:sz w:val="24"/>
          <w:szCs w:val="24"/>
        </w:rPr>
        <w:t>с</w:t>
      </w:r>
      <w:r w:rsidRPr="002F7FFC">
        <w:rPr>
          <w:sz w:val="24"/>
          <w:szCs w:val="24"/>
        </w:rPr>
        <w:t>тественных монополий, осуществляющих деятельность в сфере оказания услуг по передаче т</w:t>
      </w:r>
      <w:r w:rsidRPr="002F7FFC">
        <w:rPr>
          <w:sz w:val="24"/>
          <w:szCs w:val="24"/>
        </w:rPr>
        <w:t>е</w:t>
      </w:r>
      <w:r w:rsidRPr="002F7FFC">
        <w:rPr>
          <w:sz w:val="24"/>
          <w:szCs w:val="24"/>
        </w:rPr>
        <w:t>пловой энергии», раскрытию подлежит информация:</w:t>
      </w:r>
    </w:p>
    <w:p w:rsidR="002F7FFC" w:rsidRPr="002F7FFC" w:rsidRDefault="002F7FFC" w:rsidP="002F7FFC">
      <w:pPr>
        <w:pStyle w:val="affffe"/>
        <w:rPr>
          <w:sz w:val="24"/>
          <w:szCs w:val="24"/>
        </w:rPr>
      </w:pPr>
      <w:r w:rsidRPr="002F7FFC">
        <w:rPr>
          <w:sz w:val="24"/>
          <w:szCs w:val="24"/>
        </w:rPr>
        <w:t>а) о ценах (тарифах) на регулируемые товары и услуги и надбавках к этим ценам (тар</w:t>
      </w:r>
      <w:r w:rsidRPr="002F7FFC">
        <w:rPr>
          <w:sz w:val="24"/>
          <w:szCs w:val="24"/>
        </w:rPr>
        <w:t>и</w:t>
      </w:r>
      <w:r w:rsidRPr="002F7FFC">
        <w:rPr>
          <w:sz w:val="24"/>
          <w:szCs w:val="24"/>
        </w:rPr>
        <w:t>фам);</w:t>
      </w:r>
    </w:p>
    <w:p w:rsidR="002F7FFC" w:rsidRPr="002F7FFC" w:rsidRDefault="002F7FFC" w:rsidP="002F7FFC">
      <w:pPr>
        <w:pStyle w:val="affffe"/>
        <w:rPr>
          <w:sz w:val="24"/>
          <w:szCs w:val="24"/>
        </w:rPr>
      </w:pPr>
      <w:r w:rsidRPr="002F7FFC">
        <w:rPr>
          <w:sz w:val="24"/>
          <w:szCs w:val="24"/>
        </w:rPr>
        <w:t>б) об основных показателях финансово-хозяйственной деятельности регулируемых орг</w:t>
      </w:r>
      <w:r w:rsidRPr="002F7FFC">
        <w:rPr>
          <w:sz w:val="24"/>
          <w:szCs w:val="24"/>
        </w:rPr>
        <w:t>а</w:t>
      </w:r>
      <w:r w:rsidRPr="002F7FFC">
        <w:rPr>
          <w:sz w:val="24"/>
          <w:szCs w:val="24"/>
        </w:rPr>
        <w:t>низаций, включая структуру основных производственных затрат (в части регулируемой де</w:t>
      </w:r>
      <w:r w:rsidRPr="002F7FFC">
        <w:rPr>
          <w:sz w:val="24"/>
          <w:szCs w:val="24"/>
        </w:rPr>
        <w:t>я</w:t>
      </w:r>
      <w:r w:rsidRPr="002F7FFC">
        <w:rPr>
          <w:sz w:val="24"/>
          <w:szCs w:val="24"/>
        </w:rPr>
        <w:t>тельности);</w:t>
      </w:r>
    </w:p>
    <w:p w:rsidR="002F7FFC" w:rsidRPr="002F7FFC" w:rsidRDefault="002F7FFC" w:rsidP="002F7FFC">
      <w:pPr>
        <w:pStyle w:val="affffe"/>
        <w:rPr>
          <w:sz w:val="24"/>
          <w:szCs w:val="24"/>
        </w:rPr>
      </w:pPr>
      <w:r w:rsidRPr="002F7FFC">
        <w:rPr>
          <w:sz w:val="24"/>
          <w:szCs w:val="24"/>
        </w:rPr>
        <w:t>в) об основных потребительских характеристиках регулируемых товаров и услуг регул</w:t>
      </w:r>
      <w:r w:rsidRPr="002F7FFC">
        <w:rPr>
          <w:sz w:val="24"/>
          <w:szCs w:val="24"/>
        </w:rPr>
        <w:t>и</w:t>
      </w:r>
      <w:r w:rsidRPr="002F7FFC">
        <w:rPr>
          <w:sz w:val="24"/>
          <w:szCs w:val="24"/>
        </w:rPr>
        <w:t>руемых организаций и их соответствии государственным и иным утвержденным стандартам качества;</w:t>
      </w:r>
    </w:p>
    <w:p w:rsidR="002F7FFC" w:rsidRPr="002F7FFC" w:rsidRDefault="002F7FFC" w:rsidP="002F7FFC">
      <w:pPr>
        <w:pStyle w:val="affffe"/>
        <w:rPr>
          <w:sz w:val="24"/>
          <w:szCs w:val="24"/>
        </w:rPr>
      </w:pPr>
      <w:r w:rsidRPr="002F7FFC">
        <w:rPr>
          <w:sz w:val="24"/>
          <w:szCs w:val="24"/>
        </w:rPr>
        <w:t>г) об инвестиционных программах и отчетах об их реализации;</w:t>
      </w:r>
    </w:p>
    <w:p w:rsidR="002F7FFC" w:rsidRPr="002F7FFC" w:rsidRDefault="002F7FFC" w:rsidP="002F7FFC">
      <w:pPr>
        <w:pStyle w:val="affffe"/>
        <w:rPr>
          <w:sz w:val="24"/>
          <w:szCs w:val="24"/>
        </w:rPr>
      </w:pPr>
      <w:r w:rsidRPr="002F7FFC">
        <w:rPr>
          <w:sz w:val="24"/>
          <w:szCs w:val="24"/>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w:t>
      </w:r>
      <w:r w:rsidRPr="002F7FFC">
        <w:rPr>
          <w:sz w:val="24"/>
          <w:szCs w:val="24"/>
        </w:rPr>
        <w:t>д</w:t>
      </w:r>
      <w:r w:rsidRPr="002F7FFC">
        <w:rPr>
          <w:sz w:val="24"/>
          <w:szCs w:val="24"/>
        </w:rPr>
        <w:t>ключение к системе теплоснабжения;</w:t>
      </w:r>
    </w:p>
    <w:p w:rsidR="002F7FFC" w:rsidRPr="002F7FFC" w:rsidRDefault="002F7FFC" w:rsidP="002F7FFC">
      <w:pPr>
        <w:pStyle w:val="affffe"/>
        <w:rPr>
          <w:sz w:val="24"/>
          <w:szCs w:val="24"/>
        </w:rPr>
      </w:pPr>
      <w:r w:rsidRPr="002F7FFC">
        <w:rPr>
          <w:sz w:val="24"/>
          <w:szCs w:val="24"/>
        </w:rPr>
        <w:lastRenderedPageBreak/>
        <w:t>е) об условиях, на которых осуществляется поставка регулируемых товаров и (или) ок</w:t>
      </w:r>
      <w:r w:rsidRPr="002F7FFC">
        <w:rPr>
          <w:sz w:val="24"/>
          <w:szCs w:val="24"/>
        </w:rPr>
        <w:t>а</w:t>
      </w:r>
      <w:r w:rsidRPr="002F7FFC">
        <w:rPr>
          <w:sz w:val="24"/>
          <w:szCs w:val="24"/>
        </w:rPr>
        <w:t>зание регулируемых услуг;</w:t>
      </w:r>
    </w:p>
    <w:p w:rsidR="002F7FFC" w:rsidRPr="002F7FFC" w:rsidRDefault="002F7FFC" w:rsidP="002F7FFC">
      <w:pPr>
        <w:pStyle w:val="affffe"/>
        <w:rPr>
          <w:sz w:val="24"/>
          <w:szCs w:val="24"/>
        </w:rPr>
      </w:pPr>
      <w:r w:rsidRPr="002F7FFC">
        <w:rPr>
          <w:sz w:val="24"/>
          <w:szCs w:val="24"/>
        </w:rPr>
        <w:t>ж) о порядке выполнения технологических, технических и других мероприятий, связа</w:t>
      </w:r>
      <w:r w:rsidRPr="002F7FFC">
        <w:rPr>
          <w:sz w:val="24"/>
          <w:szCs w:val="24"/>
        </w:rPr>
        <w:t>н</w:t>
      </w:r>
      <w:r w:rsidRPr="002F7FFC">
        <w:rPr>
          <w:sz w:val="24"/>
          <w:szCs w:val="24"/>
        </w:rPr>
        <w:t>ных с подключением к системе теплоснабжения.</w:t>
      </w:r>
    </w:p>
    <w:p w:rsidR="002F7FFC" w:rsidRDefault="002F7FFC" w:rsidP="002F7FFC">
      <w:pPr>
        <w:pStyle w:val="affffe"/>
        <w:rPr>
          <w:sz w:val="24"/>
          <w:szCs w:val="24"/>
        </w:rPr>
      </w:pPr>
      <w:r w:rsidRPr="00DA4947">
        <w:rPr>
          <w:sz w:val="24"/>
          <w:szCs w:val="24"/>
        </w:rPr>
        <w:t>Источник централизованного теплоснабжения Поселения и все тепловые сети на терр</w:t>
      </w:r>
      <w:r w:rsidRPr="00DA4947">
        <w:rPr>
          <w:sz w:val="24"/>
          <w:szCs w:val="24"/>
        </w:rPr>
        <w:t>и</w:t>
      </w:r>
      <w:r w:rsidRPr="00DA4947">
        <w:rPr>
          <w:sz w:val="24"/>
          <w:szCs w:val="24"/>
        </w:rPr>
        <w:t xml:space="preserve">тории </w:t>
      </w:r>
      <w:r w:rsidRPr="00DA4947">
        <w:rPr>
          <w:sz w:val="24"/>
          <w:szCs w:val="24"/>
          <w:lang w:eastAsia="ru-RU"/>
        </w:rPr>
        <w:t>Поселения</w:t>
      </w:r>
      <w:r w:rsidRPr="00DA4947">
        <w:rPr>
          <w:sz w:val="24"/>
          <w:szCs w:val="24"/>
        </w:rPr>
        <w:t xml:space="preserve"> находятся в эксплуатационной ответственности </w:t>
      </w:r>
      <w:r w:rsidR="00C05E5C" w:rsidRPr="00DA4947">
        <w:rPr>
          <w:sz w:val="24"/>
          <w:szCs w:val="24"/>
        </w:rPr>
        <w:t>ООО «Сервисная Комм</w:t>
      </w:r>
      <w:r w:rsidR="00C05E5C" w:rsidRPr="00DA4947">
        <w:rPr>
          <w:sz w:val="24"/>
          <w:szCs w:val="24"/>
        </w:rPr>
        <w:t>у</w:t>
      </w:r>
      <w:r w:rsidR="00C05E5C" w:rsidRPr="00DA4947">
        <w:rPr>
          <w:sz w:val="24"/>
          <w:szCs w:val="24"/>
        </w:rPr>
        <w:t>нальная Компания»</w:t>
      </w:r>
      <w:r w:rsidRPr="00DA4947">
        <w:rPr>
          <w:sz w:val="24"/>
          <w:szCs w:val="24"/>
        </w:rPr>
        <w:t>.</w:t>
      </w:r>
    </w:p>
    <w:p w:rsidR="005C2658" w:rsidRPr="00B245DA" w:rsidRDefault="005C2658" w:rsidP="00B245DA">
      <w:pPr>
        <w:pStyle w:val="affffe"/>
        <w:rPr>
          <w:sz w:val="24"/>
          <w:szCs w:val="24"/>
        </w:rPr>
      </w:pPr>
      <w:r w:rsidRPr="00B245DA">
        <w:rPr>
          <w:sz w:val="24"/>
          <w:szCs w:val="24"/>
        </w:rPr>
        <w:t xml:space="preserve">Описание результатов хозяйственной деятельности </w:t>
      </w:r>
      <w:r w:rsidR="00C05E5C" w:rsidRPr="00B245DA">
        <w:rPr>
          <w:sz w:val="24"/>
          <w:szCs w:val="24"/>
        </w:rPr>
        <w:t>ООО «Сервисная Коммунальная Компания»</w:t>
      </w:r>
      <w:r w:rsidRPr="00B245DA">
        <w:rPr>
          <w:sz w:val="24"/>
          <w:szCs w:val="24"/>
        </w:rPr>
        <w:t>, представлено в соответствии с требованиями, устанавливаемыми Правительством Российской Федерации в стандартах раскрытия информации теплоснабжающими и теплосет</w:t>
      </w:r>
      <w:r w:rsidRPr="00B245DA">
        <w:rPr>
          <w:sz w:val="24"/>
          <w:szCs w:val="24"/>
        </w:rPr>
        <w:t>е</w:t>
      </w:r>
      <w:r w:rsidRPr="00B245DA">
        <w:rPr>
          <w:sz w:val="24"/>
          <w:szCs w:val="24"/>
        </w:rPr>
        <w:t>выми организациями. Технико-экономические показатели функционирования системы тепл</w:t>
      </w:r>
      <w:r w:rsidRPr="00B245DA">
        <w:rPr>
          <w:sz w:val="24"/>
          <w:szCs w:val="24"/>
        </w:rPr>
        <w:t>о</w:t>
      </w:r>
      <w:r w:rsidRPr="00B245DA">
        <w:rPr>
          <w:sz w:val="24"/>
          <w:szCs w:val="24"/>
        </w:rPr>
        <w:t xml:space="preserve">снабжения на территории сельского поселения в п. </w:t>
      </w:r>
      <w:r w:rsidR="00410371" w:rsidRPr="00B245DA">
        <w:rPr>
          <w:sz w:val="24"/>
          <w:szCs w:val="24"/>
        </w:rPr>
        <w:t>Калиновый Ключ</w:t>
      </w:r>
      <w:r w:rsidRPr="00B245DA">
        <w:rPr>
          <w:sz w:val="24"/>
          <w:szCs w:val="24"/>
        </w:rPr>
        <w:t xml:space="preserve"> включают в себя балансы по расходам первичных энергетических ресурсов, обеспечивающих выработку, передачу и ра</w:t>
      </w:r>
      <w:r w:rsidRPr="00B245DA">
        <w:rPr>
          <w:sz w:val="24"/>
          <w:szCs w:val="24"/>
        </w:rPr>
        <w:t>с</w:t>
      </w:r>
      <w:r w:rsidRPr="00B245DA">
        <w:rPr>
          <w:sz w:val="24"/>
          <w:szCs w:val="24"/>
        </w:rPr>
        <w:t xml:space="preserve">пределение тепловой энергии в системе теплоснабжения представлен в таблице </w:t>
      </w:r>
      <w:r w:rsidR="00B245DA">
        <w:rPr>
          <w:sz w:val="24"/>
          <w:szCs w:val="24"/>
        </w:rPr>
        <w:t>2</w:t>
      </w:r>
      <w:r w:rsidR="00342781" w:rsidRPr="00342781">
        <w:rPr>
          <w:sz w:val="24"/>
          <w:szCs w:val="24"/>
        </w:rPr>
        <w:t>5</w:t>
      </w:r>
      <w:r w:rsidR="00DA4947" w:rsidRPr="00B245DA">
        <w:rPr>
          <w:sz w:val="24"/>
          <w:szCs w:val="24"/>
        </w:rPr>
        <w:t>.</w:t>
      </w:r>
    </w:p>
    <w:p w:rsidR="00DA4947" w:rsidRDefault="00DA4947" w:rsidP="002C7F9C">
      <w:pPr>
        <w:pStyle w:val="a5"/>
        <w:tabs>
          <w:tab w:val="left" w:pos="1047"/>
        </w:tabs>
        <w:spacing w:after="0" w:line="360" w:lineRule="auto"/>
        <w:jc w:val="both"/>
        <w:rPr>
          <w:szCs w:val="24"/>
        </w:rPr>
      </w:pPr>
    </w:p>
    <w:p w:rsidR="00B245DA" w:rsidRDefault="00B245DA" w:rsidP="00111EE5">
      <w:pPr>
        <w:pStyle w:val="a1"/>
      </w:pPr>
      <w:bookmarkStart w:id="438" w:name="_Toc392242593"/>
      <w:r>
        <w:t>Технико-экономические показатели работы</w:t>
      </w:r>
      <w:bookmarkEnd w:id="438"/>
    </w:p>
    <w:tbl>
      <w:tblPr>
        <w:tblW w:w="4998" w:type="pct"/>
        <w:tblLayout w:type="fixed"/>
        <w:tblCellMar>
          <w:left w:w="0" w:type="dxa"/>
          <w:right w:w="0" w:type="dxa"/>
        </w:tblCellMar>
        <w:tblLook w:val="04A0"/>
      </w:tblPr>
      <w:tblGrid>
        <w:gridCol w:w="709"/>
        <w:gridCol w:w="710"/>
        <w:gridCol w:w="710"/>
        <w:gridCol w:w="710"/>
        <w:gridCol w:w="712"/>
        <w:gridCol w:w="710"/>
        <w:gridCol w:w="710"/>
        <w:gridCol w:w="710"/>
        <w:gridCol w:w="710"/>
        <w:gridCol w:w="712"/>
        <w:gridCol w:w="710"/>
        <w:gridCol w:w="710"/>
        <w:gridCol w:w="710"/>
        <w:gridCol w:w="710"/>
      </w:tblGrid>
      <w:tr w:rsidR="00E63736" w:rsidTr="00E63736">
        <w:trPr>
          <w:cantSplit/>
          <w:trHeight w:val="3764"/>
          <w:tblHeader/>
        </w:trPr>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vAlign w:val="center"/>
            <w:hideMark/>
          </w:tcPr>
          <w:p w:rsidR="00E63736" w:rsidRDefault="00E63736" w:rsidP="00DA4947">
            <w:pPr>
              <w:spacing w:line="240" w:lineRule="auto"/>
              <w:jc w:val="center"/>
              <w:rPr>
                <w:rFonts w:cs="Arial"/>
                <w:b/>
                <w:bCs/>
                <w:sz w:val="16"/>
                <w:szCs w:val="16"/>
              </w:rPr>
            </w:pPr>
            <w:r>
              <w:rPr>
                <w:b/>
                <w:bCs/>
                <w:sz w:val="16"/>
                <w:szCs w:val="16"/>
              </w:rPr>
              <w:t>Наим</w:t>
            </w:r>
            <w:r>
              <w:rPr>
                <w:b/>
                <w:bCs/>
                <w:sz w:val="16"/>
                <w:szCs w:val="16"/>
              </w:rPr>
              <w:t>е</w:t>
            </w:r>
            <w:r>
              <w:rPr>
                <w:b/>
                <w:bCs/>
                <w:sz w:val="16"/>
                <w:szCs w:val="16"/>
              </w:rPr>
              <w:t>нование котел</w:t>
            </w:r>
            <w:r>
              <w:rPr>
                <w:b/>
                <w:bCs/>
                <w:sz w:val="16"/>
                <w:szCs w:val="16"/>
              </w:rPr>
              <w:t>ь</w:t>
            </w:r>
            <w:r>
              <w:rPr>
                <w:b/>
                <w:bCs/>
                <w:sz w:val="16"/>
                <w:szCs w:val="16"/>
              </w:rPr>
              <w:t>ной</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63736" w:rsidRPr="000D7CBE" w:rsidRDefault="00E63736" w:rsidP="00DA4947">
            <w:pPr>
              <w:spacing w:after="0" w:line="240" w:lineRule="auto"/>
              <w:ind w:left="113" w:right="113"/>
              <w:rPr>
                <w:bCs/>
                <w:sz w:val="20"/>
                <w:szCs w:val="20"/>
              </w:rPr>
            </w:pPr>
            <w:r w:rsidRPr="000D7CBE">
              <w:rPr>
                <w:sz w:val="20"/>
                <w:szCs w:val="20"/>
                <w:lang w:eastAsia="en-US"/>
              </w:rPr>
              <w:t>Всего потреблено топлива</w:t>
            </w:r>
            <w:r>
              <w:rPr>
                <w:sz w:val="20"/>
                <w:szCs w:val="20"/>
                <w:lang w:eastAsia="en-US"/>
              </w:rPr>
              <w:t>, т.у.т.</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63736" w:rsidRPr="000D7CBE" w:rsidRDefault="00E63736" w:rsidP="00DA4947">
            <w:pPr>
              <w:spacing w:after="0" w:line="240" w:lineRule="auto"/>
              <w:ind w:left="113" w:right="113"/>
              <w:rPr>
                <w:bCs/>
                <w:sz w:val="20"/>
                <w:szCs w:val="20"/>
              </w:rPr>
            </w:pPr>
            <w:r w:rsidRPr="000D7CBE">
              <w:rPr>
                <w:sz w:val="20"/>
                <w:szCs w:val="20"/>
                <w:lang w:eastAsia="en-US"/>
              </w:rPr>
              <w:t>В т.ч. природного газа</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63736" w:rsidRPr="000D7CBE" w:rsidRDefault="00E63736" w:rsidP="00DA4947">
            <w:pPr>
              <w:spacing w:after="0" w:line="240" w:lineRule="auto"/>
              <w:ind w:left="113" w:right="113"/>
              <w:rPr>
                <w:bCs/>
                <w:sz w:val="20"/>
                <w:szCs w:val="20"/>
              </w:rPr>
            </w:pPr>
            <w:r w:rsidRPr="000D7CBE">
              <w:rPr>
                <w:sz w:val="20"/>
                <w:szCs w:val="20"/>
                <w:lang w:eastAsia="en-US"/>
              </w:rPr>
              <w:t>Тепловой эквивалент затраченного то</w:t>
            </w:r>
            <w:r w:rsidRPr="000D7CBE">
              <w:rPr>
                <w:sz w:val="20"/>
                <w:szCs w:val="20"/>
                <w:lang w:eastAsia="en-US"/>
              </w:rPr>
              <w:t>п</w:t>
            </w:r>
            <w:r w:rsidRPr="000D7CBE">
              <w:rPr>
                <w:sz w:val="20"/>
                <w:szCs w:val="20"/>
                <w:lang w:eastAsia="en-US"/>
              </w:rPr>
              <w:t>лива, Гкал</w:t>
            </w:r>
          </w:p>
        </w:tc>
        <w:tc>
          <w:tcPr>
            <w:tcW w:w="358"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63736" w:rsidRPr="000D7CBE" w:rsidRDefault="00E63736" w:rsidP="00DA4947">
            <w:pPr>
              <w:spacing w:after="0" w:line="240" w:lineRule="auto"/>
              <w:ind w:left="113" w:right="113"/>
              <w:rPr>
                <w:bCs/>
                <w:sz w:val="20"/>
                <w:szCs w:val="20"/>
              </w:rPr>
            </w:pPr>
            <w:r w:rsidRPr="000D7CBE">
              <w:rPr>
                <w:sz w:val="20"/>
                <w:szCs w:val="20"/>
                <w:lang w:eastAsia="en-US"/>
              </w:rPr>
              <w:t>Выработано теплоты, Гкал</w:t>
            </w:r>
            <w:r>
              <w:rPr>
                <w:sz w:val="20"/>
                <w:szCs w:val="20"/>
                <w:lang w:eastAsia="en-US"/>
              </w:rPr>
              <w:t xml:space="preserve"> (по данным ТСО)</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tcPr>
          <w:p w:rsidR="00E63736" w:rsidRPr="000D7CBE" w:rsidRDefault="00E63736" w:rsidP="00DA4947">
            <w:pPr>
              <w:spacing w:after="0" w:line="240" w:lineRule="auto"/>
              <w:ind w:left="113" w:right="113"/>
              <w:rPr>
                <w:bCs/>
                <w:sz w:val="20"/>
                <w:szCs w:val="20"/>
              </w:rPr>
            </w:pPr>
            <w:r w:rsidRPr="000D7CBE">
              <w:rPr>
                <w:bCs/>
                <w:sz w:val="20"/>
                <w:szCs w:val="20"/>
              </w:rPr>
              <w:t>УРУТ на выработку тепловой энергии, кг.у.т/Гкал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63736" w:rsidRPr="000D7CBE" w:rsidRDefault="00E63736" w:rsidP="00DA4947">
            <w:pPr>
              <w:spacing w:after="0" w:line="240" w:lineRule="auto"/>
              <w:ind w:left="113" w:right="113"/>
              <w:rPr>
                <w:bCs/>
                <w:sz w:val="20"/>
                <w:szCs w:val="20"/>
              </w:rPr>
            </w:pPr>
            <w:r w:rsidRPr="000D7CBE">
              <w:rPr>
                <w:sz w:val="20"/>
                <w:szCs w:val="20"/>
                <w:lang w:eastAsia="en-US"/>
              </w:rPr>
              <w:t>Средневзвешенный КПД (брутто) к</w:t>
            </w:r>
            <w:r w:rsidRPr="000D7CBE">
              <w:rPr>
                <w:sz w:val="20"/>
                <w:szCs w:val="20"/>
                <w:lang w:eastAsia="en-US"/>
              </w:rPr>
              <w:t>о</w:t>
            </w:r>
            <w:r w:rsidRPr="000D7CBE">
              <w:rPr>
                <w:sz w:val="20"/>
                <w:szCs w:val="20"/>
                <w:lang w:eastAsia="en-US"/>
              </w:rPr>
              <w:t>тельной, %</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63736" w:rsidRPr="000D7CBE" w:rsidRDefault="00E63736" w:rsidP="00DA4947">
            <w:pPr>
              <w:spacing w:after="0" w:line="240" w:lineRule="auto"/>
              <w:ind w:left="113" w:right="113"/>
              <w:rPr>
                <w:bCs/>
                <w:sz w:val="20"/>
                <w:szCs w:val="20"/>
              </w:rPr>
            </w:pPr>
            <w:r>
              <w:rPr>
                <w:bCs/>
                <w:sz w:val="20"/>
                <w:szCs w:val="20"/>
              </w:rPr>
              <w:t>Собствен</w:t>
            </w:r>
            <w:r w:rsidRPr="000D7CBE">
              <w:rPr>
                <w:bCs/>
                <w:sz w:val="20"/>
                <w:szCs w:val="20"/>
              </w:rPr>
              <w:t>ные нужды, Гкал</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63736" w:rsidRPr="000D7CBE" w:rsidRDefault="00E63736" w:rsidP="00DA4947">
            <w:pPr>
              <w:spacing w:after="0" w:line="240" w:lineRule="auto"/>
              <w:ind w:left="113" w:right="113"/>
              <w:rPr>
                <w:bCs/>
                <w:sz w:val="20"/>
                <w:szCs w:val="20"/>
              </w:rPr>
            </w:pPr>
            <w:r>
              <w:rPr>
                <w:sz w:val="20"/>
                <w:szCs w:val="20"/>
                <w:lang w:eastAsia="en-US"/>
              </w:rPr>
              <w:t>Отпущен</w:t>
            </w:r>
            <w:r w:rsidRPr="000D7CBE">
              <w:rPr>
                <w:sz w:val="20"/>
                <w:szCs w:val="20"/>
                <w:lang w:eastAsia="en-US"/>
              </w:rPr>
              <w:t>о теплоты с коллекторов, Гкал</w:t>
            </w:r>
          </w:p>
        </w:tc>
        <w:tc>
          <w:tcPr>
            <w:tcW w:w="358"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63736" w:rsidRPr="000D7CBE" w:rsidRDefault="00E63736" w:rsidP="00DA4947">
            <w:pPr>
              <w:spacing w:after="0" w:line="240" w:lineRule="auto"/>
              <w:ind w:left="113" w:right="113"/>
              <w:rPr>
                <w:bCs/>
                <w:sz w:val="20"/>
                <w:szCs w:val="20"/>
              </w:rPr>
            </w:pPr>
            <w:r w:rsidRPr="000D7CBE">
              <w:rPr>
                <w:bCs/>
                <w:sz w:val="20"/>
                <w:szCs w:val="20"/>
              </w:rPr>
              <w:t>УРУТ на отпуск тепловой энергии, кг.у.т/Гкал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63736" w:rsidRPr="000D7CBE" w:rsidRDefault="00E63736" w:rsidP="00DA4947">
            <w:pPr>
              <w:spacing w:after="0" w:line="240" w:lineRule="auto"/>
              <w:ind w:left="113" w:right="113"/>
              <w:rPr>
                <w:bCs/>
                <w:sz w:val="20"/>
                <w:szCs w:val="20"/>
              </w:rPr>
            </w:pPr>
            <w:r w:rsidRPr="000D7CBE">
              <w:rPr>
                <w:bCs/>
                <w:sz w:val="20"/>
                <w:szCs w:val="20"/>
              </w:rPr>
              <w:t>Удельный расход электроэнергии на о</w:t>
            </w:r>
            <w:r w:rsidRPr="000D7CBE">
              <w:rPr>
                <w:bCs/>
                <w:sz w:val="20"/>
                <w:szCs w:val="20"/>
              </w:rPr>
              <w:t>т</w:t>
            </w:r>
            <w:r w:rsidRPr="000D7CBE">
              <w:rPr>
                <w:bCs/>
                <w:sz w:val="20"/>
                <w:szCs w:val="20"/>
              </w:rPr>
              <w:t>пуск тепловой энергии, кВт*ч/Гкал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63736" w:rsidRPr="000D7CBE" w:rsidRDefault="00E63736" w:rsidP="00DA4947">
            <w:pPr>
              <w:spacing w:after="0" w:line="240" w:lineRule="auto"/>
              <w:ind w:left="113" w:right="113"/>
              <w:rPr>
                <w:bCs/>
                <w:sz w:val="20"/>
                <w:szCs w:val="20"/>
              </w:rPr>
            </w:pPr>
            <w:r>
              <w:rPr>
                <w:bCs/>
                <w:sz w:val="20"/>
                <w:szCs w:val="20"/>
              </w:rPr>
              <w:t>Удельный расход теплоноси</w:t>
            </w:r>
            <w:r w:rsidRPr="000D7CBE">
              <w:rPr>
                <w:bCs/>
                <w:sz w:val="20"/>
                <w:szCs w:val="20"/>
              </w:rPr>
              <w:t>теля, м3/Гкал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63736" w:rsidRPr="000D7CBE" w:rsidRDefault="00E63736" w:rsidP="00DA4947">
            <w:pPr>
              <w:spacing w:after="0" w:line="240" w:lineRule="auto"/>
              <w:ind w:left="113" w:right="113"/>
              <w:rPr>
                <w:bCs/>
                <w:sz w:val="20"/>
                <w:szCs w:val="20"/>
              </w:rPr>
            </w:pPr>
            <w:r w:rsidRPr="000D7CBE">
              <w:rPr>
                <w:sz w:val="20"/>
                <w:szCs w:val="20"/>
                <w:lang w:eastAsia="en-US"/>
              </w:rPr>
              <w:t>Потери в тепловых сетях, Гкал</w:t>
            </w:r>
          </w:p>
        </w:tc>
        <w:tc>
          <w:tcPr>
            <w:tcW w:w="358"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63736" w:rsidRPr="000D7CBE" w:rsidRDefault="00E63736" w:rsidP="00DA4947">
            <w:pPr>
              <w:spacing w:after="0" w:line="240" w:lineRule="auto"/>
              <w:ind w:left="113" w:right="113"/>
              <w:rPr>
                <w:bCs/>
                <w:sz w:val="20"/>
                <w:szCs w:val="20"/>
              </w:rPr>
            </w:pPr>
            <w:r>
              <w:rPr>
                <w:sz w:val="20"/>
                <w:szCs w:val="20"/>
                <w:lang w:eastAsia="en-US"/>
              </w:rPr>
              <w:t>Отпущен</w:t>
            </w:r>
            <w:r w:rsidRPr="000D7CBE">
              <w:rPr>
                <w:sz w:val="20"/>
                <w:szCs w:val="20"/>
                <w:lang w:eastAsia="en-US"/>
              </w:rPr>
              <w:t>о потребителям, Гкал</w:t>
            </w:r>
          </w:p>
        </w:tc>
      </w:tr>
      <w:tr w:rsidR="00E63736" w:rsidTr="00E63736">
        <w:trPr>
          <w:trHeight w:val="735"/>
        </w:trPr>
        <w:tc>
          <w:tcPr>
            <w:tcW w:w="357"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E63736" w:rsidRDefault="00E63736" w:rsidP="00DA4947">
            <w:pPr>
              <w:spacing w:line="240" w:lineRule="auto"/>
              <w:rPr>
                <w:rFonts w:cs="Arial"/>
                <w:sz w:val="16"/>
                <w:szCs w:val="16"/>
              </w:rPr>
            </w:pPr>
            <w:r>
              <w:rPr>
                <w:sz w:val="16"/>
                <w:szCs w:val="16"/>
              </w:rPr>
              <w:t>Котел</w:t>
            </w:r>
            <w:r>
              <w:rPr>
                <w:sz w:val="16"/>
                <w:szCs w:val="16"/>
              </w:rPr>
              <w:t>ь</w:t>
            </w:r>
            <w:r>
              <w:rPr>
                <w:sz w:val="16"/>
                <w:szCs w:val="16"/>
              </w:rPr>
              <w:t>ная п. Калин</w:t>
            </w:r>
            <w:r>
              <w:rPr>
                <w:sz w:val="16"/>
                <w:szCs w:val="16"/>
              </w:rPr>
              <w:t>о</w:t>
            </w:r>
            <w:r>
              <w:rPr>
                <w:sz w:val="16"/>
                <w:szCs w:val="16"/>
              </w:rPr>
              <w:t>вый Ключ</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63736" w:rsidRPr="001F37F7" w:rsidRDefault="00E63736" w:rsidP="001F37F7">
            <w:pPr>
              <w:spacing w:after="0" w:line="240" w:lineRule="auto"/>
              <w:jc w:val="center"/>
              <w:rPr>
                <w:sz w:val="20"/>
                <w:szCs w:val="20"/>
                <w:vertAlign w:val="superscript"/>
              </w:rPr>
            </w:pPr>
            <w:r w:rsidRPr="001F37F7">
              <w:rPr>
                <w:sz w:val="20"/>
                <w:szCs w:val="20"/>
                <w:lang w:eastAsia="en-US"/>
              </w:rPr>
              <w:t>308,9</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63736" w:rsidRPr="001F37F7" w:rsidRDefault="00E63736" w:rsidP="001F37F7">
            <w:pPr>
              <w:spacing w:after="0" w:line="240" w:lineRule="auto"/>
              <w:jc w:val="center"/>
              <w:rPr>
                <w:sz w:val="20"/>
                <w:szCs w:val="20"/>
                <w:vertAlign w:val="superscript"/>
              </w:rPr>
            </w:pPr>
            <w:r w:rsidRPr="001F37F7">
              <w:rPr>
                <w:sz w:val="20"/>
                <w:szCs w:val="20"/>
                <w:lang w:eastAsia="en-US"/>
              </w:rPr>
              <w:t>308,9</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63736" w:rsidRPr="001F37F7" w:rsidRDefault="00E63736" w:rsidP="001F37F7">
            <w:pPr>
              <w:spacing w:after="0" w:line="240" w:lineRule="auto"/>
              <w:jc w:val="center"/>
              <w:rPr>
                <w:sz w:val="20"/>
                <w:szCs w:val="20"/>
                <w:lang w:eastAsia="en-US"/>
              </w:rPr>
            </w:pPr>
            <w:r w:rsidRPr="001F37F7">
              <w:rPr>
                <w:sz w:val="20"/>
                <w:szCs w:val="20"/>
                <w:lang w:eastAsia="en-US"/>
              </w:rPr>
              <w:t>2471,2</w:t>
            </w:r>
          </w:p>
        </w:tc>
        <w:tc>
          <w:tcPr>
            <w:tcW w:w="358"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63736" w:rsidRPr="001F37F7" w:rsidRDefault="00E63736" w:rsidP="001F37F7">
            <w:pPr>
              <w:spacing w:after="0" w:line="240" w:lineRule="auto"/>
              <w:jc w:val="center"/>
              <w:rPr>
                <w:sz w:val="20"/>
                <w:szCs w:val="20"/>
                <w:lang w:eastAsia="en-US"/>
              </w:rPr>
            </w:pPr>
            <w:r>
              <w:rPr>
                <w:sz w:val="20"/>
                <w:szCs w:val="20"/>
                <w:lang w:eastAsia="en-US"/>
              </w:rPr>
              <w:t>3100</w:t>
            </w:r>
          </w:p>
        </w:tc>
        <w:tc>
          <w:tcPr>
            <w:tcW w:w="357"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E63736" w:rsidRPr="001F37F7" w:rsidRDefault="00E63736" w:rsidP="001F37F7">
            <w:pPr>
              <w:spacing w:after="0" w:line="240" w:lineRule="auto"/>
              <w:jc w:val="center"/>
              <w:rPr>
                <w:sz w:val="20"/>
                <w:szCs w:val="20"/>
                <w:lang w:eastAsia="en-US"/>
              </w:rPr>
            </w:pPr>
            <w:r w:rsidRPr="001F37F7">
              <w:rPr>
                <w:sz w:val="20"/>
                <w:szCs w:val="20"/>
                <w:lang w:eastAsia="en-US"/>
              </w:rPr>
              <w:t>167,1</w:t>
            </w:r>
          </w:p>
        </w:tc>
        <w:tc>
          <w:tcPr>
            <w:tcW w:w="357"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E63736" w:rsidRPr="001F37F7" w:rsidRDefault="00E63736" w:rsidP="001F37F7">
            <w:pPr>
              <w:spacing w:after="0" w:line="240" w:lineRule="auto"/>
              <w:jc w:val="center"/>
              <w:rPr>
                <w:sz w:val="20"/>
                <w:szCs w:val="20"/>
                <w:lang w:eastAsia="en-US"/>
              </w:rPr>
            </w:pPr>
            <w:r w:rsidRPr="001F37F7">
              <w:rPr>
                <w:sz w:val="20"/>
                <w:szCs w:val="20"/>
                <w:lang w:eastAsia="en-US"/>
              </w:rPr>
              <w:t>84</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63736" w:rsidRPr="001F37F7" w:rsidRDefault="00E63736" w:rsidP="001F37F7">
            <w:pPr>
              <w:spacing w:after="0" w:line="240" w:lineRule="auto"/>
              <w:jc w:val="center"/>
              <w:rPr>
                <w:sz w:val="20"/>
                <w:szCs w:val="20"/>
                <w:lang w:eastAsia="en-US"/>
              </w:rPr>
            </w:pPr>
            <w:r w:rsidRPr="00F900DE">
              <w:rPr>
                <w:sz w:val="20"/>
                <w:szCs w:val="20"/>
                <w:lang w:eastAsia="en-US"/>
              </w:rPr>
              <w:t>0,014</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63736" w:rsidRPr="001F37F7" w:rsidRDefault="00E63736" w:rsidP="001F37F7">
            <w:pPr>
              <w:spacing w:after="0" w:line="240" w:lineRule="auto"/>
              <w:jc w:val="center"/>
              <w:rPr>
                <w:sz w:val="20"/>
                <w:szCs w:val="20"/>
                <w:lang w:eastAsia="en-US"/>
              </w:rPr>
            </w:pPr>
            <w:r>
              <w:rPr>
                <w:sz w:val="20"/>
                <w:szCs w:val="20"/>
                <w:lang w:eastAsia="en-US"/>
              </w:rPr>
              <w:t>3064</w:t>
            </w:r>
          </w:p>
        </w:tc>
        <w:tc>
          <w:tcPr>
            <w:tcW w:w="358" w:type="pct"/>
            <w:tcBorders>
              <w:top w:val="nil"/>
              <w:left w:val="single" w:sz="4" w:space="0" w:color="auto"/>
              <w:bottom w:val="single" w:sz="4" w:space="0" w:color="auto"/>
              <w:right w:val="single" w:sz="4" w:space="0" w:color="auto"/>
            </w:tcBorders>
            <w:vAlign w:val="center"/>
          </w:tcPr>
          <w:p w:rsidR="00E63736" w:rsidRPr="001F37F7" w:rsidRDefault="00E63736" w:rsidP="001F37F7">
            <w:pPr>
              <w:spacing w:after="0" w:line="240" w:lineRule="auto"/>
              <w:jc w:val="center"/>
              <w:rPr>
                <w:sz w:val="20"/>
                <w:szCs w:val="20"/>
                <w:lang w:eastAsia="en-US"/>
              </w:rPr>
            </w:pPr>
            <w:r>
              <w:rPr>
                <w:sz w:val="20"/>
                <w:szCs w:val="20"/>
                <w:lang w:eastAsia="en-US"/>
              </w:rPr>
              <w:t>169,06</w:t>
            </w:r>
          </w:p>
        </w:tc>
        <w:tc>
          <w:tcPr>
            <w:tcW w:w="357" w:type="pct"/>
            <w:tcBorders>
              <w:top w:val="nil"/>
              <w:left w:val="single" w:sz="4" w:space="0" w:color="auto"/>
              <w:bottom w:val="single" w:sz="4" w:space="0" w:color="auto"/>
              <w:right w:val="single" w:sz="4" w:space="0" w:color="auto"/>
            </w:tcBorders>
            <w:vAlign w:val="center"/>
          </w:tcPr>
          <w:p w:rsidR="00E63736" w:rsidRPr="001F37F7" w:rsidRDefault="00E63736" w:rsidP="001F37F7">
            <w:pPr>
              <w:spacing w:after="0" w:line="240" w:lineRule="auto"/>
              <w:jc w:val="center"/>
              <w:rPr>
                <w:sz w:val="20"/>
                <w:szCs w:val="20"/>
                <w:lang w:eastAsia="en-US"/>
              </w:rPr>
            </w:pPr>
            <w:r>
              <w:rPr>
                <w:sz w:val="20"/>
                <w:szCs w:val="20"/>
                <w:lang w:eastAsia="en-US"/>
              </w:rPr>
              <w:t>20,81</w:t>
            </w:r>
          </w:p>
        </w:tc>
        <w:tc>
          <w:tcPr>
            <w:tcW w:w="357" w:type="pct"/>
            <w:tcBorders>
              <w:top w:val="nil"/>
              <w:left w:val="single" w:sz="4" w:space="0" w:color="auto"/>
              <w:bottom w:val="single" w:sz="4" w:space="0" w:color="auto"/>
              <w:right w:val="single" w:sz="4" w:space="0" w:color="auto"/>
            </w:tcBorders>
            <w:vAlign w:val="center"/>
          </w:tcPr>
          <w:p w:rsidR="00E63736" w:rsidRPr="001F37F7" w:rsidRDefault="00E63736" w:rsidP="001F37F7">
            <w:pPr>
              <w:spacing w:after="0" w:line="240" w:lineRule="auto"/>
              <w:jc w:val="center"/>
              <w:rPr>
                <w:sz w:val="20"/>
                <w:szCs w:val="20"/>
                <w:lang w:eastAsia="en-US"/>
              </w:rPr>
            </w:pPr>
            <w:r>
              <w:rPr>
                <w:sz w:val="20"/>
                <w:szCs w:val="20"/>
                <w:lang w:eastAsia="en-US"/>
              </w:rPr>
              <w:t>18,39</w:t>
            </w:r>
          </w:p>
        </w:tc>
        <w:tc>
          <w:tcPr>
            <w:tcW w:w="357" w:type="pct"/>
            <w:tcBorders>
              <w:top w:val="nil"/>
              <w:left w:val="single" w:sz="4" w:space="0" w:color="auto"/>
              <w:bottom w:val="single" w:sz="4" w:space="0" w:color="auto"/>
              <w:right w:val="single" w:sz="4" w:space="0" w:color="auto"/>
            </w:tcBorders>
            <w:vAlign w:val="center"/>
          </w:tcPr>
          <w:p w:rsidR="00E63736" w:rsidRPr="001F37F7" w:rsidRDefault="00E63736" w:rsidP="001F37F7">
            <w:pPr>
              <w:spacing w:after="0" w:line="240" w:lineRule="auto"/>
              <w:jc w:val="center"/>
              <w:rPr>
                <w:sz w:val="20"/>
                <w:szCs w:val="20"/>
                <w:lang w:eastAsia="en-US"/>
              </w:rPr>
            </w:pPr>
            <w:r>
              <w:rPr>
                <w:sz w:val="20"/>
                <w:szCs w:val="20"/>
                <w:lang w:eastAsia="en-US"/>
              </w:rPr>
              <w:t>985</w:t>
            </w:r>
          </w:p>
        </w:tc>
        <w:tc>
          <w:tcPr>
            <w:tcW w:w="358" w:type="pct"/>
            <w:tcBorders>
              <w:top w:val="nil"/>
              <w:left w:val="single" w:sz="4" w:space="0" w:color="auto"/>
              <w:bottom w:val="single" w:sz="4" w:space="0" w:color="auto"/>
              <w:right w:val="single" w:sz="4" w:space="0" w:color="auto"/>
            </w:tcBorders>
            <w:vAlign w:val="center"/>
          </w:tcPr>
          <w:p w:rsidR="00E63736" w:rsidRPr="001F37F7" w:rsidRDefault="00E63736" w:rsidP="001F37F7">
            <w:pPr>
              <w:spacing w:after="0" w:line="240" w:lineRule="auto"/>
              <w:jc w:val="center"/>
              <w:rPr>
                <w:sz w:val="20"/>
                <w:szCs w:val="20"/>
                <w:lang w:eastAsia="en-US"/>
              </w:rPr>
            </w:pPr>
            <w:r>
              <w:rPr>
                <w:sz w:val="20"/>
                <w:szCs w:val="20"/>
                <w:lang w:eastAsia="en-US"/>
              </w:rPr>
              <w:t>2079</w:t>
            </w:r>
          </w:p>
        </w:tc>
      </w:tr>
    </w:tbl>
    <w:p w:rsidR="00DA4947" w:rsidRDefault="00DA4947" w:rsidP="002C7F9C">
      <w:pPr>
        <w:pStyle w:val="a5"/>
        <w:tabs>
          <w:tab w:val="left" w:pos="1047"/>
        </w:tabs>
        <w:spacing w:after="0" w:line="360" w:lineRule="auto"/>
        <w:jc w:val="both"/>
        <w:rPr>
          <w:szCs w:val="24"/>
        </w:rPr>
      </w:pPr>
    </w:p>
    <w:p w:rsidR="00B245DA" w:rsidRDefault="00B245DA" w:rsidP="00157EDF">
      <w:pPr>
        <w:pStyle w:val="a5"/>
        <w:spacing w:after="0" w:line="360" w:lineRule="auto"/>
        <w:ind w:firstLine="709"/>
        <w:jc w:val="both"/>
        <w:rPr>
          <w:szCs w:val="24"/>
        </w:rPr>
      </w:pPr>
    </w:p>
    <w:p w:rsidR="003634AE" w:rsidRPr="00157EDF" w:rsidRDefault="00157EDF" w:rsidP="00157EDF">
      <w:pPr>
        <w:pStyle w:val="a5"/>
        <w:spacing w:after="0" w:line="360" w:lineRule="auto"/>
        <w:ind w:firstLine="709"/>
        <w:jc w:val="both"/>
        <w:rPr>
          <w:szCs w:val="24"/>
        </w:rPr>
      </w:pPr>
      <w:r w:rsidRPr="00157EDF">
        <w:rPr>
          <w:szCs w:val="24"/>
        </w:rPr>
        <w:t>Финансово - хозяйственной (производственной) деятельности каждо</w:t>
      </w:r>
      <w:r w:rsidR="00C9751D">
        <w:rPr>
          <w:szCs w:val="24"/>
        </w:rPr>
        <w:t xml:space="preserve">й котельной за 2012 </w:t>
      </w:r>
      <w:r w:rsidRPr="00157EDF">
        <w:rPr>
          <w:szCs w:val="24"/>
        </w:rPr>
        <w:t>год</w:t>
      </w:r>
      <w:r w:rsidR="00C9751D">
        <w:rPr>
          <w:szCs w:val="24"/>
        </w:rPr>
        <w:t xml:space="preserve"> представлена в таблице 2</w:t>
      </w:r>
      <w:r w:rsidR="00342781" w:rsidRPr="00342781">
        <w:rPr>
          <w:szCs w:val="24"/>
        </w:rPr>
        <w:t>6</w:t>
      </w:r>
      <w:r w:rsidRPr="00157EDF">
        <w:rPr>
          <w:szCs w:val="24"/>
        </w:rPr>
        <w:t>.</w:t>
      </w:r>
    </w:p>
    <w:p w:rsidR="003634AE" w:rsidRDefault="003634AE" w:rsidP="007F7D88">
      <w:pPr>
        <w:pStyle w:val="a1"/>
        <w:tabs>
          <w:tab w:val="clear" w:pos="1985"/>
        </w:tabs>
        <w:spacing w:line="276" w:lineRule="auto"/>
        <w:ind w:left="0" w:firstLine="0"/>
      </w:pPr>
      <w:bookmarkStart w:id="439" w:name="_Toc392242594"/>
      <w:r w:rsidRPr="00225A40">
        <w:lastRenderedPageBreak/>
        <w:t>Структура себестоимости производства, передачи и распределения тепл</w:t>
      </w:r>
      <w:r w:rsidRPr="00225A40">
        <w:t>о</w:t>
      </w:r>
      <w:r w:rsidRPr="00225A40">
        <w:t>вой энергии</w:t>
      </w:r>
      <w:bookmarkEnd w:id="439"/>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5"/>
        <w:gridCol w:w="1700"/>
        <w:gridCol w:w="2552"/>
      </w:tblGrid>
      <w:tr w:rsidR="00D033B8" w:rsidRPr="00157EDF" w:rsidTr="00D033B8">
        <w:trPr>
          <w:trHeight w:val="770"/>
        </w:trPr>
        <w:tc>
          <w:tcPr>
            <w:tcW w:w="2819" w:type="pct"/>
            <w:shd w:val="clear" w:color="auto" w:fill="D9D9D9"/>
            <w:noWrap/>
            <w:vAlign w:val="center"/>
            <w:hideMark/>
          </w:tcPr>
          <w:p w:rsidR="00D033B8" w:rsidRPr="00157EDF" w:rsidRDefault="00D033B8" w:rsidP="00D033B8">
            <w:pPr>
              <w:spacing w:after="0" w:line="240" w:lineRule="auto"/>
              <w:jc w:val="center"/>
              <w:rPr>
                <w:color w:val="000000"/>
                <w:sz w:val="20"/>
                <w:szCs w:val="20"/>
              </w:rPr>
            </w:pPr>
            <w:r w:rsidRPr="00157EDF">
              <w:rPr>
                <w:b/>
                <w:bCs/>
                <w:color w:val="000000"/>
                <w:sz w:val="20"/>
                <w:szCs w:val="20"/>
              </w:rPr>
              <w:t>Наименование показателя</w:t>
            </w:r>
          </w:p>
        </w:tc>
        <w:tc>
          <w:tcPr>
            <w:tcW w:w="872" w:type="pct"/>
            <w:shd w:val="clear" w:color="auto" w:fill="D9D9D9"/>
            <w:noWrap/>
            <w:vAlign w:val="center"/>
            <w:hideMark/>
          </w:tcPr>
          <w:p w:rsidR="00D033B8" w:rsidRPr="00157EDF" w:rsidRDefault="00D033B8" w:rsidP="00D033B8">
            <w:pPr>
              <w:spacing w:after="0" w:line="240" w:lineRule="auto"/>
              <w:jc w:val="center"/>
              <w:rPr>
                <w:color w:val="000000"/>
                <w:sz w:val="20"/>
                <w:szCs w:val="20"/>
              </w:rPr>
            </w:pPr>
            <w:r w:rsidRPr="00157EDF">
              <w:rPr>
                <w:b/>
                <w:bCs/>
                <w:color w:val="000000"/>
                <w:sz w:val="20"/>
                <w:szCs w:val="20"/>
              </w:rPr>
              <w:t>Размерность</w:t>
            </w:r>
          </w:p>
        </w:tc>
        <w:tc>
          <w:tcPr>
            <w:tcW w:w="1309" w:type="pct"/>
            <w:shd w:val="clear" w:color="auto" w:fill="D9D9D9"/>
            <w:noWrap/>
            <w:vAlign w:val="center"/>
            <w:hideMark/>
          </w:tcPr>
          <w:p w:rsidR="00D033B8" w:rsidRPr="00F32B9C" w:rsidRDefault="00D033B8" w:rsidP="00D033B8">
            <w:pPr>
              <w:spacing w:after="0" w:line="240" w:lineRule="auto"/>
              <w:jc w:val="center"/>
              <w:rPr>
                <w:b/>
                <w:bCs/>
                <w:color w:val="000000"/>
                <w:sz w:val="20"/>
                <w:szCs w:val="20"/>
              </w:rPr>
            </w:pPr>
            <w:r w:rsidRPr="00F32B9C">
              <w:rPr>
                <w:b/>
                <w:bCs/>
                <w:color w:val="000000"/>
                <w:sz w:val="20"/>
                <w:szCs w:val="20"/>
              </w:rPr>
              <w:t xml:space="preserve">Значения показателя </w:t>
            </w:r>
            <w:r>
              <w:rPr>
                <w:b/>
                <w:bCs/>
                <w:color w:val="000000"/>
                <w:sz w:val="20"/>
                <w:szCs w:val="20"/>
              </w:rPr>
              <w:t>за 2012г.</w:t>
            </w:r>
          </w:p>
        </w:tc>
      </w:tr>
      <w:tr w:rsidR="00D033B8" w:rsidRPr="00157EDF" w:rsidTr="00D033B8">
        <w:trPr>
          <w:trHeight w:val="300"/>
        </w:trPr>
        <w:tc>
          <w:tcPr>
            <w:tcW w:w="2819" w:type="pct"/>
            <w:shd w:val="clear" w:color="auto" w:fill="auto"/>
            <w:noWrap/>
            <w:vAlign w:val="bottom"/>
            <w:hideMark/>
          </w:tcPr>
          <w:p w:rsidR="00D033B8" w:rsidRPr="00157EDF" w:rsidRDefault="00D033B8" w:rsidP="00D033B8">
            <w:pPr>
              <w:spacing w:after="0" w:line="240" w:lineRule="auto"/>
              <w:rPr>
                <w:color w:val="000000"/>
                <w:sz w:val="20"/>
                <w:szCs w:val="20"/>
              </w:rPr>
            </w:pPr>
            <w:r w:rsidRPr="00157EDF">
              <w:rPr>
                <w:color w:val="000000"/>
                <w:sz w:val="20"/>
                <w:szCs w:val="20"/>
              </w:rPr>
              <w:t>Установленная мощность</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Гкал/ч</w:t>
            </w:r>
          </w:p>
        </w:tc>
        <w:tc>
          <w:tcPr>
            <w:tcW w:w="1309" w:type="pct"/>
            <w:shd w:val="clear" w:color="auto" w:fill="auto"/>
            <w:noWrap/>
            <w:vAlign w:val="center"/>
            <w:hideMark/>
          </w:tcPr>
          <w:p w:rsidR="00D033B8" w:rsidRPr="00AA4803" w:rsidRDefault="00D033B8" w:rsidP="00251BA0">
            <w:pPr>
              <w:spacing w:after="0" w:line="240" w:lineRule="auto"/>
              <w:jc w:val="center"/>
              <w:rPr>
                <w:color w:val="000000"/>
                <w:sz w:val="22"/>
              </w:rPr>
            </w:pPr>
            <w:r w:rsidRPr="00AA4803">
              <w:rPr>
                <w:color w:val="000000"/>
                <w:sz w:val="22"/>
              </w:rPr>
              <w:t>1,</w:t>
            </w:r>
            <w:r w:rsidR="00251BA0" w:rsidRPr="00AA4803">
              <w:rPr>
                <w:color w:val="000000"/>
                <w:sz w:val="22"/>
              </w:rPr>
              <w:t>2</w:t>
            </w:r>
          </w:p>
        </w:tc>
      </w:tr>
      <w:tr w:rsidR="00D033B8" w:rsidRPr="00157EDF" w:rsidTr="00D033B8">
        <w:trPr>
          <w:trHeight w:val="300"/>
        </w:trPr>
        <w:tc>
          <w:tcPr>
            <w:tcW w:w="2819" w:type="pct"/>
            <w:shd w:val="clear" w:color="auto" w:fill="auto"/>
            <w:noWrap/>
            <w:vAlign w:val="bottom"/>
            <w:hideMark/>
          </w:tcPr>
          <w:p w:rsidR="00D033B8" w:rsidRPr="00157EDF" w:rsidRDefault="00D033B8" w:rsidP="00D033B8">
            <w:pPr>
              <w:spacing w:after="0" w:line="240" w:lineRule="auto"/>
              <w:rPr>
                <w:color w:val="000000"/>
                <w:sz w:val="20"/>
                <w:szCs w:val="20"/>
              </w:rPr>
            </w:pPr>
            <w:r w:rsidRPr="00157EDF">
              <w:rPr>
                <w:color w:val="000000"/>
                <w:sz w:val="20"/>
                <w:szCs w:val="20"/>
              </w:rPr>
              <w:t>Располагаемая мощность</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Гкал/ч</w:t>
            </w:r>
          </w:p>
        </w:tc>
        <w:tc>
          <w:tcPr>
            <w:tcW w:w="1309" w:type="pct"/>
            <w:shd w:val="clear" w:color="auto" w:fill="auto"/>
            <w:noWrap/>
            <w:vAlign w:val="center"/>
            <w:hideMark/>
          </w:tcPr>
          <w:p w:rsidR="00D033B8" w:rsidRPr="00AA4803" w:rsidRDefault="00D033B8" w:rsidP="00251BA0">
            <w:pPr>
              <w:spacing w:after="0" w:line="240" w:lineRule="auto"/>
              <w:jc w:val="center"/>
              <w:rPr>
                <w:color w:val="000000"/>
                <w:sz w:val="22"/>
              </w:rPr>
            </w:pPr>
            <w:r w:rsidRPr="00AA4803">
              <w:rPr>
                <w:color w:val="000000"/>
                <w:sz w:val="22"/>
              </w:rPr>
              <w:t>1,</w:t>
            </w:r>
            <w:r w:rsidR="00251BA0" w:rsidRPr="00AA4803">
              <w:rPr>
                <w:color w:val="000000"/>
                <w:sz w:val="22"/>
              </w:rPr>
              <w:t>2</w:t>
            </w:r>
          </w:p>
        </w:tc>
      </w:tr>
      <w:tr w:rsidR="00D033B8" w:rsidRPr="00157EDF" w:rsidTr="00D033B8">
        <w:trPr>
          <w:trHeight w:val="300"/>
        </w:trPr>
        <w:tc>
          <w:tcPr>
            <w:tcW w:w="2819" w:type="pct"/>
            <w:shd w:val="clear" w:color="auto" w:fill="auto"/>
            <w:noWrap/>
            <w:vAlign w:val="bottom"/>
            <w:hideMark/>
          </w:tcPr>
          <w:p w:rsidR="00D033B8" w:rsidRPr="00157EDF" w:rsidRDefault="00D033B8" w:rsidP="00D033B8">
            <w:pPr>
              <w:spacing w:after="0" w:line="240" w:lineRule="auto"/>
              <w:rPr>
                <w:color w:val="000000"/>
                <w:sz w:val="20"/>
                <w:szCs w:val="20"/>
              </w:rPr>
            </w:pPr>
            <w:r w:rsidRPr="00157EDF">
              <w:rPr>
                <w:color w:val="000000"/>
                <w:sz w:val="20"/>
                <w:szCs w:val="20"/>
              </w:rPr>
              <w:t>Годовая выработка теплоты</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Гкал</w:t>
            </w:r>
          </w:p>
        </w:tc>
        <w:tc>
          <w:tcPr>
            <w:tcW w:w="1309" w:type="pct"/>
            <w:shd w:val="clear" w:color="auto" w:fill="auto"/>
            <w:noWrap/>
            <w:vAlign w:val="center"/>
            <w:hideMark/>
          </w:tcPr>
          <w:p w:rsidR="00D033B8" w:rsidRPr="00AA4803" w:rsidRDefault="00251BA0" w:rsidP="00D033B8">
            <w:pPr>
              <w:spacing w:after="0" w:line="240" w:lineRule="auto"/>
              <w:jc w:val="center"/>
              <w:rPr>
                <w:color w:val="000000"/>
                <w:sz w:val="22"/>
              </w:rPr>
            </w:pPr>
            <w:r w:rsidRPr="00AA4803">
              <w:rPr>
                <w:color w:val="000000"/>
                <w:sz w:val="22"/>
              </w:rPr>
              <w:t>3100</w:t>
            </w:r>
          </w:p>
        </w:tc>
      </w:tr>
      <w:tr w:rsidR="00D033B8" w:rsidRPr="00157EDF" w:rsidTr="00D033B8">
        <w:trPr>
          <w:trHeight w:val="300"/>
        </w:trPr>
        <w:tc>
          <w:tcPr>
            <w:tcW w:w="2819" w:type="pct"/>
            <w:shd w:val="clear" w:color="auto" w:fill="auto"/>
            <w:noWrap/>
            <w:vAlign w:val="bottom"/>
            <w:hideMark/>
          </w:tcPr>
          <w:p w:rsidR="00D033B8" w:rsidRPr="00157EDF" w:rsidRDefault="00D033B8" w:rsidP="00D033B8">
            <w:pPr>
              <w:spacing w:after="0" w:line="240" w:lineRule="auto"/>
              <w:rPr>
                <w:color w:val="000000"/>
                <w:sz w:val="20"/>
                <w:szCs w:val="20"/>
              </w:rPr>
            </w:pPr>
            <w:r w:rsidRPr="00157EDF">
              <w:rPr>
                <w:color w:val="000000"/>
                <w:sz w:val="20"/>
                <w:szCs w:val="20"/>
              </w:rPr>
              <w:t>Годовой отпуск с коллекторов</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Гкал</w:t>
            </w:r>
          </w:p>
        </w:tc>
        <w:tc>
          <w:tcPr>
            <w:tcW w:w="1309" w:type="pct"/>
            <w:shd w:val="clear" w:color="auto" w:fill="auto"/>
            <w:noWrap/>
            <w:vAlign w:val="center"/>
            <w:hideMark/>
          </w:tcPr>
          <w:p w:rsidR="00D033B8" w:rsidRPr="00AA4803" w:rsidRDefault="00AA4803" w:rsidP="00D033B8">
            <w:pPr>
              <w:spacing w:after="0" w:line="240" w:lineRule="auto"/>
              <w:jc w:val="center"/>
              <w:rPr>
                <w:color w:val="000000"/>
                <w:sz w:val="22"/>
              </w:rPr>
            </w:pPr>
            <w:r w:rsidRPr="00AA4803">
              <w:rPr>
                <w:color w:val="000000"/>
                <w:sz w:val="22"/>
              </w:rPr>
              <w:t>3064,04</w:t>
            </w:r>
          </w:p>
        </w:tc>
      </w:tr>
      <w:tr w:rsidR="00D033B8" w:rsidRPr="00157EDF" w:rsidTr="00D033B8">
        <w:trPr>
          <w:trHeight w:val="300"/>
        </w:trPr>
        <w:tc>
          <w:tcPr>
            <w:tcW w:w="2819" w:type="pct"/>
            <w:shd w:val="clear" w:color="auto" w:fill="auto"/>
            <w:noWrap/>
            <w:vAlign w:val="bottom"/>
            <w:hideMark/>
          </w:tcPr>
          <w:p w:rsidR="00D033B8" w:rsidRPr="00157EDF" w:rsidRDefault="00D033B8" w:rsidP="00D033B8">
            <w:pPr>
              <w:spacing w:after="0" w:line="240" w:lineRule="auto"/>
              <w:rPr>
                <w:color w:val="000000"/>
                <w:sz w:val="20"/>
                <w:szCs w:val="20"/>
              </w:rPr>
            </w:pPr>
            <w:r w:rsidRPr="00157EDF">
              <w:rPr>
                <w:color w:val="000000"/>
                <w:sz w:val="20"/>
                <w:szCs w:val="20"/>
              </w:rPr>
              <w:t>Потери в тепловых сетях</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Гкал</w:t>
            </w:r>
          </w:p>
        </w:tc>
        <w:tc>
          <w:tcPr>
            <w:tcW w:w="1309" w:type="pct"/>
            <w:shd w:val="clear" w:color="auto" w:fill="auto"/>
            <w:noWrap/>
            <w:vAlign w:val="center"/>
            <w:hideMark/>
          </w:tcPr>
          <w:p w:rsidR="00D033B8" w:rsidRPr="00AA4803" w:rsidRDefault="00AA4803" w:rsidP="00D033B8">
            <w:pPr>
              <w:spacing w:after="0" w:line="240" w:lineRule="auto"/>
              <w:jc w:val="center"/>
              <w:rPr>
                <w:color w:val="000000"/>
                <w:sz w:val="22"/>
              </w:rPr>
            </w:pPr>
            <w:r w:rsidRPr="00AA4803">
              <w:rPr>
                <w:color w:val="000000"/>
                <w:sz w:val="22"/>
              </w:rPr>
              <w:t>985</w:t>
            </w:r>
          </w:p>
        </w:tc>
      </w:tr>
      <w:tr w:rsidR="00D033B8" w:rsidRPr="00157EDF" w:rsidTr="00D033B8">
        <w:trPr>
          <w:trHeight w:val="345"/>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Годовой расход натурального топлива</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тыс. м</w:t>
            </w:r>
            <w:r w:rsidRPr="00157EDF">
              <w:rPr>
                <w:color w:val="000000"/>
                <w:sz w:val="20"/>
                <w:szCs w:val="20"/>
                <w:vertAlign w:val="superscript"/>
              </w:rPr>
              <w:t>3</w:t>
            </w:r>
          </w:p>
        </w:tc>
        <w:tc>
          <w:tcPr>
            <w:tcW w:w="1309" w:type="pct"/>
            <w:shd w:val="clear" w:color="auto" w:fill="auto"/>
            <w:noWrap/>
            <w:vAlign w:val="center"/>
            <w:hideMark/>
          </w:tcPr>
          <w:p w:rsidR="00D033B8" w:rsidRPr="00AA4803" w:rsidRDefault="00AA4803" w:rsidP="00AA4803">
            <w:pPr>
              <w:spacing w:after="0" w:line="240" w:lineRule="auto"/>
              <w:jc w:val="center"/>
              <w:rPr>
                <w:color w:val="000000"/>
                <w:sz w:val="22"/>
              </w:rPr>
            </w:pPr>
            <w:r w:rsidRPr="00AA4803">
              <w:rPr>
                <w:color w:val="000000"/>
                <w:sz w:val="22"/>
              </w:rPr>
              <w:t>308,9</w:t>
            </w:r>
          </w:p>
        </w:tc>
      </w:tr>
      <w:tr w:rsidR="00D033B8" w:rsidRPr="00157EDF" w:rsidTr="00D033B8">
        <w:trPr>
          <w:trHeight w:val="345"/>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Цена топлива</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руб/(1000 м</w:t>
            </w:r>
            <w:r w:rsidRPr="00157EDF">
              <w:rPr>
                <w:color w:val="000000"/>
                <w:sz w:val="20"/>
                <w:szCs w:val="20"/>
                <w:vertAlign w:val="superscript"/>
              </w:rPr>
              <w:t>3</w:t>
            </w:r>
            <w:r w:rsidRPr="00157EDF">
              <w:rPr>
                <w:color w:val="000000"/>
                <w:sz w:val="20"/>
                <w:szCs w:val="20"/>
              </w:rPr>
              <w:t>)</w:t>
            </w:r>
          </w:p>
        </w:tc>
        <w:tc>
          <w:tcPr>
            <w:tcW w:w="1309" w:type="pct"/>
            <w:shd w:val="clear" w:color="auto" w:fill="auto"/>
            <w:noWrap/>
            <w:vAlign w:val="center"/>
            <w:hideMark/>
          </w:tcPr>
          <w:p w:rsidR="00D033B8" w:rsidRPr="00AA4803" w:rsidRDefault="00AA4803" w:rsidP="00D033B8">
            <w:pPr>
              <w:spacing w:after="0" w:line="240" w:lineRule="auto"/>
              <w:jc w:val="center"/>
              <w:rPr>
                <w:color w:val="000000"/>
                <w:sz w:val="22"/>
              </w:rPr>
            </w:pPr>
            <w:r w:rsidRPr="00AA4803">
              <w:rPr>
                <w:color w:val="000000"/>
                <w:sz w:val="22"/>
              </w:rPr>
              <w:t>3664,8</w:t>
            </w:r>
          </w:p>
        </w:tc>
      </w:tr>
      <w:tr w:rsidR="00D033B8" w:rsidRPr="00157EDF" w:rsidTr="00D033B8">
        <w:trPr>
          <w:trHeight w:val="300"/>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Затраты топлива на технологические нужды</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D033B8" w:rsidRPr="00AA4803" w:rsidRDefault="00AA4803" w:rsidP="00D033B8">
            <w:pPr>
              <w:spacing w:after="0" w:line="240" w:lineRule="auto"/>
              <w:jc w:val="center"/>
              <w:rPr>
                <w:color w:val="000000"/>
                <w:sz w:val="22"/>
              </w:rPr>
            </w:pPr>
            <w:r w:rsidRPr="00AA4803">
              <w:rPr>
                <w:color w:val="000000"/>
                <w:sz w:val="22"/>
              </w:rPr>
              <w:t>нет данных</w:t>
            </w:r>
          </w:p>
        </w:tc>
      </w:tr>
      <w:tr w:rsidR="00D033B8" w:rsidRPr="00157EDF" w:rsidTr="00D033B8">
        <w:trPr>
          <w:trHeight w:val="345"/>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Годовой расход сырой воды всего</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тыс. м</w:t>
            </w:r>
            <w:r w:rsidRPr="00157EDF">
              <w:rPr>
                <w:color w:val="000000"/>
                <w:sz w:val="20"/>
                <w:szCs w:val="20"/>
                <w:vertAlign w:val="superscript"/>
              </w:rPr>
              <w:t>3</w:t>
            </w:r>
          </w:p>
        </w:tc>
        <w:tc>
          <w:tcPr>
            <w:tcW w:w="1309" w:type="pct"/>
            <w:shd w:val="clear" w:color="auto" w:fill="auto"/>
            <w:noWrap/>
            <w:vAlign w:val="center"/>
            <w:hideMark/>
          </w:tcPr>
          <w:p w:rsidR="00D033B8" w:rsidRPr="00AA4803" w:rsidRDefault="00AA4803" w:rsidP="00D033B8">
            <w:pPr>
              <w:spacing w:after="0" w:line="240" w:lineRule="auto"/>
              <w:jc w:val="center"/>
              <w:rPr>
                <w:color w:val="000000"/>
                <w:sz w:val="22"/>
              </w:rPr>
            </w:pPr>
            <w:r w:rsidRPr="00AA4803">
              <w:rPr>
                <w:color w:val="000000"/>
                <w:sz w:val="22"/>
              </w:rPr>
              <w:t>56,36</w:t>
            </w:r>
          </w:p>
        </w:tc>
      </w:tr>
      <w:tr w:rsidR="00D033B8" w:rsidRPr="00157EDF" w:rsidTr="00D033B8">
        <w:trPr>
          <w:trHeight w:val="345"/>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Цена воды</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руб/м</w:t>
            </w:r>
            <w:r w:rsidRPr="00157EDF">
              <w:rPr>
                <w:color w:val="000000"/>
                <w:sz w:val="20"/>
                <w:szCs w:val="20"/>
                <w:vertAlign w:val="superscript"/>
              </w:rPr>
              <w:t>3</w:t>
            </w:r>
          </w:p>
        </w:tc>
        <w:tc>
          <w:tcPr>
            <w:tcW w:w="1309" w:type="pct"/>
            <w:shd w:val="clear" w:color="auto" w:fill="auto"/>
            <w:noWrap/>
            <w:vAlign w:val="center"/>
            <w:hideMark/>
          </w:tcPr>
          <w:p w:rsidR="00D033B8" w:rsidRPr="00AA4803" w:rsidRDefault="00AA4803" w:rsidP="00D033B8">
            <w:pPr>
              <w:spacing w:after="0" w:line="240" w:lineRule="auto"/>
              <w:jc w:val="center"/>
              <w:rPr>
                <w:color w:val="000000"/>
                <w:sz w:val="22"/>
              </w:rPr>
            </w:pPr>
            <w:r w:rsidRPr="00AA4803">
              <w:rPr>
                <w:color w:val="000000"/>
                <w:sz w:val="22"/>
              </w:rPr>
              <w:t>18,57</w:t>
            </w:r>
          </w:p>
        </w:tc>
      </w:tr>
      <w:tr w:rsidR="00D033B8" w:rsidRPr="00157EDF" w:rsidTr="00D033B8">
        <w:trPr>
          <w:trHeight w:val="300"/>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Затраты на сырую воду</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D033B8" w:rsidRPr="00AA4803" w:rsidRDefault="00AA4803" w:rsidP="00D033B8">
            <w:pPr>
              <w:spacing w:after="0" w:line="240" w:lineRule="auto"/>
              <w:jc w:val="center"/>
              <w:rPr>
                <w:color w:val="000000"/>
                <w:sz w:val="22"/>
              </w:rPr>
            </w:pPr>
            <w:r w:rsidRPr="00AA4803">
              <w:rPr>
                <w:color w:val="000000"/>
                <w:sz w:val="22"/>
              </w:rPr>
              <w:t>1046,61</w:t>
            </w:r>
          </w:p>
        </w:tc>
      </w:tr>
      <w:tr w:rsidR="00D033B8" w:rsidRPr="00157EDF" w:rsidTr="00D033B8">
        <w:trPr>
          <w:trHeight w:val="300"/>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Годовой расход электроэнергии, всего</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тыс. кВтч</w:t>
            </w:r>
          </w:p>
        </w:tc>
        <w:tc>
          <w:tcPr>
            <w:tcW w:w="1309" w:type="pct"/>
            <w:shd w:val="clear" w:color="auto" w:fill="auto"/>
            <w:noWrap/>
            <w:vAlign w:val="center"/>
            <w:hideMark/>
          </w:tcPr>
          <w:p w:rsidR="00D033B8" w:rsidRPr="00AA4803" w:rsidRDefault="00AA4803" w:rsidP="00D033B8">
            <w:pPr>
              <w:spacing w:after="0" w:line="240" w:lineRule="auto"/>
              <w:jc w:val="center"/>
              <w:rPr>
                <w:color w:val="000000"/>
                <w:sz w:val="22"/>
              </w:rPr>
            </w:pPr>
            <w:r w:rsidRPr="00AA4803">
              <w:rPr>
                <w:color w:val="000000"/>
                <w:sz w:val="22"/>
              </w:rPr>
              <w:t>63,75</w:t>
            </w:r>
          </w:p>
        </w:tc>
      </w:tr>
      <w:tr w:rsidR="00D033B8" w:rsidRPr="00157EDF" w:rsidTr="00D033B8">
        <w:trPr>
          <w:trHeight w:val="300"/>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в том числе:</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 </w:t>
            </w:r>
          </w:p>
        </w:tc>
        <w:tc>
          <w:tcPr>
            <w:tcW w:w="1309" w:type="pct"/>
            <w:shd w:val="clear" w:color="auto" w:fill="auto"/>
            <w:noWrap/>
            <w:vAlign w:val="center"/>
            <w:hideMark/>
          </w:tcPr>
          <w:p w:rsidR="00D033B8" w:rsidRPr="00AA4803" w:rsidRDefault="00D033B8" w:rsidP="00D033B8">
            <w:pPr>
              <w:spacing w:after="0" w:line="240" w:lineRule="auto"/>
              <w:jc w:val="center"/>
              <w:rPr>
                <w:color w:val="000000"/>
                <w:sz w:val="22"/>
              </w:rPr>
            </w:pPr>
          </w:p>
        </w:tc>
      </w:tr>
      <w:tr w:rsidR="00D033B8" w:rsidRPr="00157EDF" w:rsidTr="00D033B8">
        <w:trPr>
          <w:trHeight w:val="300"/>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а) На выработку теплоты</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тыс. кВтч</w:t>
            </w:r>
          </w:p>
        </w:tc>
        <w:tc>
          <w:tcPr>
            <w:tcW w:w="1309" w:type="pct"/>
            <w:shd w:val="clear" w:color="auto" w:fill="auto"/>
            <w:noWrap/>
            <w:vAlign w:val="center"/>
            <w:hideMark/>
          </w:tcPr>
          <w:p w:rsidR="00D033B8" w:rsidRPr="00AA4803" w:rsidRDefault="00AA4803" w:rsidP="00D033B8">
            <w:pPr>
              <w:spacing w:after="0" w:line="240" w:lineRule="auto"/>
              <w:jc w:val="center"/>
              <w:rPr>
                <w:color w:val="000000"/>
                <w:sz w:val="22"/>
              </w:rPr>
            </w:pPr>
            <w:r w:rsidRPr="00AA4803">
              <w:rPr>
                <w:color w:val="000000"/>
                <w:sz w:val="22"/>
              </w:rPr>
              <w:t>0</w:t>
            </w:r>
          </w:p>
        </w:tc>
      </w:tr>
      <w:tr w:rsidR="00D033B8" w:rsidRPr="00157EDF" w:rsidTr="00D033B8">
        <w:trPr>
          <w:trHeight w:val="300"/>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б) На транспорт теплоты</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тыс. кВтч</w:t>
            </w:r>
          </w:p>
        </w:tc>
        <w:tc>
          <w:tcPr>
            <w:tcW w:w="1309" w:type="pct"/>
            <w:shd w:val="clear" w:color="auto" w:fill="auto"/>
            <w:noWrap/>
            <w:vAlign w:val="center"/>
            <w:hideMark/>
          </w:tcPr>
          <w:p w:rsidR="00D033B8" w:rsidRPr="00AA4803" w:rsidRDefault="00AA4803" w:rsidP="00D033B8">
            <w:pPr>
              <w:spacing w:after="0" w:line="240" w:lineRule="auto"/>
              <w:jc w:val="center"/>
              <w:rPr>
                <w:color w:val="000000"/>
                <w:sz w:val="22"/>
              </w:rPr>
            </w:pPr>
            <w:r w:rsidRPr="00AA4803">
              <w:rPr>
                <w:color w:val="000000"/>
                <w:sz w:val="22"/>
              </w:rPr>
              <w:t>63,75</w:t>
            </w:r>
          </w:p>
        </w:tc>
      </w:tr>
      <w:tr w:rsidR="00D033B8" w:rsidRPr="00157EDF" w:rsidTr="00D033B8">
        <w:trPr>
          <w:trHeight w:val="300"/>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Цена электроэнергии</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руб/кВтч</w:t>
            </w:r>
          </w:p>
        </w:tc>
        <w:tc>
          <w:tcPr>
            <w:tcW w:w="1309" w:type="pct"/>
            <w:shd w:val="clear" w:color="auto" w:fill="auto"/>
            <w:noWrap/>
            <w:vAlign w:val="center"/>
            <w:hideMark/>
          </w:tcPr>
          <w:p w:rsidR="00D033B8" w:rsidRPr="00AA4803" w:rsidRDefault="00AA4803" w:rsidP="00D033B8">
            <w:pPr>
              <w:spacing w:after="0" w:line="240" w:lineRule="auto"/>
              <w:jc w:val="center"/>
              <w:rPr>
                <w:color w:val="000000"/>
                <w:sz w:val="22"/>
              </w:rPr>
            </w:pPr>
            <w:r w:rsidRPr="00AA4803">
              <w:rPr>
                <w:color w:val="000000"/>
                <w:sz w:val="22"/>
              </w:rPr>
              <w:t>2,19</w:t>
            </w:r>
          </w:p>
        </w:tc>
      </w:tr>
      <w:tr w:rsidR="00D033B8" w:rsidRPr="00157EDF" w:rsidTr="00D033B8">
        <w:trPr>
          <w:trHeight w:val="300"/>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 </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D033B8" w:rsidRPr="00AA4803" w:rsidRDefault="00AA4803" w:rsidP="00D033B8">
            <w:pPr>
              <w:spacing w:after="0" w:line="240" w:lineRule="auto"/>
              <w:jc w:val="center"/>
              <w:rPr>
                <w:color w:val="000000"/>
                <w:sz w:val="22"/>
              </w:rPr>
            </w:pPr>
            <w:r w:rsidRPr="00AA4803">
              <w:rPr>
                <w:color w:val="000000"/>
                <w:sz w:val="22"/>
              </w:rPr>
              <w:t>139,7</w:t>
            </w:r>
          </w:p>
        </w:tc>
      </w:tr>
      <w:tr w:rsidR="00D033B8" w:rsidRPr="00157EDF" w:rsidTr="00D033B8">
        <w:trPr>
          <w:trHeight w:val="300"/>
        </w:trPr>
        <w:tc>
          <w:tcPr>
            <w:tcW w:w="2819" w:type="pct"/>
            <w:shd w:val="clear" w:color="auto" w:fill="auto"/>
            <w:noWrap/>
            <w:vAlign w:val="center"/>
            <w:hideMark/>
          </w:tcPr>
          <w:p w:rsidR="00D033B8" w:rsidRPr="00157EDF" w:rsidRDefault="00AA4803" w:rsidP="00D033B8">
            <w:pPr>
              <w:spacing w:after="0" w:line="240" w:lineRule="auto"/>
              <w:rPr>
                <w:color w:val="000000"/>
                <w:sz w:val="20"/>
                <w:szCs w:val="20"/>
              </w:rPr>
            </w:pPr>
            <w:r>
              <w:rPr>
                <w:color w:val="000000"/>
                <w:sz w:val="20"/>
                <w:szCs w:val="20"/>
              </w:rPr>
              <w:t>Численность эксплуатацио</w:t>
            </w:r>
            <w:r w:rsidR="00D033B8" w:rsidRPr="00157EDF">
              <w:rPr>
                <w:color w:val="000000"/>
                <w:sz w:val="20"/>
                <w:szCs w:val="20"/>
              </w:rPr>
              <w:t>нного персонала</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чел</w:t>
            </w:r>
          </w:p>
        </w:tc>
        <w:tc>
          <w:tcPr>
            <w:tcW w:w="1309" w:type="pct"/>
            <w:shd w:val="clear" w:color="auto" w:fill="auto"/>
            <w:noWrap/>
            <w:vAlign w:val="center"/>
            <w:hideMark/>
          </w:tcPr>
          <w:p w:rsidR="00D033B8" w:rsidRPr="00AA4803" w:rsidRDefault="00D033B8" w:rsidP="00D033B8">
            <w:pPr>
              <w:spacing w:after="0" w:line="240" w:lineRule="auto"/>
              <w:jc w:val="center"/>
              <w:rPr>
                <w:color w:val="000000"/>
                <w:sz w:val="22"/>
              </w:rPr>
            </w:pPr>
            <w:r w:rsidRPr="00AA4803">
              <w:rPr>
                <w:color w:val="000000"/>
                <w:sz w:val="22"/>
              </w:rPr>
              <w:t>5</w:t>
            </w:r>
          </w:p>
        </w:tc>
      </w:tr>
      <w:tr w:rsidR="00D033B8" w:rsidRPr="00157EDF" w:rsidTr="00D033B8">
        <w:trPr>
          <w:trHeight w:val="300"/>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Удельная среднегодовая заработная плата</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тыс. руб/чел</w:t>
            </w:r>
          </w:p>
        </w:tc>
        <w:tc>
          <w:tcPr>
            <w:tcW w:w="1309" w:type="pct"/>
            <w:shd w:val="clear" w:color="auto" w:fill="auto"/>
            <w:noWrap/>
            <w:vAlign w:val="center"/>
            <w:hideMark/>
          </w:tcPr>
          <w:p w:rsidR="00D033B8" w:rsidRPr="00AA4803" w:rsidRDefault="00AA4803" w:rsidP="00D033B8">
            <w:pPr>
              <w:pStyle w:val="a5"/>
              <w:tabs>
                <w:tab w:val="left" w:pos="1047"/>
              </w:tabs>
              <w:spacing w:after="0" w:line="240" w:lineRule="auto"/>
              <w:rPr>
                <w:sz w:val="22"/>
                <w:lang w:eastAsia="en-US"/>
              </w:rPr>
            </w:pPr>
            <w:r w:rsidRPr="00AA4803">
              <w:rPr>
                <w:sz w:val="22"/>
                <w:lang w:eastAsia="en-US"/>
              </w:rPr>
              <w:t>6,957</w:t>
            </w:r>
          </w:p>
        </w:tc>
      </w:tr>
      <w:tr w:rsidR="00D033B8" w:rsidRPr="00157EDF" w:rsidTr="00D033B8">
        <w:trPr>
          <w:trHeight w:val="300"/>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Затраты на оплату труда производственного персонала</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D033B8" w:rsidRPr="00AA4803" w:rsidRDefault="00AA4803" w:rsidP="00D033B8">
            <w:pPr>
              <w:pStyle w:val="a5"/>
              <w:tabs>
                <w:tab w:val="left" w:pos="1047"/>
              </w:tabs>
              <w:spacing w:after="0" w:line="240" w:lineRule="auto"/>
              <w:rPr>
                <w:sz w:val="22"/>
                <w:lang w:eastAsia="en-US"/>
              </w:rPr>
            </w:pPr>
            <w:r w:rsidRPr="00AA4803">
              <w:rPr>
                <w:sz w:val="22"/>
                <w:lang w:eastAsia="en-US"/>
              </w:rPr>
              <w:t>417,4</w:t>
            </w:r>
          </w:p>
        </w:tc>
      </w:tr>
      <w:tr w:rsidR="00D033B8" w:rsidRPr="00157EDF" w:rsidTr="00D033B8">
        <w:trPr>
          <w:trHeight w:val="300"/>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Отчисления на социальные нужды</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D033B8" w:rsidRPr="00AA4803" w:rsidRDefault="00AA4803" w:rsidP="00D033B8">
            <w:pPr>
              <w:pStyle w:val="a5"/>
              <w:tabs>
                <w:tab w:val="left" w:pos="1047"/>
              </w:tabs>
              <w:spacing w:after="0" w:line="240" w:lineRule="auto"/>
              <w:rPr>
                <w:sz w:val="22"/>
                <w:lang w:eastAsia="en-US"/>
              </w:rPr>
            </w:pPr>
            <w:r w:rsidRPr="00AA4803">
              <w:rPr>
                <w:sz w:val="22"/>
                <w:lang w:eastAsia="en-US"/>
              </w:rPr>
              <w:t>125,6</w:t>
            </w:r>
          </w:p>
        </w:tc>
      </w:tr>
      <w:tr w:rsidR="00D033B8" w:rsidRPr="00157EDF" w:rsidTr="00D033B8">
        <w:trPr>
          <w:trHeight w:val="300"/>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Балансовая стоимость</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D033B8" w:rsidRPr="00AA4803" w:rsidRDefault="00AA4803" w:rsidP="00D033B8">
            <w:pPr>
              <w:spacing w:after="0" w:line="240" w:lineRule="auto"/>
              <w:jc w:val="center"/>
              <w:rPr>
                <w:color w:val="000000"/>
                <w:sz w:val="22"/>
              </w:rPr>
            </w:pPr>
            <w:r w:rsidRPr="00AA4803">
              <w:rPr>
                <w:color w:val="000000"/>
                <w:sz w:val="22"/>
              </w:rPr>
              <w:t>нет данных</w:t>
            </w:r>
          </w:p>
        </w:tc>
      </w:tr>
      <w:tr w:rsidR="00D033B8" w:rsidRPr="00157EDF" w:rsidTr="00D033B8">
        <w:trPr>
          <w:trHeight w:val="300"/>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Норма отчисления на амортизацию оборудования</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w:t>
            </w:r>
          </w:p>
        </w:tc>
        <w:tc>
          <w:tcPr>
            <w:tcW w:w="1309" w:type="pct"/>
            <w:shd w:val="clear" w:color="auto" w:fill="auto"/>
            <w:noWrap/>
            <w:vAlign w:val="center"/>
            <w:hideMark/>
          </w:tcPr>
          <w:p w:rsidR="00D033B8" w:rsidRPr="00AA4803" w:rsidRDefault="00AA4803" w:rsidP="00D033B8">
            <w:pPr>
              <w:spacing w:after="0" w:line="240" w:lineRule="auto"/>
              <w:jc w:val="center"/>
              <w:rPr>
                <w:color w:val="000000"/>
                <w:sz w:val="22"/>
              </w:rPr>
            </w:pPr>
            <w:r w:rsidRPr="00AA4803">
              <w:rPr>
                <w:color w:val="000000"/>
                <w:sz w:val="22"/>
              </w:rPr>
              <w:t>нет данных</w:t>
            </w:r>
          </w:p>
        </w:tc>
      </w:tr>
      <w:tr w:rsidR="00D033B8" w:rsidRPr="00157EDF" w:rsidTr="00D033B8">
        <w:trPr>
          <w:trHeight w:val="300"/>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Сумма амортизационных отчислений</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D033B8" w:rsidRPr="00AA4803" w:rsidRDefault="00AA4803" w:rsidP="00D033B8">
            <w:pPr>
              <w:spacing w:after="0" w:line="240" w:lineRule="auto"/>
              <w:jc w:val="center"/>
              <w:rPr>
                <w:color w:val="000000"/>
                <w:sz w:val="22"/>
              </w:rPr>
            </w:pPr>
            <w:r w:rsidRPr="00AA4803">
              <w:rPr>
                <w:color w:val="000000"/>
                <w:sz w:val="22"/>
              </w:rPr>
              <w:t>нет данных</w:t>
            </w:r>
          </w:p>
        </w:tc>
      </w:tr>
      <w:tr w:rsidR="00D033B8" w:rsidRPr="00157EDF" w:rsidTr="00D033B8">
        <w:trPr>
          <w:trHeight w:val="300"/>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Материалы</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D033B8" w:rsidRPr="00AA4803" w:rsidRDefault="00AA4803" w:rsidP="00D033B8">
            <w:pPr>
              <w:pStyle w:val="a5"/>
              <w:tabs>
                <w:tab w:val="left" w:pos="1047"/>
              </w:tabs>
              <w:spacing w:after="0" w:line="240" w:lineRule="auto"/>
              <w:rPr>
                <w:sz w:val="22"/>
                <w:lang w:eastAsia="en-US"/>
              </w:rPr>
            </w:pPr>
            <w:r w:rsidRPr="00AA4803">
              <w:rPr>
                <w:sz w:val="22"/>
                <w:lang w:eastAsia="en-US"/>
              </w:rPr>
              <w:t>40</w:t>
            </w:r>
          </w:p>
        </w:tc>
      </w:tr>
      <w:tr w:rsidR="00D033B8" w:rsidRPr="00157EDF" w:rsidTr="00D033B8">
        <w:trPr>
          <w:trHeight w:val="300"/>
        </w:trPr>
        <w:tc>
          <w:tcPr>
            <w:tcW w:w="2819" w:type="pct"/>
            <w:shd w:val="clear" w:color="auto" w:fill="auto"/>
            <w:noWrap/>
            <w:vAlign w:val="center"/>
            <w:hideMark/>
          </w:tcPr>
          <w:p w:rsidR="00D033B8" w:rsidRPr="00157EDF" w:rsidRDefault="00D033B8" w:rsidP="00D033B8">
            <w:pPr>
              <w:spacing w:after="0" w:line="240" w:lineRule="auto"/>
              <w:rPr>
                <w:color w:val="000000"/>
                <w:sz w:val="20"/>
                <w:szCs w:val="20"/>
              </w:rPr>
            </w:pPr>
            <w:r w:rsidRPr="00157EDF">
              <w:rPr>
                <w:color w:val="000000"/>
                <w:sz w:val="20"/>
                <w:szCs w:val="20"/>
              </w:rPr>
              <w:t>Прочие расходы</w:t>
            </w:r>
          </w:p>
        </w:tc>
        <w:tc>
          <w:tcPr>
            <w:tcW w:w="872" w:type="pct"/>
            <w:shd w:val="clear" w:color="auto" w:fill="auto"/>
            <w:noWrap/>
            <w:vAlign w:val="bottom"/>
            <w:hideMark/>
          </w:tcPr>
          <w:p w:rsidR="00D033B8" w:rsidRPr="00157EDF" w:rsidRDefault="00D033B8"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D033B8" w:rsidRPr="00AA4803" w:rsidRDefault="00AA4803" w:rsidP="00D033B8">
            <w:pPr>
              <w:pStyle w:val="a5"/>
              <w:tabs>
                <w:tab w:val="left" w:pos="1047"/>
              </w:tabs>
              <w:spacing w:after="0" w:line="240" w:lineRule="auto"/>
              <w:rPr>
                <w:sz w:val="22"/>
                <w:lang w:eastAsia="en-US"/>
              </w:rPr>
            </w:pPr>
            <w:r w:rsidRPr="00AA4803">
              <w:rPr>
                <w:sz w:val="22"/>
                <w:lang w:eastAsia="en-US"/>
              </w:rPr>
              <w:t>11</w:t>
            </w:r>
          </w:p>
        </w:tc>
      </w:tr>
      <w:tr w:rsidR="00AA4803" w:rsidRPr="00157EDF" w:rsidTr="00D033B8">
        <w:trPr>
          <w:trHeight w:val="300"/>
        </w:trPr>
        <w:tc>
          <w:tcPr>
            <w:tcW w:w="2819" w:type="pct"/>
            <w:shd w:val="clear" w:color="auto" w:fill="auto"/>
            <w:noWrap/>
            <w:vAlign w:val="center"/>
            <w:hideMark/>
          </w:tcPr>
          <w:p w:rsidR="00AA4803" w:rsidRPr="00157EDF" w:rsidRDefault="00AA4803" w:rsidP="00D033B8">
            <w:pPr>
              <w:spacing w:after="0" w:line="240" w:lineRule="auto"/>
              <w:rPr>
                <w:color w:val="000000"/>
                <w:sz w:val="20"/>
                <w:szCs w:val="20"/>
              </w:rPr>
            </w:pPr>
            <w:r w:rsidRPr="00157EDF">
              <w:rPr>
                <w:color w:val="000000"/>
                <w:sz w:val="20"/>
                <w:szCs w:val="20"/>
              </w:rPr>
              <w:t>Полная цеховая себестоимость теплоты</w:t>
            </w:r>
          </w:p>
        </w:tc>
        <w:tc>
          <w:tcPr>
            <w:tcW w:w="872" w:type="pct"/>
            <w:shd w:val="clear" w:color="auto" w:fill="auto"/>
            <w:noWrap/>
            <w:vAlign w:val="bottom"/>
            <w:hideMark/>
          </w:tcPr>
          <w:p w:rsidR="00AA4803" w:rsidRPr="00157EDF" w:rsidRDefault="00AA4803"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AA4803" w:rsidRPr="00AA4803" w:rsidRDefault="00AA4803" w:rsidP="007D43AD">
            <w:pPr>
              <w:pStyle w:val="a5"/>
              <w:tabs>
                <w:tab w:val="left" w:pos="1047"/>
              </w:tabs>
              <w:spacing w:after="0" w:line="240" w:lineRule="auto"/>
              <w:rPr>
                <w:b/>
                <w:sz w:val="22"/>
                <w:lang w:eastAsia="en-US"/>
              </w:rPr>
            </w:pPr>
            <w:r w:rsidRPr="00AA4803">
              <w:rPr>
                <w:sz w:val="22"/>
                <w:lang w:eastAsia="en-US"/>
              </w:rPr>
              <w:t>н.д.</w:t>
            </w:r>
          </w:p>
        </w:tc>
      </w:tr>
      <w:tr w:rsidR="00AA4803" w:rsidRPr="00157EDF" w:rsidTr="00D033B8">
        <w:trPr>
          <w:trHeight w:val="300"/>
        </w:trPr>
        <w:tc>
          <w:tcPr>
            <w:tcW w:w="2819" w:type="pct"/>
            <w:shd w:val="clear" w:color="auto" w:fill="auto"/>
            <w:noWrap/>
            <w:vAlign w:val="center"/>
            <w:hideMark/>
          </w:tcPr>
          <w:p w:rsidR="00AA4803" w:rsidRPr="00157EDF" w:rsidRDefault="00AA4803" w:rsidP="00D033B8">
            <w:pPr>
              <w:spacing w:after="0" w:line="240" w:lineRule="auto"/>
              <w:rPr>
                <w:color w:val="000000"/>
                <w:sz w:val="20"/>
                <w:szCs w:val="20"/>
              </w:rPr>
            </w:pPr>
            <w:r w:rsidRPr="00157EDF">
              <w:rPr>
                <w:color w:val="000000"/>
                <w:sz w:val="20"/>
                <w:szCs w:val="20"/>
              </w:rPr>
              <w:t>Цеховая себестоимость товарного отпуска</w:t>
            </w:r>
          </w:p>
        </w:tc>
        <w:tc>
          <w:tcPr>
            <w:tcW w:w="872" w:type="pct"/>
            <w:shd w:val="clear" w:color="auto" w:fill="auto"/>
            <w:noWrap/>
            <w:vAlign w:val="bottom"/>
            <w:hideMark/>
          </w:tcPr>
          <w:p w:rsidR="00AA4803" w:rsidRPr="00157EDF" w:rsidRDefault="00AA4803"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AA4803" w:rsidRPr="00AA4803" w:rsidRDefault="00AA4803" w:rsidP="007D43AD">
            <w:pPr>
              <w:pStyle w:val="a5"/>
              <w:tabs>
                <w:tab w:val="left" w:pos="1047"/>
              </w:tabs>
              <w:spacing w:after="0" w:line="240" w:lineRule="auto"/>
              <w:rPr>
                <w:sz w:val="22"/>
                <w:lang w:eastAsia="en-US"/>
              </w:rPr>
            </w:pPr>
            <w:r w:rsidRPr="00AA4803">
              <w:rPr>
                <w:sz w:val="22"/>
                <w:lang w:eastAsia="en-US"/>
              </w:rPr>
              <w:t>н.д.</w:t>
            </w:r>
          </w:p>
        </w:tc>
      </w:tr>
      <w:tr w:rsidR="00AA4803" w:rsidRPr="00157EDF" w:rsidTr="00D033B8">
        <w:trPr>
          <w:trHeight w:val="300"/>
        </w:trPr>
        <w:tc>
          <w:tcPr>
            <w:tcW w:w="2819" w:type="pct"/>
            <w:shd w:val="clear" w:color="auto" w:fill="auto"/>
            <w:noWrap/>
            <w:vAlign w:val="center"/>
            <w:hideMark/>
          </w:tcPr>
          <w:p w:rsidR="00AA4803" w:rsidRPr="00157EDF" w:rsidRDefault="00AA4803" w:rsidP="00D033B8">
            <w:pPr>
              <w:spacing w:after="0" w:line="240" w:lineRule="auto"/>
              <w:rPr>
                <w:color w:val="000000"/>
                <w:sz w:val="20"/>
                <w:szCs w:val="20"/>
              </w:rPr>
            </w:pPr>
            <w:r w:rsidRPr="00157EDF">
              <w:rPr>
                <w:color w:val="000000"/>
                <w:sz w:val="20"/>
                <w:szCs w:val="20"/>
              </w:rPr>
              <w:t>Расходы по АДС, относимые на производство теплоты</w:t>
            </w:r>
          </w:p>
        </w:tc>
        <w:tc>
          <w:tcPr>
            <w:tcW w:w="872" w:type="pct"/>
            <w:shd w:val="clear" w:color="auto" w:fill="auto"/>
            <w:noWrap/>
            <w:vAlign w:val="bottom"/>
            <w:hideMark/>
          </w:tcPr>
          <w:p w:rsidR="00AA4803" w:rsidRPr="00157EDF" w:rsidRDefault="00AA4803"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AA4803" w:rsidRPr="00AA4803" w:rsidRDefault="00AA4803" w:rsidP="007D43AD">
            <w:pPr>
              <w:pStyle w:val="a5"/>
              <w:tabs>
                <w:tab w:val="left" w:pos="1047"/>
              </w:tabs>
              <w:spacing w:after="0" w:line="240" w:lineRule="auto"/>
              <w:rPr>
                <w:sz w:val="22"/>
                <w:lang w:eastAsia="en-US"/>
              </w:rPr>
            </w:pPr>
            <w:r w:rsidRPr="00AA4803">
              <w:rPr>
                <w:sz w:val="22"/>
                <w:lang w:eastAsia="en-US"/>
              </w:rPr>
              <w:t>н.д.</w:t>
            </w:r>
          </w:p>
        </w:tc>
      </w:tr>
      <w:tr w:rsidR="00AA4803" w:rsidRPr="00157EDF" w:rsidTr="00D033B8">
        <w:trPr>
          <w:trHeight w:val="300"/>
        </w:trPr>
        <w:tc>
          <w:tcPr>
            <w:tcW w:w="2819" w:type="pct"/>
            <w:shd w:val="clear" w:color="auto" w:fill="auto"/>
            <w:noWrap/>
            <w:vAlign w:val="center"/>
            <w:hideMark/>
          </w:tcPr>
          <w:p w:rsidR="00AA4803" w:rsidRPr="00157EDF" w:rsidRDefault="00AA4803" w:rsidP="00D033B8">
            <w:pPr>
              <w:spacing w:after="0" w:line="240" w:lineRule="auto"/>
              <w:rPr>
                <w:color w:val="000000"/>
                <w:sz w:val="20"/>
                <w:szCs w:val="20"/>
              </w:rPr>
            </w:pPr>
            <w:r w:rsidRPr="00157EDF">
              <w:rPr>
                <w:color w:val="000000"/>
                <w:sz w:val="20"/>
                <w:szCs w:val="20"/>
              </w:rPr>
              <w:t>Общепроизводственные расходы, относимые на производс</w:t>
            </w:r>
            <w:r w:rsidRPr="00157EDF">
              <w:rPr>
                <w:color w:val="000000"/>
                <w:sz w:val="20"/>
                <w:szCs w:val="20"/>
              </w:rPr>
              <w:t>т</w:t>
            </w:r>
            <w:r w:rsidRPr="00157EDF">
              <w:rPr>
                <w:color w:val="000000"/>
                <w:sz w:val="20"/>
                <w:szCs w:val="20"/>
              </w:rPr>
              <w:t>во теплоты</w:t>
            </w:r>
          </w:p>
        </w:tc>
        <w:tc>
          <w:tcPr>
            <w:tcW w:w="872" w:type="pct"/>
            <w:shd w:val="clear" w:color="auto" w:fill="auto"/>
            <w:noWrap/>
            <w:vAlign w:val="bottom"/>
            <w:hideMark/>
          </w:tcPr>
          <w:p w:rsidR="00AA4803" w:rsidRPr="00157EDF" w:rsidRDefault="00AA4803"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AA4803" w:rsidRPr="00AA4803" w:rsidRDefault="00AA4803" w:rsidP="007D43AD">
            <w:pPr>
              <w:pStyle w:val="a5"/>
              <w:tabs>
                <w:tab w:val="left" w:pos="1047"/>
              </w:tabs>
              <w:spacing w:after="0" w:line="240" w:lineRule="auto"/>
              <w:rPr>
                <w:sz w:val="22"/>
                <w:lang w:eastAsia="en-US"/>
              </w:rPr>
            </w:pPr>
            <w:r w:rsidRPr="00AA4803">
              <w:rPr>
                <w:sz w:val="22"/>
                <w:lang w:eastAsia="en-US"/>
              </w:rPr>
              <w:t>141,71</w:t>
            </w:r>
          </w:p>
        </w:tc>
      </w:tr>
      <w:tr w:rsidR="00AA4803" w:rsidRPr="00157EDF" w:rsidTr="00D033B8">
        <w:trPr>
          <w:trHeight w:val="300"/>
        </w:trPr>
        <w:tc>
          <w:tcPr>
            <w:tcW w:w="2819" w:type="pct"/>
            <w:shd w:val="clear" w:color="auto" w:fill="auto"/>
            <w:noWrap/>
            <w:vAlign w:val="center"/>
            <w:hideMark/>
          </w:tcPr>
          <w:p w:rsidR="00AA4803" w:rsidRPr="00157EDF" w:rsidRDefault="00AA4803" w:rsidP="00D033B8">
            <w:pPr>
              <w:spacing w:after="0" w:line="240" w:lineRule="auto"/>
              <w:rPr>
                <w:color w:val="000000"/>
                <w:sz w:val="20"/>
                <w:szCs w:val="20"/>
              </w:rPr>
            </w:pPr>
            <w:r w:rsidRPr="00157EDF">
              <w:rPr>
                <w:color w:val="000000"/>
                <w:sz w:val="20"/>
                <w:szCs w:val="20"/>
              </w:rPr>
              <w:t>Внереализационные расходы</w:t>
            </w:r>
          </w:p>
        </w:tc>
        <w:tc>
          <w:tcPr>
            <w:tcW w:w="872" w:type="pct"/>
            <w:shd w:val="clear" w:color="auto" w:fill="auto"/>
            <w:noWrap/>
            <w:vAlign w:val="bottom"/>
            <w:hideMark/>
          </w:tcPr>
          <w:p w:rsidR="00AA4803" w:rsidRPr="00157EDF" w:rsidRDefault="00AA4803"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AA4803" w:rsidRPr="00AA4803" w:rsidRDefault="00AA4803" w:rsidP="007D43AD">
            <w:pPr>
              <w:pStyle w:val="a5"/>
              <w:tabs>
                <w:tab w:val="left" w:pos="1047"/>
              </w:tabs>
              <w:spacing w:after="0" w:line="240" w:lineRule="auto"/>
              <w:rPr>
                <w:sz w:val="22"/>
                <w:lang w:eastAsia="en-US"/>
              </w:rPr>
            </w:pPr>
            <w:r w:rsidRPr="00AA4803">
              <w:rPr>
                <w:sz w:val="22"/>
                <w:lang w:eastAsia="en-US"/>
              </w:rPr>
              <w:t>2608</w:t>
            </w:r>
          </w:p>
        </w:tc>
      </w:tr>
      <w:tr w:rsidR="00AA4803" w:rsidRPr="00157EDF" w:rsidTr="00D033B8">
        <w:trPr>
          <w:trHeight w:val="300"/>
        </w:trPr>
        <w:tc>
          <w:tcPr>
            <w:tcW w:w="2819" w:type="pct"/>
            <w:shd w:val="clear" w:color="auto" w:fill="auto"/>
            <w:noWrap/>
            <w:vAlign w:val="center"/>
            <w:hideMark/>
          </w:tcPr>
          <w:p w:rsidR="00AA4803" w:rsidRPr="00157EDF" w:rsidRDefault="00AA4803" w:rsidP="00D033B8">
            <w:pPr>
              <w:spacing w:after="0" w:line="240" w:lineRule="auto"/>
              <w:rPr>
                <w:color w:val="000000"/>
                <w:sz w:val="20"/>
                <w:szCs w:val="20"/>
              </w:rPr>
            </w:pPr>
            <w:r w:rsidRPr="00157EDF">
              <w:rPr>
                <w:color w:val="000000"/>
                <w:sz w:val="20"/>
                <w:szCs w:val="20"/>
              </w:rPr>
              <w:t>Себестоимость товарного отпуска</w:t>
            </w:r>
          </w:p>
        </w:tc>
        <w:tc>
          <w:tcPr>
            <w:tcW w:w="872" w:type="pct"/>
            <w:shd w:val="clear" w:color="auto" w:fill="auto"/>
            <w:noWrap/>
            <w:vAlign w:val="bottom"/>
            <w:hideMark/>
          </w:tcPr>
          <w:p w:rsidR="00AA4803" w:rsidRPr="00157EDF" w:rsidRDefault="00AA4803"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AA4803" w:rsidRPr="00AA4803" w:rsidRDefault="00AA4803" w:rsidP="007D43AD">
            <w:pPr>
              <w:pStyle w:val="a5"/>
              <w:tabs>
                <w:tab w:val="left" w:pos="1047"/>
              </w:tabs>
              <w:spacing w:after="0" w:line="240" w:lineRule="auto"/>
              <w:rPr>
                <w:sz w:val="22"/>
                <w:lang w:eastAsia="en-US"/>
              </w:rPr>
            </w:pPr>
            <w:r w:rsidRPr="00AA4803">
              <w:rPr>
                <w:sz w:val="22"/>
                <w:lang w:eastAsia="en-US"/>
              </w:rPr>
              <w:t>н.д.</w:t>
            </w:r>
          </w:p>
        </w:tc>
      </w:tr>
      <w:tr w:rsidR="00AA4803" w:rsidRPr="00157EDF" w:rsidTr="00D033B8">
        <w:trPr>
          <w:trHeight w:val="300"/>
        </w:trPr>
        <w:tc>
          <w:tcPr>
            <w:tcW w:w="2819" w:type="pct"/>
            <w:shd w:val="clear" w:color="auto" w:fill="auto"/>
            <w:noWrap/>
            <w:vAlign w:val="center"/>
            <w:hideMark/>
          </w:tcPr>
          <w:p w:rsidR="00AA4803" w:rsidRPr="00157EDF" w:rsidRDefault="00AA4803" w:rsidP="00D033B8">
            <w:pPr>
              <w:spacing w:after="0" w:line="240" w:lineRule="auto"/>
              <w:rPr>
                <w:b/>
                <w:bCs/>
                <w:color w:val="000000"/>
                <w:sz w:val="20"/>
                <w:szCs w:val="20"/>
              </w:rPr>
            </w:pPr>
            <w:r w:rsidRPr="00157EDF">
              <w:rPr>
                <w:b/>
                <w:bCs/>
                <w:color w:val="000000"/>
                <w:sz w:val="20"/>
                <w:szCs w:val="20"/>
              </w:rPr>
              <w:t>Себестоимость 1 Гкал</w:t>
            </w:r>
          </w:p>
        </w:tc>
        <w:tc>
          <w:tcPr>
            <w:tcW w:w="872" w:type="pct"/>
            <w:shd w:val="clear" w:color="auto" w:fill="auto"/>
            <w:noWrap/>
            <w:vAlign w:val="bottom"/>
            <w:hideMark/>
          </w:tcPr>
          <w:p w:rsidR="00AA4803" w:rsidRPr="00157EDF" w:rsidRDefault="00AA4803" w:rsidP="00D033B8">
            <w:pPr>
              <w:spacing w:after="0" w:line="240" w:lineRule="auto"/>
              <w:jc w:val="center"/>
              <w:rPr>
                <w:b/>
                <w:bCs/>
                <w:color w:val="000000"/>
                <w:sz w:val="20"/>
                <w:szCs w:val="20"/>
              </w:rPr>
            </w:pPr>
            <w:r w:rsidRPr="00157EDF">
              <w:rPr>
                <w:b/>
                <w:bCs/>
                <w:color w:val="000000"/>
                <w:sz w:val="20"/>
                <w:szCs w:val="20"/>
              </w:rPr>
              <w:t>руб/Гкал</w:t>
            </w:r>
          </w:p>
        </w:tc>
        <w:tc>
          <w:tcPr>
            <w:tcW w:w="1309" w:type="pct"/>
            <w:shd w:val="clear" w:color="auto" w:fill="auto"/>
            <w:noWrap/>
            <w:vAlign w:val="center"/>
            <w:hideMark/>
          </w:tcPr>
          <w:p w:rsidR="00AA4803" w:rsidRPr="00AA4803" w:rsidRDefault="00AA4803" w:rsidP="007D43AD">
            <w:pPr>
              <w:pStyle w:val="a5"/>
              <w:tabs>
                <w:tab w:val="left" w:pos="1047"/>
              </w:tabs>
              <w:spacing w:after="0" w:line="240" w:lineRule="auto"/>
              <w:rPr>
                <w:b/>
                <w:sz w:val="22"/>
                <w:lang w:eastAsia="en-US"/>
              </w:rPr>
            </w:pPr>
            <w:r w:rsidRPr="00AA4803">
              <w:rPr>
                <w:b/>
                <w:sz w:val="22"/>
                <w:lang w:eastAsia="en-US"/>
              </w:rPr>
              <w:t>1233</w:t>
            </w:r>
          </w:p>
        </w:tc>
      </w:tr>
      <w:tr w:rsidR="00AA4803" w:rsidRPr="00157EDF" w:rsidTr="00D033B8">
        <w:trPr>
          <w:trHeight w:val="300"/>
        </w:trPr>
        <w:tc>
          <w:tcPr>
            <w:tcW w:w="2819" w:type="pct"/>
            <w:shd w:val="clear" w:color="auto" w:fill="auto"/>
            <w:noWrap/>
            <w:vAlign w:val="center"/>
            <w:hideMark/>
          </w:tcPr>
          <w:p w:rsidR="00AA4803" w:rsidRPr="00157EDF" w:rsidRDefault="00AA4803" w:rsidP="00D033B8">
            <w:pPr>
              <w:spacing w:after="0" w:line="240" w:lineRule="auto"/>
              <w:rPr>
                <w:color w:val="000000"/>
                <w:sz w:val="20"/>
                <w:szCs w:val="20"/>
              </w:rPr>
            </w:pPr>
            <w:r w:rsidRPr="00157EDF">
              <w:rPr>
                <w:color w:val="000000"/>
                <w:sz w:val="20"/>
                <w:szCs w:val="20"/>
              </w:rPr>
              <w:t>Прибыль</w:t>
            </w:r>
          </w:p>
        </w:tc>
        <w:tc>
          <w:tcPr>
            <w:tcW w:w="872" w:type="pct"/>
            <w:shd w:val="clear" w:color="auto" w:fill="auto"/>
            <w:noWrap/>
            <w:vAlign w:val="bottom"/>
            <w:hideMark/>
          </w:tcPr>
          <w:p w:rsidR="00AA4803" w:rsidRPr="00157EDF" w:rsidRDefault="00AA4803"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AA4803" w:rsidRPr="00AA4803" w:rsidRDefault="00AA4803" w:rsidP="007D43AD">
            <w:pPr>
              <w:pStyle w:val="a5"/>
              <w:tabs>
                <w:tab w:val="left" w:pos="1047"/>
              </w:tabs>
              <w:spacing w:after="0" w:line="240" w:lineRule="auto"/>
              <w:rPr>
                <w:sz w:val="22"/>
                <w:lang w:eastAsia="en-US"/>
              </w:rPr>
            </w:pPr>
            <w:r w:rsidRPr="00AA4803">
              <w:rPr>
                <w:sz w:val="22"/>
                <w:lang w:eastAsia="en-US"/>
              </w:rPr>
              <w:t>-65</w:t>
            </w:r>
          </w:p>
        </w:tc>
      </w:tr>
      <w:tr w:rsidR="00AA4803" w:rsidRPr="00157EDF" w:rsidTr="00D033B8">
        <w:trPr>
          <w:trHeight w:val="300"/>
        </w:trPr>
        <w:tc>
          <w:tcPr>
            <w:tcW w:w="2819" w:type="pct"/>
            <w:shd w:val="clear" w:color="auto" w:fill="auto"/>
            <w:noWrap/>
            <w:vAlign w:val="center"/>
            <w:hideMark/>
          </w:tcPr>
          <w:p w:rsidR="00AA4803" w:rsidRPr="00157EDF" w:rsidRDefault="00AA4803" w:rsidP="00D033B8">
            <w:pPr>
              <w:spacing w:after="0" w:line="240" w:lineRule="auto"/>
              <w:rPr>
                <w:color w:val="000000"/>
                <w:sz w:val="20"/>
                <w:szCs w:val="20"/>
              </w:rPr>
            </w:pPr>
            <w:r w:rsidRPr="00157EDF">
              <w:rPr>
                <w:color w:val="000000"/>
                <w:sz w:val="20"/>
                <w:szCs w:val="20"/>
              </w:rPr>
              <w:t>Убытки прошлых лет</w:t>
            </w:r>
          </w:p>
        </w:tc>
        <w:tc>
          <w:tcPr>
            <w:tcW w:w="872" w:type="pct"/>
            <w:shd w:val="clear" w:color="auto" w:fill="auto"/>
            <w:noWrap/>
            <w:vAlign w:val="bottom"/>
            <w:hideMark/>
          </w:tcPr>
          <w:p w:rsidR="00AA4803" w:rsidRPr="00157EDF" w:rsidRDefault="00AA4803"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AA4803" w:rsidRPr="00AA4803" w:rsidRDefault="00AA4803" w:rsidP="007D43AD">
            <w:pPr>
              <w:pStyle w:val="a5"/>
              <w:tabs>
                <w:tab w:val="left" w:pos="1047"/>
              </w:tabs>
              <w:spacing w:after="0" w:line="240" w:lineRule="auto"/>
              <w:rPr>
                <w:sz w:val="22"/>
                <w:lang w:eastAsia="en-US"/>
              </w:rPr>
            </w:pPr>
            <w:r w:rsidRPr="00AA4803">
              <w:rPr>
                <w:sz w:val="22"/>
                <w:lang w:eastAsia="en-US"/>
              </w:rPr>
              <w:t>н.д.</w:t>
            </w:r>
          </w:p>
        </w:tc>
      </w:tr>
      <w:tr w:rsidR="00AA4803" w:rsidRPr="00157EDF" w:rsidTr="00D033B8">
        <w:trPr>
          <w:trHeight w:val="300"/>
        </w:trPr>
        <w:tc>
          <w:tcPr>
            <w:tcW w:w="2819" w:type="pct"/>
            <w:shd w:val="clear" w:color="auto" w:fill="auto"/>
            <w:noWrap/>
            <w:vAlign w:val="center"/>
            <w:hideMark/>
          </w:tcPr>
          <w:p w:rsidR="00AA4803" w:rsidRPr="00157EDF" w:rsidRDefault="00AA4803" w:rsidP="00D033B8">
            <w:pPr>
              <w:spacing w:after="0" w:line="240" w:lineRule="auto"/>
              <w:rPr>
                <w:color w:val="000000"/>
                <w:sz w:val="20"/>
                <w:szCs w:val="20"/>
              </w:rPr>
            </w:pPr>
            <w:r w:rsidRPr="00157EDF">
              <w:rPr>
                <w:color w:val="000000"/>
                <w:sz w:val="20"/>
                <w:szCs w:val="20"/>
              </w:rPr>
              <w:t>Стоимость товарного отпуска всего</w:t>
            </w:r>
          </w:p>
        </w:tc>
        <w:tc>
          <w:tcPr>
            <w:tcW w:w="872" w:type="pct"/>
            <w:shd w:val="clear" w:color="auto" w:fill="auto"/>
            <w:noWrap/>
            <w:vAlign w:val="bottom"/>
            <w:hideMark/>
          </w:tcPr>
          <w:p w:rsidR="00AA4803" w:rsidRPr="00157EDF" w:rsidRDefault="00AA4803" w:rsidP="00D033B8">
            <w:pPr>
              <w:spacing w:after="0" w:line="240" w:lineRule="auto"/>
              <w:jc w:val="center"/>
              <w:rPr>
                <w:color w:val="000000"/>
                <w:sz w:val="20"/>
                <w:szCs w:val="20"/>
              </w:rPr>
            </w:pPr>
            <w:r w:rsidRPr="00157EDF">
              <w:rPr>
                <w:color w:val="000000"/>
                <w:sz w:val="20"/>
                <w:szCs w:val="20"/>
              </w:rPr>
              <w:t>тыс. руб</w:t>
            </w:r>
          </w:p>
        </w:tc>
        <w:tc>
          <w:tcPr>
            <w:tcW w:w="1309" w:type="pct"/>
            <w:shd w:val="clear" w:color="auto" w:fill="auto"/>
            <w:noWrap/>
            <w:vAlign w:val="center"/>
            <w:hideMark/>
          </w:tcPr>
          <w:p w:rsidR="00AA4803" w:rsidRPr="00AA4803" w:rsidRDefault="00AA4803" w:rsidP="007D43AD">
            <w:pPr>
              <w:pStyle w:val="a5"/>
              <w:tabs>
                <w:tab w:val="left" w:pos="1047"/>
              </w:tabs>
              <w:spacing w:after="0" w:line="240" w:lineRule="auto"/>
              <w:rPr>
                <w:sz w:val="22"/>
                <w:lang w:eastAsia="en-US"/>
              </w:rPr>
            </w:pPr>
            <w:r w:rsidRPr="00AA4803">
              <w:rPr>
                <w:sz w:val="22"/>
                <w:lang w:eastAsia="en-US"/>
              </w:rPr>
              <w:t>н.д.</w:t>
            </w:r>
          </w:p>
        </w:tc>
      </w:tr>
      <w:tr w:rsidR="00AA4803" w:rsidRPr="00157EDF" w:rsidTr="00D033B8">
        <w:trPr>
          <w:trHeight w:val="300"/>
        </w:trPr>
        <w:tc>
          <w:tcPr>
            <w:tcW w:w="2819" w:type="pct"/>
            <w:shd w:val="clear" w:color="auto" w:fill="auto"/>
            <w:noWrap/>
            <w:vAlign w:val="center"/>
            <w:hideMark/>
          </w:tcPr>
          <w:p w:rsidR="00AA4803" w:rsidRPr="00157EDF" w:rsidRDefault="00AA4803" w:rsidP="00D033B8">
            <w:pPr>
              <w:spacing w:after="0" w:line="240" w:lineRule="auto"/>
              <w:rPr>
                <w:b/>
                <w:bCs/>
                <w:color w:val="000000"/>
                <w:sz w:val="20"/>
                <w:szCs w:val="20"/>
              </w:rPr>
            </w:pPr>
            <w:r w:rsidRPr="00157EDF">
              <w:rPr>
                <w:b/>
                <w:bCs/>
                <w:color w:val="000000"/>
                <w:sz w:val="20"/>
                <w:szCs w:val="20"/>
              </w:rPr>
              <w:t>Стоимость производства и передачи 1 Гкал</w:t>
            </w:r>
          </w:p>
        </w:tc>
        <w:tc>
          <w:tcPr>
            <w:tcW w:w="872" w:type="pct"/>
            <w:shd w:val="clear" w:color="auto" w:fill="auto"/>
            <w:noWrap/>
            <w:vAlign w:val="bottom"/>
            <w:hideMark/>
          </w:tcPr>
          <w:p w:rsidR="00AA4803" w:rsidRPr="00157EDF" w:rsidRDefault="00AA4803" w:rsidP="00D033B8">
            <w:pPr>
              <w:spacing w:after="0" w:line="240" w:lineRule="auto"/>
              <w:jc w:val="center"/>
              <w:rPr>
                <w:b/>
                <w:bCs/>
                <w:color w:val="000000"/>
                <w:sz w:val="20"/>
                <w:szCs w:val="20"/>
              </w:rPr>
            </w:pPr>
            <w:r w:rsidRPr="00157EDF">
              <w:rPr>
                <w:b/>
                <w:bCs/>
                <w:color w:val="000000"/>
                <w:sz w:val="20"/>
                <w:szCs w:val="20"/>
              </w:rPr>
              <w:t>руб. Гкал</w:t>
            </w:r>
          </w:p>
        </w:tc>
        <w:tc>
          <w:tcPr>
            <w:tcW w:w="1309" w:type="pct"/>
            <w:shd w:val="clear" w:color="auto" w:fill="auto"/>
            <w:noWrap/>
            <w:vAlign w:val="center"/>
            <w:hideMark/>
          </w:tcPr>
          <w:p w:rsidR="00AA4803" w:rsidRPr="00AA4803" w:rsidRDefault="00AA4803" w:rsidP="007D43AD">
            <w:pPr>
              <w:pStyle w:val="a5"/>
              <w:tabs>
                <w:tab w:val="left" w:pos="1047"/>
              </w:tabs>
              <w:spacing w:after="0" w:line="240" w:lineRule="auto"/>
              <w:rPr>
                <w:b/>
                <w:sz w:val="22"/>
                <w:lang w:eastAsia="en-US"/>
              </w:rPr>
            </w:pPr>
            <w:r w:rsidRPr="00AA4803">
              <w:rPr>
                <w:b/>
                <w:sz w:val="22"/>
                <w:lang w:eastAsia="en-US"/>
              </w:rPr>
              <w:t>1282</w:t>
            </w:r>
          </w:p>
        </w:tc>
      </w:tr>
    </w:tbl>
    <w:p w:rsidR="00111EE5" w:rsidRDefault="00111EE5" w:rsidP="000D769D">
      <w:pPr>
        <w:pStyle w:val="a5"/>
        <w:tabs>
          <w:tab w:val="left" w:pos="1047"/>
        </w:tabs>
        <w:spacing w:line="240" w:lineRule="auto"/>
        <w:jc w:val="both"/>
        <w:rPr>
          <w:rFonts w:ascii="Arial Narrow" w:hAnsi="Arial Narrow" w:cs="Arial"/>
          <w:b/>
          <w:szCs w:val="24"/>
          <w:lang w:eastAsia="en-US"/>
        </w:rPr>
      </w:pPr>
    </w:p>
    <w:p w:rsidR="003634AE" w:rsidRDefault="00111EE5" w:rsidP="000D769D">
      <w:pPr>
        <w:pStyle w:val="a5"/>
        <w:tabs>
          <w:tab w:val="left" w:pos="1047"/>
        </w:tabs>
        <w:spacing w:line="240" w:lineRule="auto"/>
        <w:jc w:val="both"/>
        <w:rPr>
          <w:rFonts w:ascii="Arial Narrow" w:hAnsi="Arial Narrow" w:cs="Arial"/>
          <w:b/>
          <w:szCs w:val="24"/>
          <w:lang w:eastAsia="en-US"/>
        </w:rPr>
      </w:pPr>
      <w:r>
        <w:rPr>
          <w:rFonts w:ascii="Arial Narrow" w:hAnsi="Arial Narrow" w:cs="Arial"/>
          <w:b/>
          <w:szCs w:val="24"/>
          <w:lang w:eastAsia="en-US"/>
        </w:rPr>
        <w:br w:type="page"/>
      </w:r>
    </w:p>
    <w:p w:rsidR="002C7F9C" w:rsidRDefault="005A30B6" w:rsidP="00B16983">
      <w:pPr>
        <w:pStyle w:val="2"/>
        <w:ind w:left="1418" w:hanging="567"/>
      </w:pPr>
      <w:bookmarkStart w:id="440" w:name="_Toc392242881"/>
      <w:r w:rsidRPr="00232AB8">
        <w:lastRenderedPageBreak/>
        <w:t xml:space="preserve">Тарифы в </w:t>
      </w:r>
      <w:r w:rsidR="000D769D">
        <w:t>сфере</w:t>
      </w:r>
      <w:r w:rsidRPr="00232AB8">
        <w:t xml:space="preserve"> теплоснабжения</w:t>
      </w:r>
      <w:bookmarkEnd w:id="440"/>
    </w:p>
    <w:p w:rsidR="000D769D" w:rsidRDefault="000D769D" w:rsidP="0091581A">
      <w:pPr>
        <w:pStyle w:val="3"/>
        <w:tabs>
          <w:tab w:val="num" w:pos="0"/>
        </w:tabs>
        <w:ind w:left="568"/>
      </w:pPr>
      <w:bookmarkStart w:id="441" w:name="_Toc377934530"/>
      <w:bookmarkStart w:id="442" w:name="_Toc392242882"/>
      <w:r>
        <w:t>Д</w:t>
      </w:r>
      <w:r w:rsidRPr="00A61E7C">
        <w:t>инамики утвержденных тарифов, устанавливаемых органами исполн</w:t>
      </w:r>
      <w:r w:rsidRPr="00A61E7C">
        <w:t>и</w:t>
      </w:r>
      <w:r w:rsidRPr="00A61E7C">
        <w:t>тельной власти субъекта Российской Федерации в области госу</w:t>
      </w:r>
      <w:r>
        <w:t>дарственного регул</w:t>
      </w:r>
      <w:r>
        <w:t>и</w:t>
      </w:r>
      <w:r>
        <w:t>рования тарифов</w:t>
      </w:r>
      <w:bookmarkEnd w:id="442"/>
      <w:r w:rsidRPr="00A61E7C">
        <w:t xml:space="preserve"> </w:t>
      </w:r>
      <w:bookmarkEnd w:id="441"/>
    </w:p>
    <w:p w:rsidR="002C7F9C" w:rsidRPr="000D769D" w:rsidRDefault="005F3986" w:rsidP="00FF6366">
      <w:pPr>
        <w:pStyle w:val="a5"/>
        <w:spacing w:before="240" w:line="360" w:lineRule="auto"/>
        <w:ind w:firstLine="709"/>
        <w:jc w:val="both"/>
        <w:rPr>
          <w:szCs w:val="24"/>
        </w:rPr>
      </w:pPr>
      <w:r w:rsidRPr="000D769D">
        <w:rPr>
          <w:szCs w:val="24"/>
        </w:rPr>
        <w:t>Динамика изменения утвержденных тарифов на тепловую энергию в теплоснабжающей организации ООО «</w:t>
      </w:r>
      <w:r w:rsidR="00C9751D" w:rsidRPr="00EE1AB0">
        <w:rPr>
          <w:szCs w:val="24"/>
        </w:rPr>
        <w:t>Сервисная Коммунальная Компания</w:t>
      </w:r>
      <w:r w:rsidRPr="000D769D">
        <w:rPr>
          <w:szCs w:val="24"/>
        </w:rPr>
        <w:t>»</w:t>
      </w:r>
      <w:r w:rsidR="00B47B99" w:rsidRPr="000D769D">
        <w:rPr>
          <w:szCs w:val="24"/>
        </w:rPr>
        <w:t xml:space="preserve"> для потребителей с. </w:t>
      </w:r>
      <w:r w:rsidR="00410371">
        <w:rPr>
          <w:szCs w:val="24"/>
        </w:rPr>
        <w:t>Калиновый Ключ</w:t>
      </w:r>
      <w:r w:rsidRPr="000D769D">
        <w:rPr>
          <w:szCs w:val="24"/>
        </w:rPr>
        <w:t xml:space="preserve"> приведена в таблице </w:t>
      </w:r>
      <w:r w:rsidR="0073354A">
        <w:rPr>
          <w:szCs w:val="24"/>
        </w:rPr>
        <w:t>2</w:t>
      </w:r>
      <w:r w:rsidR="00342781" w:rsidRPr="00342781">
        <w:rPr>
          <w:szCs w:val="24"/>
        </w:rPr>
        <w:t>7</w:t>
      </w:r>
      <w:r w:rsidRPr="000D769D">
        <w:rPr>
          <w:szCs w:val="24"/>
        </w:rPr>
        <w:t>.</w:t>
      </w:r>
    </w:p>
    <w:p w:rsidR="005F3986" w:rsidRPr="00375FB0" w:rsidRDefault="005F3986" w:rsidP="007F7D88">
      <w:pPr>
        <w:pStyle w:val="a1"/>
        <w:tabs>
          <w:tab w:val="clear" w:pos="1985"/>
        </w:tabs>
        <w:spacing w:line="276" w:lineRule="auto"/>
        <w:ind w:left="0" w:firstLine="0"/>
        <w:rPr>
          <w:b w:val="0"/>
          <w:szCs w:val="24"/>
        </w:rPr>
      </w:pPr>
      <w:bookmarkStart w:id="443" w:name="_Toc392242595"/>
      <w:r w:rsidRPr="00C9751D">
        <w:t xml:space="preserve">Динамика тарифов на тепловую энергию в п. </w:t>
      </w:r>
      <w:r w:rsidR="00410371" w:rsidRPr="00C9751D">
        <w:t>Калиновый Ключ</w:t>
      </w:r>
      <w:bookmarkEnd w:id="443"/>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417"/>
        <w:gridCol w:w="1162"/>
        <w:gridCol w:w="1162"/>
        <w:gridCol w:w="1163"/>
        <w:gridCol w:w="1162"/>
        <w:gridCol w:w="1163"/>
      </w:tblGrid>
      <w:tr w:rsidR="00375FB0" w:rsidRPr="00CC3E72" w:rsidTr="00342781">
        <w:trPr>
          <w:tblHeader/>
        </w:trPr>
        <w:tc>
          <w:tcPr>
            <w:tcW w:w="2802" w:type="dxa"/>
            <w:tcBorders>
              <w:top w:val="thinThickSmallGap" w:sz="24" w:space="0" w:color="auto"/>
              <w:bottom w:val="thickThinSmallGap" w:sz="24" w:space="0" w:color="auto"/>
            </w:tcBorders>
            <w:shd w:val="clear" w:color="auto" w:fill="D9D9D9"/>
            <w:vAlign w:val="center"/>
          </w:tcPr>
          <w:p w:rsidR="00375FB0" w:rsidRPr="00CC3E72" w:rsidRDefault="00375FB0" w:rsidP="00342781">
            <w:pPr>
              <w:pStyle w:val="a5"/>
              <w:tabs>
                <w:tab w:val="left" w:pos="1047"/>
              </w:tabs>
              <w:spacing w:after="0" w:line="240" w:lineRule="auto"/>
              <w:rPr>
                <w:b/>
                <w:sz w:val="20"/>
                <w:szCs w:val="20"/>
              </w:rPr>
            </w:pPr>
            <w:r w:rsidRPr="00CC3E72">
              <w:rPr>
                <w:b/>
                <w:sz w:val="20"/>
                <w:szCs w:val="20"/>
                <w:lang w:eastAsia="en-US"/>
              </w:rPr>
              <w:t>Теплоснабжающая орган</w:t>
            </w:r>
            <w:r w:rsidRPr="00CC3E72">
              <w:rPr>
                <w:b/>
                <w:sz w:val="20"/>
                <w:szCs w:val="20"/>
                <w:lang w:eastAsia="en-US"/>
              </w:rPr>
              <w:t>и</w:t>
            </w:r>
            <w:r w:rsidRPr="00CC3E72">
              <w:rPr>
                <w:b/>
                <w:sz w:val="20"/>
                <w:szCs w:val="20"/>
                <w:lang w:eastAsia="en-US"/>
              </w:rPr>
              <w:t>зация</w:t>
            </w:r>
          </w:p>
        </w:tc>
        <w:tc>
          <w:tcPr>
            <w:tcW w:w="1417" w:type="dxa"/>
            <w:tcBorders>
              <w:top w:val="thinThickSmallGap" w:sz="24" w:space="0" w:color="auto"/>
              <w:bottom w:val="thickThinSmallGap" w:sz="24" w:space="0" w:color="auto"/>
            </w:tcBorders>
            <w:shd w:val="clear" w:color="auto" w:fill="D9D9D9"/>
            <w:vAlign w:val="center"/>
          </w:tcPr>
          <w:p w:rsidR="00375FB0" w:rsidRPr="00CC3E72" w:rsidRDefault="00375FB0" w:rsidP="00342781">
            <w:pPr>
              <w:pStyle w:val="a5"/>
              <w:tabs>
                <w:tab w:val="left" w:pos="1047"/>
              </w:tabs>
              <w:spacing w:after="0" w:line="240" w:lineRule="auto"/>
              <w:rPr>
                <w:b/>
                <w:sz w:val="20"/>
                <w:szCs w:val="20"/>
              </w:rPr>
            </w:pPr>
            <w:r w:rsidRPr="00CC3E72">
              <w:rPr>
                <w:b/>
                <w:sz w:val="20"/>
                <w:szCs w:val="20"/>
              </w:rPr>
              <w:t>Единица</w:t>
            </w:r>
          </w:p>
          <w:p w:rsidR="00375FB0" w:rsidRPr="00CC3E72" w:rsidRDefault="00375FB0" w:rsidP="00342781">
            <w:pPr>
              <w:pStyle w:val="a5"/>
              <w:tabs>
                <w:tab w:val="left" w:pos="1047"/>
              </w:tabs>
              <w:spacing w:after="0" w:line="240" w:lineRule="auto"/>
              <w:rPr>
                <w:b/>
                <w:sz w:val="20"/>
                <w:szCs w:val="20"/>
              </w:rPr>
            </w:pPr>
            <w:r w:rsidRPr="00CC3E72">
              <w:rPr>
                <w:b/>
                <w:sz w:val="20"/>
                <w:szCs w:val="20"/>
              </w:rPr>
              <w:t>измерения</w:t>
            </w:r>
          </w:p>
        </w:tc>
        <w:tc>
          <w:tcPr>
            <w:tcW w:w="1162" w:type="dxa"/>
            <w:tcBorders>
              <w:top w:val="thinThickSmallGap" w:sz="24" w:space="0" w:color="auto"/>
              <w:bottom w:val="thickThinSmallGap" w:sz="24" w:space="0" w:color="auto"/>
            </w:tcBorders>
            <w:shd w:val="clear" w:color="auto" w:fill="D9D9D9"/>
            <w:vAlign w:val="center"/>
          </w:tcPr>
          <w:p w:rsidR="00375FB0" w:rsidRPr="00CC3E72" w:rsidRDefault="00375FB0" w:rsidP="00342781">
            <w:pPr>
              <w:pStyle w:val="a5"/>
              <w:tabs>
                <w:tab w:val="left" w:pos="1047"/>
              </w:tabs>
              <w:spacing w:after="0" w:line="240" w:lineRule="auto"/>
              <w:rPr>
                <w:b/>
                <w:sz w:val="20"/>
                <w:szCs w:val="20"/>
              </w:rPr>
            </w:pPr>
            <w:r w:rsidRPr="00CC3E72">
              <w:rPr>
                <w:b/>
                <w:sz w:val="20"/>
                <w:szCs w:val="20"/>
              </w:rPr>
              <w:t>2011</w:t>
            </w:r>
          </w:p>
        </w:tc>
        <w:tc>
          <w:tcPr>
            <w:tcW w:w="1162" w:type="dxa"/>
            <w:tcBorders>
              <w:top w:val="thinThickSmallGap" w:sz="24" w:space="0" w:color="auto"/>
              <w:bottom w:val="thickThinSmallGap" w:sz="24" w:space="0" w:color="auto"/>
            </w:tcBorders>
            <w:shd w:val="clear" w:color="auto" w:fill="D9D9D9"/>
            <w:vAlign w:val="center"/>
          </w:tcPr>
          <w:p w:rsidR="00375FB0" w:rsidRPr="00CC3E72" w:rsidRDefault="00375FB0" w:rsidP="00342781">
            <w:pPr>
              <w:pStyle w:val="a5"/>
              <w:tabs>
                <w:tab w:val="left" w:pos="1047"/>
              </w:tabs>
              <w:spacing w:after="0" w:line="240" w:lineRule="auto"/>
              <w:rPr>
                <w:b/>
                <w:sz w:val="20"/>
                <w:szCs w:val="20"/>
              </w:rPr>
            </w:pPr>
            <w:r w:rsidRPr="00CC3E72">
              <w:rPr>
                <w:b/>
                <w:sz w:val="20"/>
                <w:szCs w:val="20"/>
              </w:rPr>
              <w:t>2012</w:t>
            </w:r>
          </w:p>
        </w:tc>
        <w:tc>
          <w:tcPr>
            <w:tcW w:w="1163" w:type="dxa"/>
            <w:tcBorders>
              <w:top w:val="thinThickSmallGap" w:sz="24" w:space="0" w:color="auto"/>
              <w:bottom w:val="thickThinSmallGap" w:sz="24" w:space="0" w:color="auto"/>
            </w:tcBorders>
            <w:shd w:val="clear" w:color="auto" w:fill="D9D9D9"/>
            <w:vAlign w:val="center"/>
          </w:tcPr>
          <w:p w:rsidR="00375FB0" w:rsidRPr="00CC3E72" w:rsidRDefault="00375FB0" w:rsidP="00342781">
            <w:pPr>
              <w:pStyle w:val="a5"/>
              <w:tabs>
                <w:tab w:val="left" w:pos="1047"/>
              </w:tabs>
              <w:spacing w:after="0" w:line="240" w:lineRule="auto"/>
              <w:rPr>
                <w:b/>
                <w:sz w:val="20"/>
                <w:szCs w:val="20"/>
              </w:rPr>
            </w:pPr>
            <w:r w:rsidRPr="00CC3E72">
              <w:rPr>
                <w:b/>
                <w:sz w:val="20"/>
                <w:szCs w:val="20"/>
              </w:rPr>
              <w:t>2013</w:t>
            </w:r>
          </w:p>
        </w:tc>
        <w:tc>
          <w:tcPr>
            <w:tcW w:w="1162" w:type="dxa"/>
            <w:tcBorders>
              <w:top w:val="thinThickSmallGap" w:sz="24" w:space="0" w:color="auto"/>
              <w:bottom w:val="thickThinSmallGap" w:sz="24" w:space="0" w:color="auto"/>
            </w:tcBorders>
            <w:shd w:val="clear" w:color="auto" w:fill="D9D9D9"/>
          </w:tcPr>
          <w:p w:rsidR="00375FB0" w:rsidRPr="00CC3E72" w:rsidRDefault="00375FB0" w:rsidP="00342781">
            <w:pPr>
              <w:pStyle w:val="a5"/>
              <w:tabs>
                <w:tab w:val="left" w:pos="1047"/>
              </w:tabs>
              <w:spacing w:after="0" w:line="240" w:lineRule="auto"/>
              <w:rPr>
                <w:b/>
                <w:sz w:val="20"/>
                <w:szCs w:val="20"/>
              </w:rPr>
            </w:pPr>
            <w:r>
              <w:rPr>
                <w:b/>
                <w:sz w:val="20"/>
                <w:szCs w:val="20"/>
              </w:rPr>
              <w:t>2014 (до 30 июня</w:t>
            </w:r>
            <w:r w:rsidRPr="00CC3E72">
              <w:rPr>
                <w:b/>
                <w:sz w:val="20"/>
                <w:szCs w:val="20"/>
              </w:rPr>
              <w:t>)</w:t>
            </w:r>
          </w:p>
        </w:tc>
        <w:tc>
          <w:tcPr>
            <w:tcW w:w="1163" w:type="dxa"/>
            <w:tcBorders>
              <w:top w:val="thinThickSmallGap" w:sz="24" w:space="0" w:color="auto"/>
              <w:bottom w:val="thickThinSmallGap" w:sz="24" w:space="0" w:color="auto"/>
            </w:tcBorders>
            <w:shd w:val="clear" w:color="auto" w:fill="D9D9D9"/>
          </w:tcPr>
          <w:p w:rsidR="00375FB0" w:rsidRPr="00CC3E72" w:rsidRDefault="00375FB0" w:rsidP="00342781">
            <w:pPr>
              <w:pStyle w:val="a5"/>
              <w:tabs>
                <w:tab w:val="left" w:pos="1047"/>
              </w:tabs>
              <w:spacing w:after="0" w:line="240" w:lineRule="auto"/>
              <w:rPr>
                <w:b/>
                <w:sz w:val="20"/>
                <w:szCs w:val="20"/>
              </w:rPr>
            </w:pPr>
            <w:r w:rsidRPr="00CC3E72">
              <w:rPr>
                <w:b/>
                <w:sz w:val="20"/>
                <w:szCs w:val="20"/>
              </w:rPr>
              <w:t>2014</w:t>
            </w:r>
            <w:r>
              <w:rPr>
                <w:b/>
                <w:sz w:val="20"/>
                <w:szCs w:val="20"/>
              </w:rPr>
              <w:t xml:space="preserve"> </w:t>
            </w:r>
            <w:r w:rsidRPr="00CC3E72">
              <w:rPr>
                <w:b/>
                <w:sz w:val="20"/>
                <w:szCs w:val="20"/>
              </w:rPr>
              <w:t>(с 01</w:t>
            </w:r>
            <w:r>
              <w:rPr>
                <w:b/>
                <w:sz w:val="20"/>
                <w:szCs w:val="20"/>
              </w:rPr>
              <w:t xml:space="preserve"> июля</w:t>
            </w:r>
            <w:r w:rsidRPr="00CC3E72">
              <w:rPr>
                <w:b/>
                <w:sz w:val="20"/>
                <w:szCs w:val="20"/>
              </w:rPr>
              <w:t>)</w:t>
            </w:r>
          </w:p>
        </w:tc>
      </w:tr>
      <w:tr w:rsidR="00375FB0" w:rsidRPr="005375E5" w:rsidTr="00342781">
        <w:tc>
          <w:tcPr>
            <w:tcW w:w="2802" w:type="dxa"/>
            <w:tcBorders>
              <w:top w:val="thickThinSmallGap" w:sz="24" w:space="0" w:color="auto"/>
            </w:tcBorders>
            <w:shd w:val="clear" w:color="auto" w:fill="auto"/>
            <w:vAlign w:val="center"/>
          </w:tcPr>
          <w:p w:rsidR="00375FB0" w:rsidRPr="005375E5" w:rsidRDefault="00375FB0" w:rsidP="00375FB0">
            <w:pPr>
              <w:pStyle w:val="a5"/>
              <w:tabs>
                <w:tab w:val="left" w:pos="1047"/>
              </w:tabs>
              <w:spacing w:after="0" w:line="360" w:lineRule="auto"/>
              <w:rPr>
                <w:sz w:val="22"/>
                <w:lang w:eastAsia="en-US"/>
              </w:rPr>
            </w:pPr>
            <w:r w:rsidRPr="005375E5">
              <w:rPr>
                <w:sz w:val="22"/>
                <w:lang w:eastAsia="en-US"/>
              </w:rPr>
              <w:t>ООО «Сервисная Комм</w:t>
            </w:r>
            <w:r w:rsidRPr="005375E5">
              <w:rPr>
                <w:sz w:val="22"/>
                <w:lang w:eastAsia="en-US"/>
              </w:rPr>
              <w:t>у</w:t>
            </w:r>
            <w:r w:rsidRPr="005375E5">
              <w:rPr>
                <w:sz w:val="22"/>
                <w:lang w:eastAsia="en-US"/>
              </w:rPr>
              <w:t>нальная Компания» (</w:t>
            </w:r>
            <w:r>
              <w:rPr>
                <w:lang w:eastAsia="en-US"/>
              </w:rPr>
              <w:t>п. Калиновый Ключ)</w:t>
            </w:r>
          </w:p>
        </w:tc>
        <w:tc>
          <w:tcPr>
            <w:tcW w:w="1417" w:type="dxa"/>
            <w:tcBorders>
              <w:top w:val="thickThinSmallGap" w:sz="24" w:space="0" w:color="auto"/>
            </w:tcBorders>
            <w:shd w:val="clear" w:color="auto" w:fill="auto"/>
            <w:vAlign w:val="center"/>
          </w:tcPr>
          <w:p w:rsidR="00375FB0" w:rsidRPr="005375E5" w:rsidRDefault="00375FB0" w:rsidP="00342781">
            <w:pPr>
              <w:pStyle w:val="a5"/>
              <w:tabs>
                <w:tab w:val="left" w:pos="1047"/>
              </w:tabs>
              <w:spacing w:after="0" w:line="360" w:lineRule="auto"/>
              <w:rPr>
                <w:sz w:val="22"/>
                <w:lang w:eastAsia="en-US"/>
              </w:rPr>
            </w:pPr>
            <w:r w:rsidRPr="005375E5">
              <w:rPr>
                <w:sz w:val="22"/>
                <w:lang w:eastAsia="en-US"/>
              </w:rPr>
              <w:t>руб/Гкал, без НДС</w:t>
            </w:r>
          </w:p>
        </w:tc>
        <w:tc>
          <w:tcPr>
            <w:tcW w:w="1162" w:type="dxa"/>
            <w:tcBorders>
              <w:top w:val="thickThinSmallGap" w:sz="24" w:space="0" w:color="auto"/>
            </w:tcBorders>
            <w:shd w:val="clear" w:color="auto" w:fill="auto"/>
            <w:vAlign w:val="center"/>
          </w:tcPr>
          <w:p w:rsidR="00375FB0" w:rsidRPr="005375E5" w:rsidRDefault="00375FB0" w:rsidP="00342781">
            <w:pPr>
              <w:pStyle w:val="a5"/>
              <w:tabs>
                <w:tab w:val="left" w:pos="1047"/>
              </w:tabs>
              <w:spacing w:after="0" w:line="360" w:lineRule="auto"/>
              <w:rPr>
                <w:sz w:val="22"/>
                <w:lang w:eastAsia="en-US"/>
              </w:rPr>
            </w:pPr>
            <w:r w:rsidRPr="005375E5">
              <w:rPr>
                <w:sz w:val="22"/>
                <w:lang w:eastAsia="en-US"/>
              </w:rPr>
              <w:t>Нет да</w:t>
            </w:r>
            <w:r w:rsidRPr="005375E5">
              <w:rPr>
                <w:sz w:val="22"/>
                <w:lang w:eastAsia="en-US"/>
              </w:rPr>
              <w:t>н</w:t>
            </w:r>
            <w:r w:rsidRPr="005375E5">
              <w:rPr>
                <w:sz w:val="22"/>
                <w:lang w:eastAsia="en-US"/>
              </w:rPr>
              <w:t>ных</w:t>
            </w:r>
          </w:p>
        </w:tc>
        <w:tc>
          <w:tcPr>
            <w:tcW w:w="1162" w:type="dxa"/>
            <w:tcBorders>
              <w:top w:val="thickThinSmallGap" w:sz="24" w:space="0" w:color="auto"/>
            </w:tcBorders>
            <w:shd w:val="clear" w:color="auto" w:fill="auto"/>
            <w:vAlign w:val="center"/>
          </w:tcPr>
          <w:p w:rsidR="00375FB0" w:rsidRPr="005375E5" w:rsidRDefault="00375FB0" w:rsidP="00342781">
            <w:pPr>
              <w:pStyle w:val="a5"/>
              <w:tabs>
                <w:tab w:val="left" w:pos="1047"/>
              </w:tabs>
              <w:spacing w:after="0" w:line="360" w:lineRule="auto"/>
              <w:rPr>
                <w:b/>
                <w:lang w:eastAsia="en-US"/>
              </w:rPr>
            </w:pPr>
            <w:r w:rsidRPr="005375E5">
              <w:rPr>
                <w:b/>
                <w:lang w:eastAsia="en-US"/>
              </w:rPr>
              <w:t>1282</w:t>
            </w:r>
          </w:p>
        </w:tc>
        <w:tc>
          <w:tcPr>
            <w:tcW w:w="1163" w:type="dxa"/>
            <w:tcBorders>
              <w:top w:val="thickThinSmallGap" w:sz="24" w:space="0" w:color="auto"/>
            </w:tcBorders>
            <w:shd w:val="clear" w:color="auto" w:fill="auto"/>
            <w:vAlign w:val="center"/>
          </w:tcPr>
          <w:p w:rsidR="00375FB0" w:rsidRPr="006416A1" w:rsidRDefault="00375FB0" w:rsidP="00342781">
            <w:pPr>
              <w:pStyle w:val="a5"/>
              <w:tabs>
                <w:tab w:val="left" w:pos="1047"/>
              </w:tabs>
              <w:spacing w:after="0" w:line="360" w:lineRule="auto"/>
              <w:rPr>
                <w:b/>
                <w:lang w:eastAsia="en-US"/>
              </w:rPr>
            </w:pPr>
            <w:r w:rsidRPr="005375E5">
              <w:rPr>
                <w:b/>
                <w:lang w:eastAsia="en-US"/>
              </w:rPr>
              <w:t>1405</w:t>
            </w:r>
          </w:p>
        </w:tc>
        <w:tc>
          <w:tcPr>
            <w:tcW w:w="1162" w:type="dxa"/>
            <w:tcBorders>
              <w:top w:val="thickThinSmallGap" w:sz="24" w:space="0" w:color="auto"/>
            </w:tcBorders>
            <w:vAlign w:val="center"/>
          </w:tcPr>
          <w:p w:rsidR="00375FB0" w:rsidRPr="005375E5" w:rsidRDefault="00375FB0" w:rsidP="00342781">
            <w:pPr>
              <w:pStyle w:val="a5"/>
              <w:tabs>
                <w:tab w:val="left" w:pos="1047"/>
              </w:tabs>
              <w:spacing w:after="0" w:line="360" w:lineRule="auto"/>
              <w:rPr>
                <w:b/>
                <w:lang w:eastAsia="en-US"/>
              </w:rPr>
            </w:pPr>
            <w:r>
              <w:rPr>
                <w:b/>
                <w:lang w:eastAsia="en-US"/>
              </w:rPr>
              <w:t>1405</w:t>
            </w:r>
          </w:p>
        </w:tc>
        <w:tc>
          <w:tcPr>
            <w:tcW w:w="1163" w:type="dxa"/>
            <w:tcBorders>
              <w:top w:val="thickThinSmallGap" w:sz="24" w:space="0" w:color="auto"/>
            </w:tcBorders>
            <w:vAlign w:val="center"/>
          </w:tcPr>
          <w:p w:rsidR="00375FB0" w:rsidRPr="005375E5" w:rsidRDefault="00375FB0" w:rsidP="00342781">
            <w:pPr>
              <w:pStyle w:val="a5"/>
              <w:tabs>
                <w:tab w:val="left" w:pos="1047"/>
              </w:tabs>
              <w:spacing w:after="0" w:line="360" w:lineRule="auto"/>
              <w:rPr>
                <w:b/>
                <w:lang w:eastAsia="en-US"/>
              </w:rPr>
            </w:pPr>
            <w:r>
              <w:rPr>
                <w:b/>
                <w:lang w:eastAsia="en-US"/>
              </w:rPr>
              <w:t>1459</w:t>
            </w:r>
          </w:p>
        </w:tc>
      </w:tr>
    </w:tbl>
    <w:p w:rsidR="00375FB0" w:rsidRDefault="00375FB0" w:rsidP="00375FB0">
      <w:pPr>
        <w:pStyle w:val="a1"/>
        <w:numPr>
          <w:ilvl w:val="0"/>
          <w:numId w:val="0"/>
        </w:numPr>
        <w:tabs>
          <w:tab w:val="clear" w:pos="1985"/>
        </w:tabs>
        <w:spacing w:line="276" w:lineRule="auto"/>
        <w:ind w:left="1531" w:hanging="680"/>
      </w:pPr>
    </w:p>
    <w:p w:rsidR="00375FB0" w:rsidRDefault="00375FB0" w:rsidP="00375FB0">
      <w:pPr>
        <w:pStyle w:val="a1"/>
        <w:numPr>
          <w:ilvl w:val="0"/>
          <w:numId w:val="0"/>
        </w:numPr>
        <w:tabs>
          <w:tab w:val="clear" w:pos="1985"/>
        </w:tabs>
        <w:spacing w:line="276" w:lineRule="auto"/>
        <w:ind w:left="1531" w:hanging="680"/>
      </w:pPr>
    </w:p>
    <w:p w:rsidR="00853019" w:rsidRPr="00646CFA" w:rsidRDefault="00853019" w:rsidP="00853019">
      <w:pPr>
        <w:pStyle w:val="a5"/>
        <w:spacing w:after="0" w:line="360" w:lineRule="auto"/>
        <w:ind w:firstLine="709"/>
        <w:jc w:val="both"/>
        <w:rPr>
          <w:szCs w:val="24"/>
        </w:rPr>
      </w:pPr>
      <w:r w:rsidRPr="00EE1AB0">
        <w:rPr>
          <w:szCs w:val="24"/>
        </w:rPr>
        <w:t>ООО "Сервисная Коммунальная Компания"</w:t>
      </w:r>
      <w:r>
        <w:rPr>
          <w:szCs w:val="24"/>
        </w:rPr>
        <w:t xml:space="preserve"> было создано в 2011 году, поэтому велич</w:t>
      </w:r>
      <w:r>
        <w:rPr>
          <w:szCs w:val="24"/>
        </w:rPr>
        <w:t>и</w:t>
      </w:r>
      <w:r>
        <w:rPr>
          <w:szCs w:val="24"/>
        </w:rPr>
        <w:t>ны тарифов на тепловую энергию за 2010 и 2011 гг. не представлены.</w:t>
      </w:r>
    </w:p>
    <w:p w:rsidR="00853019" w:rsidRPr="000D769D" w:rsidRDefault="00853019" w:rsidP="00853019">
      <w:pPr>
        <w:pStyle w:val="a5"/>
        <w:spacing w:after="0" w:line="360" w:lineRule="auto"/>
        <w:ind w:firstLine="709"/>
        <w:jc w:val="both"/>
        <w:rPr>
          <w:szCs w:val="24"/>
        </w:rPr>
      </w:pPr>
      <w:r w:rsidRPr="000D769D">
        <w:rPr>
          <w:szCs w:val="24"/>
        </w:rPr>
        <w:t>Структура тарифа, установленная на момент разработки схемы теплоснабжения тепл</w:t>
      </w:r>
      <w:r w:rsidRPr="000D769D">
        <w:rPr>
          <w:szCs w:val="24"/>
        </w:rPr>
        <w:t>о</w:t>
      </w:r>
      <w:r w:rsidRPr="000D769D">
        <w:rPr>
          <w:szCs w:val="24"/>
        </w:rPr>
        <w:t>снабжающей организацией муниципального образования, не представлена.</w:t>
      </w:r>
    </w:p>
    <w:p w:rsidR="00853019" w:rsidRDefault="00375FB0" w:rsidP="00853019">
      <w:pPr>
        <w:pStyle w:val="affffe"/>
        <w:rPr>
          <w:sz w:val="24"/>
          <w:szCs w:val="24"/>
          <w:lang w:eastAsia="ru-RU"/>
        </w:rPr>
      </w:pPr>
      <w:r>
        <w:rPr>
          <w:noProof/>
          <w:sz w:val="24"/>
          <w:szCs w:val="24"/>
          <w:lang w:eastAsia="ru-RU"/>
        </w:rPr>
        <w:drawing>
          <wp:anchor distT="0" distB="0" distL="114300" distR="114300" simplePos="0" relativeHeight="251662336" behindDoc="1" locked="0" layoutInCell="1" allowOverlap="1">
            <wp:simplePos x="0" y="0"/>
            <wp:positionH relativeFrom="column">
              <wp:posOffset>946785</wp:posOffset>
            </wp:positionH>
            <wp:positionV relativeFrom="paragraph">
              <wp:posOffset>431800</wp:posOffset>
            </wp:positionV>
            <wp:extent cx="4286250" cy="2619375"/>
            <wp:effectExtent l="19050" t="0" r="0" b="0"/>
            <wp:wrapTight wrapText="bothSides">
              <wp:wrapPolygon edited="0">
                <wp:start x="-96" y="0"/>
                <wp:lineTo x="-96" y="21521"/>
                <wp:lineTo x="21600" y="21521"/>
                <wp:lineTo x="21600" y="0"/>
                <wp:lineTo x="-96" y="0"/>
              </wp:wrapPolygon>
            </wp:wrapTight>
            <wp:docPr id="7" name="Рисунок 30" descr="Диаграмма Тариф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Тарифы.JPG"/>
                    <pic:cNvPicPr/>
                  </pic:nvPicPr>
                  <pic:blipFill>
                    <a:blip r:embed="rId24" cstate="print"/>
                    <a:stretch>
                      <a:fillRect/>
                    </a:stretch>
                  </pic:blipFill>
                  <pic:spPr>
                    <a:xfrm>
                      <a:off x="0" y="0"/>
                      <a:ext cx="4286250" cy="2619375"/>
                    </a:xfrm>
                    <a:prstGeom prst="rect">
                      <a:avLst/>
                    </a:prstGeom>
                  </pic:spPr>
                </pic:pic>
              </a:graphicData>
            </a:graphic>
          </wp:anchor>
        </w:drawing>
      </w:r>
      <w:r w:rsidR="00853019" w:rsidRPr="000D769D">
        <w:rPr>
          <w:sz w:val="24"/>
          <w:szCs w:val="24"/>
          <w:lang w:eastAsia="ru-RU"/>
        </w:rPr>
        <w:t xml:space="preserve">Графически динамика изменения тарифа на тепловую энергию представлена на рисунке </w:t>
      </w:r>
      <w:r w:rsidR="0073354A">
        <w:rPr>
          <w:sz w:val="24"/>
          <w:szCs w:val="24"/>
          <w:lang w:eastAsia="ru-RU"/>
        </w:rPr>
        <w:t>5</w:t>
      </w:r>
      <w:r w:rsidR="00853019">
        <w:rPr>
          <w:sz w:val="24"/>
          <w:szCs w:val="24"/>
          <w:lang w:eastAsia="ru-RU"/>
        </w:rPr>
        <w:t>.</w:t>
      </w:r>
    </w:p>
    <w:p w:rsidR="000D769D" w:rsidRDefault="000D769D" w:rsidP="000D769D">
      <w:pPr>
        <w:pStyle w:val="affffe"/>
        <w:rPr>
          <w:sz w:val="24"/>
          <w:szCs w:val="24"/>
          <w:lang w:eastAsia="ru-RU"/>
        </w:rPr>
      </w:pPr>
    </w:p>
    <w:p w:rsidR="000D769D" w:rsidRDefault="000D769D" w:rsidP="000D769D">
      <w:pPr>
        <w:pStyle w:val="affffe"/>
        <w:rPr>
          <w:sz w:val="24"/>
          <w:szCs w:val="24"/>
          <w:lang w:eastAsia="ru-RU"/>
        </w:rPr>
      </w:pPr>
    </w:p>
    <w:p w:rsidR="000D769D" w:rsidRDefault="000D769D" w:rsidP="000D769D">
      <w:pPr>
        <w:pStyle w:val="affffe"/>
        <w:rPr>
          <w:sz w:val="24"/>
          <w:szCs w:val="24"/>
          <w:lang w:eastAsia="ru-RU"/>
        </w:rPr>
      </w:pPr>
    </w:p>
    <w:p w:rsidR="000D769D" w:rsidRPr="00853019" w:rsidRDefault="000D769D" w:rsidP="00046850">
      <w:pPr>
        <w:pStyle w:val="a3"/>
        <w:ind w:left="0" w:firstLine="0"/>
        <w:rPr>
          <w:lang w:eastAsia="en-US"/>
        </w:rPr>
      </w:pPr>
      <w:bookmarkStart w:id="444" w:name="_Toc392242621"/>
      <w:r w:rsidRPr="00853019">
        <w:rPr>
          <w:lang w:eastAsia="en-US"/>
        </w:rPr>
        <w:t>Динамика изменения тарифа на тепловую энергию</w:t>
      </w:r>
      <w:bookmarkEnd w:id="444"/>
    </w:p>
    <w:p w:rsidR="000D769D" w:rsidRPr="00B54409" w:rsidRDefault="000D769D" w:rsidP="00DE1EA2">
      <w:pPr>
        <w:pStyle w:val="a5"/>
        <w:tabs>
          <w:tab w:val="left" w:pos="1047"/>
        </w:tabs>
        <w:spacing w:after="0" w:line="360" w:lineRule="auto"/>
        <w:ind w:left="1069"/>
        <w:jc w:val="both"/>
      </w:pPr>
    </w:p>
    <w:p w:rsidR="00342781" w:rsidRPr="00B54409" w:rsidRDefault="00342781" w:rsidP="00DE1EA2">
      <w:pPr>
        <w:pStyle w:val="a5"/>
        <w:tabs>
          <w:tab w:val="left" w:pos="1047"/>
        </w:tabs>
        <w:spacing w:after="0" w:line="360" w:lineRule="auto"/>
        <w:ind w:left="1069"/>
        <w:jc w:val="both"/>
      </w:pPr>
    </w:p>
    <w:p w:rsidR="00342781" w:rsidRPr="00B54409" w:rsidRDefault="00342781" w:rsidP="00DE1EA2">
      <w:pPr>
        <w:pStyle w:val="a5"/>
        <w:tabs>
          <w:tab w:val="left" w:pos="1047"/>
        </w:tabs>
        <w:spacing w:after="0" w:line="360" w:lineRule="auto"/>
        <w:ind w:left="1069"/>
        <w:jc w:val="both"/>
      </w:pPr>
    </w:p>
    <w:p w:rsidR="000D769D" w:rsidRDefault="000D769D" w:rsidP="0091581A">
      <w:pPr>
        <w:pStyle w:val="3"/>
        <w:tabs>
          <w:tab w:val="num" w:pos="0"/>
        </w:tabs>
        <w:ind w:left="568"/>
      </w:pPr>
      <w:bookmarkStart w:id="445" w:name="_Toc377934531"/>
      <w:bookmarkStart w:id="446" w:name="_Toc392242883"/>
      <w:r>
        <w:t xml:space="preserve">Структуры </w:t>
      </w:r>
      <w:r w:rsidRPr="00A61E7C">
        <w:t>тарифов, установленных на момент разработки схемы тепл</w:t>
      </w:r>
      <w:r w:rsidRPr="00A61E7C">
        <w:t>о</w:t>
      </w:r>
      <w:r w:rsidRPr="00A61E7C">
        <w:t>снабжения</w:t>
      </w:r>
      <w:bookmarkEnd w:id="445"/>
      <w:bookmarkEnd w:id="446"/>
    </w:p>
    <w:p w:rsidR="000D769D" w:rsidRPr="00F1173E" w:rsidRDefault="000D769D" w:rsidP="00FF6366">
      <w:pPr>
        <w:pStyle w:val="a5"/>
        <w:spacing w:before="240" w:line="360" w:lineRule="auto"/>
        <w:ind w:firstLine="709"/>
        <w:jc w:val="both"/>
        <w:rPr>
          <w:szCs w:val="24"/>
          <w:lang w:eastAsia="en-US"/>
        </w:rPr>
      </w:pPr>
      <w:r w:rsidRPr="000D769D">
        <w:rPr>
          <w:szCs w:val="24"/>
          <w:lang w:eastAsia="en-US"/>
        </w:rPr>
        <w:lastRenderedPageBreak/>
        <w:t xml:space="preserve">Структура себестоимости производства тепловой энергии составлена по представленным  </w:t>
      </w:r>
      <w:r w:rsidRPr="00F1173E">
        <w:rPr>
          <w:szCs w:val="24"/>
          <w:lang w:eastAsia="en-US"/>
        </w:rPr>
        <w:t xml:space="preserve">теплоснабжающим предприятием данным представлена в таблице </w:t>
      </w:r>
      <w:r w:rsidR="00C9751D">
        <w:rPr>
          <w:szCs w:val="24"/>
          <w:lang w:eastAsia="en-US"/>
        </w:rPr>
        <w:t>2</w:t>
      </w:r>
      <w:r w:rsidR="00342781" w:rsidRPr="00342781">
        <w:rPr>
          <w:szCs w:val="24"/>
          <w:lang w:eastAsia="en-US"/>
        </w:rPr>
        <w:t>8</w:t>
      </w:r>
      <w:r w:rsidRPr="00F1173E">
        <w:rPr>
          <w:szCs w:val="24"/>
          <w:lang w:eastAsia="en-US"/>
        </w:rPr>
        <w:t>.</w:t>
      </w:r>
    </w:p>
    <w:p w:rsidR="000D769D" w:rsidRPr="00F1173E" w:rsidRDefault="000D769D" w:rsidP="007F7D88">
      <w:pPr>
        <w:pStyle w:val="a1"/>
        <w:tabs>
          <w:tab w:val="clear" w:pos="1985"/>
        </w:tabs>
        <w:spacing w:line="276" w:lineRule="auto"/>
        <w:ind w:left="0" w:firstLine="0"/>
      </w:pPr>
      <w:bookmarkStart w:id="447" w:name="_Toc392242596"/>
      <w:r w:rsidRPr="00F1173E">
        <w:t>Основные показатели финансово-хозяйственной деятельности теплосна</w:t>
      </w:r>
      <w:r w:rsidRPr="00F1173E">
        <w:t>б</w:t>
      </w:r>
      <w:r w:rsidRPr="00F1173E">
        <w:t xml:space="preserve">жающего предприятия в п. </w:t>
      </w:r>
      <w:r w:rsidR="00410371" w:rsidRPr="00F1173E">
        <w:t>Калиновый Ключ</w:t>
      </w:r>
      <w:r w:rsidR="00853019" w:rsidRPr="00F1173E">
        <w:t xml:space="preserve"> за 2012</w:t>
      </w:r>
      <w:r w:rsidRPr="00F1173E">
        <w:t xml:space="preserve"> г.</w:t>
      </w:r>
      <w:bookmarkEnd w:id="447"/>
    </w:p>
    <w:p w:rsidR="00853019" w:rsidRDefault="00853019" w:rsidP="00853019">
      <w:pPr>
        <w:pStyle w:val="a1"/>
        <w:numPr>
          <w:ilvl w:val="0"/>
          <w:numId w:val="0"/>
        </w:numPr>
        <w:tabs>
          <w:tab w:val="clear" w:pos="1985"/>
        </w:tabs>
        <w:spacing w:line="276" w:lineRule="auto"/>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8"/>
        <w:gridCol w:w="1952"/>
        <w:gridCol w:w="1701"/>
      </w:tblGrid>
      <w:tr w:rsidR="00853019" w:rsidRPr="00EE1AB0" w:rsidTr="00853019">
        <w:trPr>
          <w:tblHeader/>
        </w:trPr>
        <w:tc>
          <w:tcPr>
            <w:tcW w:w="6378" w:type="dxa"/>
            <w:tcBorders>
              <w:top w:val="thinThickSmallGap" w:sz="24" w:space="0" w:color="auto"/>
              <w:bottom w:val="thickThinSmallGap" w:sz="24" w:space="0" w:color="auto"/>
            </w:tcBorders>
            <w:shd w:val="clear" w:color="auto" w:fill="D9D9D9"/>
            <w:vAlign w:val="center"/>
          </w:tcPr>
          <w:p w:rsidR="00853019" w:rsidRPr="00EE1AB0" w:rsidRDefault="00853019" w:rsidP="005E557D">
            <w:pPr>
              <w:pStyle w:val="a5"/>
              <w:tabs>
                <w:tab w:val="left" w:pos="1047"/>
              </w:tabs>
              <w:spacing w:after="0" w:line="240" w:lineRule="auto"/>
              <w:rPr>
                <w:b/>
                <w:lang w:eastAsia="en-US"/>
              </w:rPr>
            </w:pPr>
            <w:r w:rsidRPr="00EE1AB0">
              <w:rPr>
                <w:b/>
                <w:lang w:eastAsia="en-US"/>
              </w:rPr>
              <w:t>Наименование показателя</w:t>
            </w:r>
          </w:p>
        </w:tc>
        <w:tc>
          <w:tcPr>
            <w:tcW w:w="1952" w:type="dxa"/>
            <w:tcBorders>
              <w:top w:val="thinThickSmallGap" w:sz="24" w:space="0" w:color="auto"/>
              <w:bottom w:val="thickThinSmallGap" w:sz="24" w:space="0" w:color="auto"/>
            </w:tcBorders>
            <w:shd w:val="clear" w:color="auto" w:fill="D9D9D9"/>
            <w:vAlign w:val="center"/>
          </w:tcPr>
          <w:p w:rsidR="00853019" w:rsidRPr="00EE1AB0" w:rsidRDefault="00853019" w:rsidP="005E557D">
            <w:pPr>
              <w:pStyle w:val="a5"/>
              <w:tabs>
                <w:tab w:val="left" w:pos="1047"/>
              </w:tabs>
              <w:spacing w:after="0" w:line="240" w:lineRule="auto"/>
              <w:rPr>
                <w:b/>
                <w:lang w:eastAsia="en-US"/>
              </w:rPr>
            </w:pPr>
            <w:r w:rsidRPr="00EE1AB0">
              <w:rPr>
                <w:b/>
                <w:lang w:eastAsia="en-US"/>
              </w:rPr>
              <w:t>Единица изм</w:t>
            </w:r>
            <w:r w:rsidRPr="00EE1AB0">
              <w:rPr>
                <w:b/>
                <w:lang w:eastAsia="en-US"/>
              </w:rPr>
              <w:t>е</w:t>
            </w:r>
            <w:r w:rsidRPr="00EE1AB0">
              <w:rPr>
                <w:b/>
                <w:lang w:eastAsia="en-US"/>
              </w:rPr>
              <w:t>рения</w:t>
            </w:r>
          </w:p>
        </w:tc>
        <w:tc>
          <w:tcPr>
            <w:tcW w:w="1701" w:type="dxa"/>
            <w:tcBorders>
              <w:top w:val="thinThickSmallGap" w:sz="24" w:space="0" w:color="auto"/>
              <w:bottom w:val="thickThinSmallGap" w:sz="24" w:space="0" w:color="auto"/>
            </w:tcBorders>
            <w:shd w:val="clear" w:color="auto" w:fill="D9D9D9"/>
            <w:vAlign w:val="center"/>
          </w:tcPr>
          <w:p w:rsidR="00853019" w:rsidRPr="00EE1AB0" w:rsidRDefault="00853019" w:rsidP="005E557D">
            <w:pPr>
              <w:pStyle w:val="a5"/>
              <w:tabs>
                <w:tab w:val="left" w:pos="1047"/>
              </w:tabs>
              <w:spacing w:after="0" w:line="240" w:lineRule="auto"/>
              <w:rPr>
                <w:b/>
                <w:lang w:eastAsia="en-US"/>
              </w:rPr>
            </w:pPr>
            <w:r w:rsidRPr="00EE1AB0">
              <w:rPr>
                <w:b/>
                <w:lang w:eastAsia="en-US"/>
              </w:rPr>
              <w:t>Величина</w:t>
            </w:r>
          </w:p>
        </w:tc>
      </w:tr>
      <w:tr w:rsidR="00853019" w:rsidRPr="00EE1AB0" w:rsidTr="00853019">
        <w:tc>
          <w:tcPr>
            <w:tcW w:w="6378" w:type="dxa"/>
            <w:tcBorders>
              <w:top w:val="thickThinSmallGap" w:sz="24" w:space="0" w:color="auto"/>
              <w:bottom w:val="single" w:sz="4" w:space="0" w:color="auto"/>
            </w:tcBorders>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Годовая выработка теплоты</w:t>
            </w:r>
          </w:p>
        </w:tc>
        <w:tc>
          <w:tcPr>
            <w:tcW w:w="1952" w:type="dxa"/>
            <w:tcBorders>
              <w:top w:val="thickThinSmallGap" w:sz="24" w:space="0" w:color="auto"/>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Гкал</w:t>
            </w:r>
          </w:p>
        </w:tc>
        <w:tc>
          <w:tcPr>
            <w:tcW w:w="1701" w:type="dxa"/>
            <w:tcBorders>
              <w:top w:val="thickThinSmallGap" w:sz="24" w:space="0" w:color="auto"/>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Pr>
                <w:lang w:eastAsia="en-US"/>
              </w:rPr>
              <w:t>3100</w:t>
            </w:r>
          </w:p>
        </w:tc>
      </w:tr>
      <w:tr w:rsidR="00853019" w:rsidRPr="00EE1AB0" w:rsidTr="00853019">
        <w:tc>
          <w:tcPr>
            <w:tcW w:w="6378" w:type="dxa"/>
            <w:shd w:val="clear" w:color="auto" w:fill="D9D9D9"/>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Годовой отпуск с коллекторов</w:t>
            </w:r>
          </w:p>
        </w:tc>
        <w:tc>
          <w:tcPr>
            <w:tcW w:w="1952"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Гкал</w:t>
            </w:r>
          </w:p>
        </w:tc>
        <w:tc>
          <w:tcPr>
            <w:tcW w:w="1701"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Pr>
                <w:lang w:eastAsia="en-US"/>
              </w:rPr>
              <w:t>3064</w:t>
            </w:r>
          </w:p>
        </w:tc>
      </w:tr>
      <w:tr w:rsidR="00853019" w:rsidRPr="00EE1AB0" w:rsidTr="00853019">
        <w:tc>
          <w:tcPr>
            <w:tcW w:w="6378" w:type="dxa"/>
            <w:tcBorders>
              <w:bottom w:val="single" w:sz="4" w:space="0" w:color="auto"/>
            </w:tcBorders>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Годовой расход натурального топлива</w:t>
            </w:r>
          </w:p>
        </w:tc>
        <w:tc>
          <w:tcPr>
            <w:tcW w:w="1952"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м</w:t>
            </w:r>
            <w:r w:rsidRPr="00EE1AB0">
              <w:rPr>
                <w:vertAlign w:val="superscript"/>
                <w:lang w:eastAsia="en-US"/>
              </w:rPr>
              <w:t>3</w:t>
            </w:r>
          </w:p>
        </w:tc>
        <w:tc>
          <w:tcPr>
            <w:tcW w:w="1701"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Pr>
                <w:lang w:eastAsia="en-US"/>
              </w:rPr>
              <w:t>356,5</w:t>
            </w:r>
          </w:p>
        </w:tc>
      </w:tr>
      <w:tr w:rsidR="00853019" w:rsidRPr="00EE1AB0" w:rsidTr="00853019">
        <w:tc>
          <w:tcPr>
            <w:tcW w:w="6378" w:type="dxa"/>
            <w:shd w:val="clear" w:color="auto" w:fill="D9D9D9"/>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Цена топлива</w:t>
            </w:r>
          </w:p>
        </w:tc>
        <w:tc>
          <w:tcPr>
            <w:tcW w:w="1952"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руб/(</w:t>
            </w:r>
            <w:smartTag w:uri="urn:schemas-microsoft-com:office:smarttags" w:element="metricconverter">
              <w:smartTagPr>
                <w:attr w:name="ProductID" w:val="1000 м3"/>
              </w:smartTagPr>
              <w:r w:rsidRPr="00EE1AB0">
                <w:rPr>
                  <w:lang w:eastAsia="en-US"/>
                </w:rPr>
                <w:t>1000 м</w:t>
              </w:r>
              <w:r w:rsidRPr="00EE1AB0">
                <w:rPr>
                  <w:vertAlign w:val="superscript"/>
                  <w:lang w:eastAsia="en-US"/>
                </w:rPr>
                <w:t>3</w:t>
              </w:r>
            </w:smartTag>
            <w:r w:rsidRPr="00EE1AB0">
              <w:rPr>
                <w:lang w:eastAsia="en-US"/>
              </w:rPr>
              <w:t>)</w:t>
            </w:r>
          </w:p>
        </w:tc>
        <w:tc>
          <w:tcPr>
            <w:tcW w:w="1701"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Pr>
                <w:lang w:eastAsia="en-US"/>
              </w:rPr>
              <w:t>3664,80</w:t>
            </w:r>
          </w:p>
        </w:tc>
      </w:tr>
      <w:tr w:rsidR="00853019" w:rsidRPr="00EE1AB0" w:rsidTr="00853019">
        <w:tc>
          <w:tcPr>
            <w:tcW w:w="6378" w:type="dxa"/>
            <w:tcBorders>
              <w:bottom w:val="single" w:sz="4" w:space="0" w:color="auto"/>
            </w:tcBorders>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Затраты топлива на технологические нужды</w:t>
            </w:r>
          </w:p>
        </w:tc>
        <w:tc>
          <w:tcPr>
            <w:tcW w:w="1952"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Pr>
                <w:lang w:eastAsia="en-US"/>
              </w:rPr>
              <w:t>0</w:t>
            </w:r>
          </w:p>
        </w:tc>
      </w:tr>
      <w:tr w:rsidR="00853019" w:rsidRPr="00EE1AB0" w:rsidTr="00853019">
        <w:tc>
          <w:tcPr>
            <w:tcW w:w="6378" w:type="dxa"/>
            <w:shd w:val="clear" w:color="auto" w:fill="D9D9D9"/>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Годовой расход сырой воды</w:t>
            </w:r>
          </w:p>
        </w:tc>
        <w:tc>
          <w:tcPr>
            <w:tcW w:w="1952"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м</w:t>
            </w:r>
            <w:r w:rsidRPr="00EE1AB0">
              <w:rPr>
                <w:vertAlign w:val="superscript"/>
                <w:lang w:eastAsia="en-US"/>
              </w:rPr>
              <w:t>3</w:t>
            </w:r>
          </w:p>
        </w:tc>
        <w:tc>
          <w:tcPr>
            <w:tcW w:w="1701"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Pr>
                <w:lang w:eastAsia="en-US"/>
              </w:rPr>
              <w:t>56,36</w:t>
            </w:r>
          </w:p>
        </w:tc>
      </w:tr>
      <w:tr w:rsidR="00853019" w:rsidRPr="00EE1AB0" w:rsidTr="00853019">
        <w:tc>
          <w:tcPr>
            <w:tcW w:w="6378" w:type="dxa"/>
            <w:tcBorders>
              <w:bottom w:val="single" w:sz="4" w:space="0" w:color="auto"/>
            </w:tcBorders>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Цена воды</w:t>
            </w:r>
          </w:p>
        </w:tc>
        <w:tc>
          <w:tcPr>
            <w:tcW w:w="1952"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руб/м</w:t>
            </w:r>
            <w:r w:rsidRPr="00EE1AB0">
              <w:rPr>
                <w:vertAlign w:val="superscript"/>
                <w:lang w:eastAsia="en-US"/>
              </w:rPr>
              <w:t>3</w:t>
            </w:r>
          </w:p>
        </w:tc>
        <w:tc>
          <w:tcPr>
            <w:tcW w:w="1701"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Pr>
                <w:lang w:eastAsia="en-US"/>
              </w:rPr>
              <w:t>н.д.</w:t>
            </w:r>
          </w:p>
        </w:tc>
      </w:tr>
      <w:tr w:rsidR="00853019" w:rsidRPr="00EE1AB0" w:rsidTr="00853019">
        <w:tc>
          <w:tcPr>
            <w:tcW w:w="6378" w:type="dxa"/>
            <w:shd w:val="clear" w:color="auto" w:fill="D9D9D9"/>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Затраты на сырую воду</w:t>
            </w:r>
          </w:p>
        </w:tc>
        <w:tc>
          <w:tcPr>
            <w:tcW w:w="1952"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Pr>
                <w:lang w:eastAsia="en-US"/>
              </w:rPr>
              <w:t>н.д.</w:t>
            </w:r>
          </w:p>
        </w:tc>
      </w:tr>
      <w:tr w:rsidR="00853019" w:rsidRPr="00EE1AB0" w:rsidTr="00853019">
        <w:tc>
          <w:tcPr>
            <w:tcW w:w="6378" w:type="dxa"/>
            <w:tcBorders>
              <w:bottom w:val="single" w:sz="4" w:space="0" w:color="auto"/>
            </w:tcBorders>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Годовой расход электроэнергии</w:t>
            </w:r>
          </w:p>
        </w:tc>
        <w:tc>
          <w:tcPr>
            <w:tcW w:w="1952"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кВтч</w:t>
            </w:r>
          </w:p>
        </w:tc>
        <w:tc>
          <w:tcPr>
            <w:tcW w:w="1701"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Pr>
                <w:lang w:eastAsia="en-US"/>
              </w:rPr>
              <w:t>63,7</w:t>
            </w:r>
          </w:p>
        </w:tc>
      </w:tr>
      <w:tr w:rsidR="00853019" w:rsidRPr="00EE1AB0" w:rsidTr="00853019">
        <w:tc>
          <w:tcPr>
            <w:tcW w:w="6378" w:type="dxa"/>
            <w:shd w:val="clear" w:color="auto" w:fill="D9D9D9"/>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Цена электроэнергии</w:t>
            </w:r>
          </w:p>
        </w:tc>
        <w:tc>
          <w:tcPr>
            <w:tcW w:w="1952"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руб/кВтч</w:t>
            </w:r>
          </w:p>
        </w:tc>
        <w:tc>
          <w:tcPr>
            <w:tcW w:w="1701"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Pr>
                <w:lang w:eastAsia="en-US"/>
              </w:rPr>
              <w:t>2,19</w:t>
            </w:r>
          </w:p>
        </w:tc>
      </w:tr>
      <w:tr w:rsidR="00853019" w:rsidRPr="00EE1AB0" w:rsidTr="00853019">
        <w:tc>
          <w:tcPr>
            <w:tcW w:w="6378" w:type="dxa"/>
            <w:tcBorders>
              <w:bottom w:val="single" w:sz="4" w:space="0" w:color="auto"/>
            </w:tcBorders>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Затраты на электроэнергию</w:t>
            </w:r>
          </w:p>
        </w:tc>
        <w:tc>
          <w:tcPr>
            <w:tcW w:w="1952"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Pr>
                <w:lang w:eastAsia="en-US"/>
              </w:rPr>
              <w:t>139,7</w:t>
            </w:r>
          </w:p>
        </w:tc>
      </w:tr>
      <w:tr w:rsidR="00853019" w:rsidRPr="00EE1AB0" w:rsidTr="00853019">
        <w:tc>
          <w:tcPr>
            <w:tcW w:w="6378" w:type="dxa"/>
            <w:shd w:val="clear" w:color="auto" w:fill="D9D9D9"/>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Численность эксплуатационного персонала</w:t>
            </w:r>
          </w:p>
        </w:tc>
        <w:tc>
          <w:tcPr>
            <w:tcW w:w="1952"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чел</w:t>
            </w:r>
          </w:p>
        </w:tc>
        <w:tc>
          <w:tcPr>
            <w:tcW w:w="1701"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Pr>
                <w:lang w:eastAsia="en-US"/>
              </w:rPr>
              <w:t>5</w:t>
            </w:r>
          </w:p>
        </w:tc>
      </w:tr>
      <w:tr w:rsidR="00853019" w:rsidRPr="00EE1AB0" w:rsidTr="00853019">
        <w:tc>
          <w:tcPr>
            <w:tcW w:w="6378" w:type="dxa"/>
            <w:tcBorders>
              <w:bottom w:val="single" w:sz="4" w:space="0" w:color="auto"/>
            </w:tcBorders>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Удельная среднегодовая заработная плата</w:t>
            </w:r>
          </w:p>
        </w:tc>
        <w:tc>
          <w:tcPr>
            <w:tcW w:w="1952"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руб/чел</w:t>
            </w:r>
          </w:p>
        </w:tc>
        <w:tc>
          <w:tcPr>
            <w:tcW w:w="1701"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Pr>
                <w:lang w:eastAsia="en-US"/>
              </w:rPr>
              <w:t>6957</w:t>
            </w:r>
          </w:p>
        </w:tc>
      </w:tr>
      <w:tr w:rsidR="00853019" w:rsidRPr="00EE1AB0" w:rsidTr="00853019">
        <w:tc>
          <w:tcPr>
            <w:tcW w:w="6378" w:type="dxa"/>
            <w:shd w:val="clear" w:color="auto" w:fill="D9D9D9"/>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Затраты на оплату труда производственного персонала</w:t>
            </w:r>
          </w:p>
        </w:tc>
        <w:tc>
          <w:tcPr>
            <w:tcW w:w="1952"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Pr>
                <w:lang w:eastAsia="en-US"/>
              </w:rPr>
              <w:t>417,4</w:t>
            </w:r>
          </w:p>
        </w:tc>
      </w:tr>
      <w:tr w:rsidR="00853019" w:rsidRPr="00EE1AB0" w:rsidTr="00853019">
        <w:tc>
          <w:tcPr>
            <w:tcW w:w="6378" w:type="dxa"/>
            <w:tcBorders>
              <w:bottom w:val="single" w:sz="4" w:space="0" w:color="auto"/>
            </w:tcBorders>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Отчисления на социальные нужды</w:t>
            </w:r>
          </w:p>
        </w:tc>
        <w:tc>
          <w:tcPr>
            <w:tcW w:w="1952"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Pr>
                <w:lang w:eastAsia="en-US"/>
              </w:rPr>
              <w:t>125,6</w:t>
            </w:r>
          </w:p>
        </w:tc>
      </w:tr>
      <w:tr w:rsidR="00853019" w:rsidRPr="00EE1AB0" w:rsidTr="00853019">
        <w:tc>
          <w:tcPr>
            <w:tcW w:w="6378" w:type="dxa"/>
            <w:shd w:val="clear" w:color="auto" w:fill="D9D9D9"/>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Балансовая стоимость</w:t>
            </w:r>
          </w:p>
        </w:tc>
        <w:tc>
          <w:tcPr>
            <w:tcW w:w="1952"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shd w:val="clear" w:color="auto" w:fill="D9D9D9"/>
            <w:vAlign w:val="center"/>
          </w:tcPr>
          <w:p w:rsidR="00853019" w:rsidRDefault="00853019" w:rsidP="00853019">
            <w:pPr>
              <w:spacing w:after="0" w:line="240" w:lineRule="auto"/>
              <w:jc w:val="center"/>
            </w:pPr>
            <w:r w:rsidRPr="00DD495B">
              <w:rPr>
                <w:lang w:eastAsia="en-US"/>
              </w:rPr>
              <w:t>н.д.</w:t>
            </w:r>
          </w:p>
        </w:tc>
      </w:tr>
      <w:tr w:rsidR="00853019" w:rsidRPr="00EE1AB0" w:rsidTr="00853019">
        <w:tc>
          <w:tcPr>
            <w:tcW w:w="6378" w:type="dxa"/>
            <w:tcBorders>
              <w:bottom w:val="single" w:sz="4" w:space="0" w:color="auto"/>
            </w:tcBorders>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Норма отчисления на амортизацию оборудования</w:t>
            </w:r>
          </w:p>
        </w:tc>
        <w:tc>
          <w:tcPr>
            <w:tcW w:w="1952"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w:t>
            </w:r>
          </w:p>
        </w:tc>
        <w:tc>
          <w:tcPr>
            <w:tcW w:w="1701" w:type="dxa"/>
            <w:tcBorders>
              <w:bottom w:val="single" w:sz="4" w:space="0" w:color="auto"/>
            </w:tcBorders>
            <w:vAlign w:val="center"/>
          </w:tcPr>
          <w:p w:rsidR="00853019" w:rsidRDefault="00853019" w:rsidP="00853019">
            <w:pPr>
              <w:spacing w:after="0" w:line="240" w:lineRule="auto"/>
              <w:jc w:val="center"/>
            </w:pPr>
            <w:r w:rsidRPr="00DD495B">
              <w:rPr>
                <w:lang w:eastAsia="en-US"/>
              </w:rPr>
              <w:t>н.д.</w:t>
            </w:r>
          </w:p>
        </w:tc>
      </w:tr>
      <w:tr w:rsidR="00853019" w:rsidRPr="00EE1AB0" w:rsidTr="00853019">
        <w:tc>
          <w:tcPr>
            <w:tcW w:w="6378" w:type="dxa"/>
            <w:shd w:val="clear" w:color="auto" w:fill="D9D9D9"/>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Сумма амортизационных отчислений</w:t>
            </w:r>
          </w:p>
        </w:tc>
        <w:tc>
          <w:tcPr>
            <w:tcW w:w="1952"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shd w:val="clear" w:color="auto" w:fill="D9D9D9"/>
            <w:vAlign w:val="center"/>
          </w:tcPr>
          <w:p w:rsidR="00853019" w:rsidRDefault="00853019" w:rsidP="00853019">
            <w:pPr>
              <w:spacing w:after="0" w:line="240" w:lineRule="auto"/>
              <w:jc w:val="center"/>
            </w:pPr>
            <w:r w:rsidRPr="00DD495B">
              <w:rPr>
                <w:lang w:eastAsia="en-US"/>
              </w:rPr>
              <w:t>н.д.</w:t>
            </w:r>
          </w:p>
        </w:tc>
      </w:tr>
      <w:tr w:rsidR="00853019" w:rsidRPr="00EE1AB0" w:rsidTr="00853019">
        <w:tc>
          <w:tcPr>
            <w:tcW w:w="6378" w:type="dxa"/>
            <w:tcBorders>
              <w:bottom w:val="single" w:sz="4" w:space="0" w:color="auto"/>
            </w:tcBorders>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Норма отчислений в ремонтный фонд</w:t>
            </w:r>
          </w:p>
        </w:tc>
        <w:tc>
          <w:tcPr>
            <w:tcW w:w="1952"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w:t>
            </w:r>
          </w:p>
        </w:tc>
        <w:tc>
          <w:tcPr>
            <w:tcW w:w="1701" w:type="dxa"/>
            <w:tcBorders>
              <w:bottom w:val="single" w:sz="4" w:space="0" w:color="auto"/>
            </w:tcBorders>
            <w:vAlign w:val="center"/>
          </w:tcPr>
          <w:p w:rsidR="00853019" w:rsidRDefault="00853019" w:rsidP="00853019">
            <w:pPr>
              <w:spacing w:after="0" w:line="240" w:lineRule="auto"/>
              <w:jc w:val="center"/>
            </w:pPr>
            <w:r w:rsidRPr="00DD495B">
              <w:rPr>
                <w:lang w:eastAsia="en-US"/>
              </w:rPr>
              <w:t>н.д.</w:t>
            </w:r>
          </w:p>
        </w:tc>
      </w:tr>
      <w:tr w:rsidR="00853019" w:rsidRPr="00EE1AB0" w:rsidTr="00853019">
        <w:tc>
          <w:tcPr>
            <w:tcW w:w="6378" w:type="dxa"/>
            <w:shd w:val="clear" w:color="auto" w:fill="D9D9D9"/>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Материалы</w:t>
            </w:r>
          </w:p>
        </w:tc>
        <w:tc>
          <w:tcPr>
            <w:tcW w:w="1952"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Pr>
                <w:lang w:eastAsia="en-US"/>
              </w:rPr>
              <w:t>40</w:t>
            </w:r>
          </w:p>
        </w:tc>
      </w:tr>
      <w:tr w:rsidR="00853019" w:rsidRPr="00EE1AB0" w:rsidTr="00853019">
        <w:tc>
          <w:tcPr>
            <w:tcW w:w="6378" w:type="dxa"/>
            <w:tcBorders>
              <w:bottom w:val="single" w:sz="4" w:space="0" w:color="auto"/>
            </w:tcBorders>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Прочие расходы</w:t>
            </w:r>
          </w:p>
        </w:tc>
        <w:tc>
          <w:tcPr>
            <w:tcW w:w="1952"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Pr>
                <w:lang w:eastAsia="en-US"/>
              </w:rPr>
              <w:t>11</w:t>
            </w:r>
          </w:p>
        </w:tc>
      </w:tr>
      <w:tr w:rsidR="00853019" w:rsidRPr="00EE1AB0" w:rsidTr="00853019">
        <w:tc>
          <w:tcPr>
            <w:tcW w:w="6378" w:type="dxa"/>
            <w:shd w:val="clear" w:color="auto" w:fill="D9D9D9"/>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Полная цеховая себестоимость теплоты</w:t>
            </w:r>
          </w:p>
        </w:tc>
        <w:tc>
          <w:tcPr>
            <w:tcW w:w="1952"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Pr>
                <w:lang w:eastAsia="en-US"/>
              </w:rPr>
              <w:t>2608</w:t>
            </w:r>
          </w:p>
        </w:tc>
      </w:tr>
      <w:tr w:rsidR="00853019" w:rsidRPr="00EE1AB0" w:rsidTr="00853019">
        <w:tc>
          <w:tcPr>
            <w:tcW w:w="6378" w:type="dxa"/>
            <w:tcBorders>
              <w:bottom w:val="single" w:sz="4" w:space="0" w:color="auto"/>
            </w:tcBorders>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Цеховая себестоимость 1 Гкал</w:t>
            </w:r>
          </w:p>
        </w:tc>
        <w:tc>
          <w:tcPr>
            <w:tcW w:w="1952" w:type="dxa"/>
            <w:tcBorders>
              <w:bottom w:val="single" w:sz="4" w:space="0" w:color="auto"/>
            </w:tcBorders>
            <w:vAlign w:val="center"/>
          </w:tcPr>
          <w:p w:rsidR="00853019" w:rsidRPr="00EE1AB0" w:rsidRDefault="00853019" w:rsidP="00853019">
            <w:pPr>
              <w:pStyle w:val="a5"/>
              <w:tabs>
                <w:tab w:val="left" w:pos="1047"/>
              </w:tabs>
              <w:spacing w:after="0" w:line="240" w:lineRule="auto"/>
              <w:rPr>
                <w:b/>
                <w:lang w:eastAsia="en-US"/>
              </w:rPr>
            </w:pPr>
            <w:r w:rsidRPr="00EE1AB0">
              <w:rPr>
                <w:b/>
                <w:lang w:eastAsia="en-US"/>
              </w:rPr>
              <w:t>руб/Гкал</w:t>
            </w:r>
          </w:p>
        </w:tc>
        <w:tc>
          <w:tcPr>
            <w:tcW w:w="1701" w:type="dxa"/>
            <w:tcBorders>
              <w:bottom w:val="single" w:sz="4" w:space="0" w:color="auto"/>
            </w:tcBorders>
            <w:vAlign w:val="center"/>
          </w:tcPr>
          <w:p w:rsidR="00853019" w:rsidRPr="00EE1AB0" w:rsidRDefault="00853019" w:rsidP="00853019">
            <w:pPr>
              <w:pStyle w:val="a5"/>
              <w:tabs>
                <w:tab w:val="left" w:pos="1047"/>
              </w:tabs>
              <w:spacing w:after="0" w:line="240" w:lineRule="auto"/>
              <w:rPr>
                <w:b/>
                <w:lang w:eastAsia="en-US"/>
              </w:rPr>
            </w:pPr>
            <w:r w:rsidRPr="00DD495B">
              <w:rPr>
                <w:lang w:eastAsia="en-US"/>
              </w:rPr>
              <w:t>н.д.</w:t>
            </w:r>
          </w:p>
        </w:tc>
      </w:tr>
      <w:tr w:rsidR="00853019" w:rsidRPr="00EE1AB0" w:rsidTr="00853019">
        <w:tc>
          <w:tcPr>
            <w:tcW w:w="6378" w:type="dxa"/>
            <w:shd w:val="clear" w:color="auto" w:fill="D9D9D9"/>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Цеховая себестоимость товарного отпуска</w:t>
            </w:r>
          </w:p>
        </w:tc>
        <w:tc>
          <w:tcPr>
            <w:tcW w:w="1952"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shd w:val="clear" w:color="auto" w:fill="D9D9D9"/>
            <w:vAlign w:val="center"/>
          </w:tcPr>
          <w:p w:rsidR="00853019" w:rsidRPr="00086C6F" w:rsidRDefault="00853019" w:rsidP="00853019">
            <w:pPr>
              <w:pStyle w:val="a5"/>
              <w:tabs>
                <w:tab w:val="left" w:pos="1047"/>
              </w:tabs>
              <w:spacing w:after="0" w:line="240" w:lineRule="auto"/>
              <w:rPr>
                <w:lang w:eastAsia="en-US"/>
              </w:rPr>
            </w:pPr>
            <w:r w:rsidRPr="002D44D1">
              <w:rPr>
                <w:lang w:eastAsia="en-US"/>
              </w:rPr>
              <w:t>н.д.</w:t>
            </w:r>
          </w:p>
        </w:tc>
      </w:tr>
      <w:tr w:rsidR="00853019" w:rsidRPr="00EE1AB0" w:rsidTr="00853019">
        <w:tc>
          <w:tcPr>
            <w:tcW w:w="6378" w:type="dxa"/>
            <w:tcBorders>
              <w:bottom w:val="single" w:sz="4" w:space="0" w:color="auto"/>
            </w:tcBorders>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Расходы по АДС, относимые на производство теплоты</w:t>
            </w:r>
          </w:p>
        </w:tc>
        <w:tc>
          <w:tcPr>
            <w:tcW w:w="1952"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tcBorders>
              <w:bottom w:val="single" w:sz="4" w:space="0" w:color="auto"/>
            </w:tcBorders>
            <w:vAlign w:val="center"/>
          </w:tcPr>
          <w:p w:rsidR="00853019" w:rsidRPr="00086C6F" w:rsidRDefault="00853019" w:rsidP="00853019">
            <w:pPr>
              <w:pStyle w:val="a5"/>
              <w:tabs>
                <w:tab w:val="left" w:pos="1047"/>
              </w:tabs>
              <w:spacing w:after="0" w:line="240" w:lineRule="auto"/>
              <w:rPr>
                <w:lang w:eastAsia="en-US"/>
              </w:rPr>
            </w:pPr>
            <w:r w:rsidRPr="002D44D1">
              <w:rPr>
                <w:lang w:eastAsia="en-US"/>
              </w:rPr>
              <w:t>н.д.</w:t>
            </w:r>
          </w:p>
        </w:tc>
      </w:tr>
      <w:tr w:rsidR="00853019" w:rsidRPr="00EE1AB0" w:rsidTr="00853019">
        <w:tc>
          <w:tcPr>
            <w:tcW w:w="6378" w:type="dxa"/>
            <w:shd w:val="clear" w:color="auto" w:fill="D9D9D9"/>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Общепроизводственные расходы, относимые на произво</w:t>
            </w:r>
            <w:r w:rsidRPr="00EE1AB0">
              <w:rPr>
                <w:lang w:eastAsia="en-US"/>
              </w:rPr>
              <w:t>д</w:t>
            </w:r>
            <w:r w:rsidRPr="00EE1AB0">
              <w:rPr>
                <w:lang w:eastAsia="en-US"/>
              </w:rPr>
              <w:t>ство теплоты</w:t>
            </w:r>
          </w:p>
        </w:tc>
        <w:tc>
          <w:tcPr>
            <w:tcW w:w="1952"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shd w:val="clear" w:color="auto" w:fill="D9D9D9"/>
            <w:vAlign w:val="center"/>
          </w:tcPr>
          <w:p w:rsidR="00853019" w:rsidRPr="00EE1AB0" w:rsidRDefault="00853019" w:rsidP="00853019">
            <w:pPr>
              <w:pStyle w:val="a5"/>
              <w:tabs>
                <w:tab w:val="left" w:pos="1047"/>
              </w:tabs>
              <w:spacing w:after="0" w:line="240" w:lineRule="auto"/>
              <w:rPr>
                <w:lang w:eastAsia="en-US"/>
              </w:rPr>
            </w:pPr>
            <w:r>
              <w:rPr>
                <w:lang w:eastAsia="en-US"/>
              </w:rPr>
              <w:t>141,71</w:t>
            </w:r>
          </w:p>
        </w:tc>
      </w:tr>
      <w:tr w:rsidR="00853019" w:rsidRPr="00EE1AB0" w:rsidTr="00853019">
        <w:tc>
          <w:tcPr>
            <w:tcW w:w="6378" w:type="dxa"/>
            <w:tcBorders>
              <w:bottom w:val="single" w:sz="4" w:space="0" w:color="auto"/>
            </w:tcBorders>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Внереализационные расходы</w:t>
            </w:r>
          </w:p>
        </w:tc>
        <w:tc>
          <w:tcPr>
            <w:tcW w:w="1952"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tcBorders>
              <w:bottom w:val="single" w:sz="4" w:space="0" w:color="auto"/>
            </w:tcBorders>
            <w:vAlign w:val="center"/>
          </w:tcPr>
          <w:p w:rsidR="00853019" w:rsidRPr="00EE1AB0" w:rsidRDefault="00853019" w:rsidP="00853019">
            <w:pPr>
              <w:pStyle w:val="a5"/>
              <w:tabs>
                <w:tab w:val="left" w:pos="1047"/>
              </w:tabs>
              <w:spacing w:after="0" w:line="240" w:lineRule="auto"/>
              <w:rPr>
                <w:lang w:eastAsia="en-US"/>
              </w:rPr>
            </w:pPr>
            <w:r>
              <w:rPr>
                <w:lang w:eastAsia="en-US"/>
              </w:rPr>
              <w:t>2608</w:t>
            </w:r>
          </w:p>
        </w:tc>
      </w:tr>
      <w:tr w:rsidR="00853019" w:rsidRPr="00EE1AB0" w:rsidTr="00853019">
        <w:tc>
          <w:tcPr>
            <w:tcW w:w="6378" w:type="dxa"/>
            <w:tcBorders>
              <w:bottom w:val="single" w:sz="4" w:space="0" w:color="auto"/>
            </w:tcBorders>
            <w:shd w:val="clear" w:color="auto" w:fill="D9D9D9"/>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Себестоимость товарного отпуска</w:t>
            </w:r>
          </w:p>
        </w:tc>
        <w:tc>
          <w:tcPr>
            <w:tcW w:w="1952" w:type="dxa"/>
            <w:tcBorders>
              <w:bottom w:val="single" w:sz="4" w:space="0" w:color="auto"/>
            </w:tcBorders>
            <w:shd w:val="clear" w:color="auto" w:fill="D9D9D9"/>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tcBorders>
              <w:bottom w:val="single" w:sz="4" w:space="0" w:color="auto"/>
            </w:tcBorders>
            <w:shd w:val="clear" w:color="auto" w:fill="D9D9D9"/>
            <w:vAlign w:val="center"/>
          </w:tcPr>
          <w:p w:rsidR="00853019" w:rsidRPr="00EE1AB0" w:rsidRDefault="00853019" w:rsidP="00853019">
            <w:pPr>
              <w:pStyle w:val="a5"/>
              <w:tabs>
                <w:tab w:val="left" w:pos="1047"/>
              </w:tabs>
              <w:spacing w:after="0" w:line="240" w:lineRule="auto"/>
              <w:rPr>
                <w:lang w:eastAsia="en-US"/>
              </w:rPr>
            </w:pPr>
            <w:r w:rsidRPr="002D44D1">
              <w:rPr>
                <w:lang w:eastAsia="en-US"/>
              </w:rPr>
              <w:t>н.д.</w:t>
            </w:r>
          </w:p>
        </w:tc>
      </w:tr>
      <w:tr w:rsidR="00853019" w:rsidRPr="00EE1AB0" w:rsidTr="00853019">
        <w:tc>
          <w:tcPr>
            <w:tcW w:w="6378" w:type="dxa"/>
            <w:tcBorders>
              <w:bottom w:val="single" w:sz="4" w:space="0" w:color="auto"/>
            </w:tcBorders>
            <w:shd w:val="clear" w:color="auto" w:fill="auto"/>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Себестоимость 1 Гкал</w:t>
            </w:r>
          </w:p>
        </w:tc>
        <w:tc>
          <w:tcPr>
            <w:tcW w:w="1952" w:type="dxa"/>
            <w:tcBorders>
              <w:bottom w:val="single" w:sz="4" w:space="0" w:color="auto"/>
            </w:tcBorders>
            <w:shd w:val="clear" w:color="auto" w:fill="auto"/>
            <w:vAlign w:val="center"/>
          </w:tcPr>
          <w:p w:rsidR="00853019" w:rsidRPr="00EE1AB0" w:rsidRDefault="00853019" w:rsidP="00853019">
            <w:pPr>
              <w:pStyle w:val="a5"/>
              <w:tabs>
                <w:tab w:val="left" w:pos="1047"/>
              </w:tabs>
              <w:spacing w:after="0" w:line="240" w:lineRule="auto"/>
              <w:rPr>
                <w:b/>
                <w:lang w:eastAsia="en-US"/>
              </w:rPr>
            </w:pPr>
            <w:r w:rsidRPr="00EE1AB0">
              <w:rPr>
                <w:b/>
                <w:lang w:eastAsia="en-US"/>
              </w:rPr>
              <w:t>руб/Гкал</w:t>
            </w:r>
          </w:p>
        </w:tc>
        <w:tc>
          <w:tcPr>
            <w:tcW w:w="1701" w:type="dxa"/>
            <w:tcBorders>
              <w:bottom w:val="single" w:sz="4" w:space="0" w:color="auto"/>
            </w:tcBorders>
            <w:shd w:val="clear" w:color="auto" w:fill="auto"/>
            <w:vAlign w:val="center"/>
          </w:tcPr>
          <w:p w:rsidR="00853019" w:rsidRPr="00EE1AB0" w:rsidRDefault="00853019" w:rsidP="00853019">
            <w:pPr>
              <w:pStyle w:val="a5"/>
              <w:tabs>
                <w:tab w:val="left" w:pos="1047"/>
              </w:tabs>
              <w:spacing w:after="0" w:line="240" w:lineRule="auto"/>
              <w:rPr>
                <w:b/>
                <w:lang w:eastAsia="en-US"/>
              </w:rPr>
            </w:pPr>
            <w:r>
              <w:rPr>
                <w:b/>
                <w:lang w:eastAsia="en-US"/>
              </w:rPr>
              <w:t>1233</w:t>
            </w:r>
          </w:p>
        </w:tc>
      </w:tr>
      <w:tr w:rsidR="00853019" w:rsidRPr="00EE1AB0" w:rsidTr="00853019">
        <w:tc>
          <w:tcPr>
            <w:tcW w:w="6378" w:type="dxa"/>
            <w:tcBorders>
              <w:bottom w:val="single" w:sz="4" w:space="0" w:color="auto"/>
            </w:tcBorders>
            <w:shd w:val="clear" w:color="auto" w:fill="D9D9D9"/>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Прибыль</w:t>
            </w:r>
          </w:p>
        </w:tc>
        <w:tc>
          <w:tcPr>
            <w:tcW w:w="1952" w:type="dxa"/>
            <w:tcBorders>
              <w:bottom w:val="single" w:sz="4" w:space="0" w:color="auto"/>
            </w:tcBorders>
            <w:shd w:val="clear" w:color="auto" w:fill="D9D9D9"/>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tcBorders>
              <w:bottom w:val="single" w:sz="4" w:space="0" w:color="auto"/>
            </w:tcBorders>
            <w:shd w:val="clear" w:color="auto" w:fill="D9D9D9"/>
            <w:vAlign w:val="center"/>
          </w:tcPr>
          <w:p w:rsidR="00853019" w:rsidRPr="00EE1AB0" w:rsidRDefault="00853019" w:rsidP="00853019">
            <w:pPr>
              <w:pStyle w:val="a5"/>
              <w:tabs>
                <w:tab w:val="left" w:pos="1047"/>
              </w:tabs>
              <w:spacing w:after="0" w:line="240" w:lineRule="auto"/>
              <w:rPr>
                <w:lang w:eastAsia="en-US"/>
              </w:rPr>
            </w:pPr>
            <w:r>
              <w:rPr>
                <w:lang w:eastAsia="en-US"/>
              </w:rPr>
              <w:t>-65</w:t>
            </w:r>
          </w:p>
        </w:tc>
      </w:tr>
      <w:tr w:rsidR="00853019" w:rsidRPr="00EE1AB0" w:rsidTr="00853019">
        <w:tc>
          <w:tcPr>
            <w:tcW w:w="6378" w:type="dxa"/>
            <w:tcBorders>
              <w:bottom w:val="single" w:sz="4" w:space="0" w:color="auto"/>
            </w:tcBorders>
            <w:shd w:val="clear" w:color="auto" w:fill="auto"/>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Убытки прошлых лет</w:t>
            </w:r>
          </w:p>
        </w:tc>
        <w:tc>
          <w:tcPr>
            <w:tcW w:w="1952" w:type="dxa"/>
            <w:tcBorders>
              <w:bottom w:val="single" w:sz="4" w:space="0" w:color="auto"/>
            </w:tcBorders>
            <w:shd w:val="clear" w:color="auto" w:fill="auto"/>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tcBorders>
              <w:bottom w:val="single" w:sz="4" w:space="0" w:color="auto"/>
            </w:tcBorders>
            <w:shd w:val="clear" w:color="auto" w:fill="auto"/>
            <w:vAlign w:val="center"/>
          </w:tcPr>
          <w:p w:rsidR="00853019" w:rsidRPr="00086C6F" w:rsidRDefault="00853019" w:rsidP="00853019">
            <w:pPr>
              <w:pStyle w:val="a5"/>
              <w:tabs>
                <w:tab w:val="left" w:pos="1047"/>
              </w:tabs>
              <w:spacing w:after="0" w:line="240" w:lineRule="auto"/>
              <w:rPr>
                <w:lang w:eastAsia="en-US"/>
              </w:rPr>
            </w:pPr>
            <w:r w:rsidRPr="007564B2">
              <w:rPr>
                <w:lang w:eastAsia="en-US"/>
              </w:rPr>
              <w:t>н.д.</w:t>
            </w:r>
          </w:p>
        </w:tc>
      </w:tr>
      <w:tr w:rsidR="00853019" w:rsidRPr="00EE1AB0" w:rsidTr="00853019">
        <w:tc>
          <w:tcPr>
            <w:tcW w:w="6378" w:type="dxa"/>
            <w:tcBorders>
              <w:bottom w:val="single" w:sz="4" w:space="0" w:color="auto"/>
            </w:tcBorders>
            <w:shd w:val="clear" w:color="auto" w:fill="D9D9D9"/>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Стоимость товарного отпуска всего</w:t>
            </w:r>
          </w:p>
        </w:tc>
        <w:tc>
          <w:tcPr>
            <w:tcW w:w="1952" w:type="dxa"/>
            <w:tcBorders>
              <w:bottom w:val="single" w:sz="4" w:space="0" w:color="auto"/>
            </w:tcBorders>
            <w:shd w:val="clear" w:color="auto" w:fill="D9D9D9"/>
            <w:vAlign w:val="center"/>
          </w:tcPr>
          <w:p w:rsidR="00853019" w:rsidRPr="00EE1AB0" w:rsidRDefault="00853019" w:rsidP="00853019">
            <w:pPr>
              <w:pStyle w:val="a5"/>
              <w:tabs>
                <w:tab w:val="left" w:pos="1047"/>
              </w:tabs>
              <w:spacing w:after="0" w:line="240" w:lineRule="auto"/>
              <w:rPr>
                <w:lang w:eastAsia="en-US"/>
              </w:rPr>
            </w:pPr>
            <w:r w:rsidRPr="00EE1AB0">
              <w:rPr>
                <w:lang w:eastAsia="en-US"/>
              </w:rPr>
              <w:t>тыс. руб</w:t>
            </w:r>
          </w:p>
        </w:tc>
        <w:tc>
          <w:tcPr>
            <w:tcW w:w="1701" w:type="dxa"/>
            <w:tcBorders>
              <w:bottom w:val="single" w:sz="4" w:space="0" w:color="auto"/>
            </w:tcBorders>
            <w:shd w:val="clear" w:color="auto" w:fill="D9D9D9"/>
            <w:vAlign w:val="center"/>
          </w:tcPr>
          <w:p w:rsidR="00853019" w:rsidRPr="00086C6F" w:rsidRDefault="00853019" w:rsidP="00853019">
            <w:pPr>
              <w:pStyle w:val="a5"/>
              <w:tabs>
                <w:tab w:val="left" w:pos="1047"/>
              </w:tabs>
              <w:spacing w:after="0" w:line="240" w:lineRule="auto"/>
              <w:rPr>
                <w:lang w:eastAsia="en-US"/>
              </w:rPr>
            </w:pPr>
            <w:r w:rsidRPr="007564B2">
              <w:rPr>
                <w:lang w:eastAsia="en-US"/>
              </w:rPr>
              <w:t>н.д.</w:t>
            </w:r>
          </w:p>
        </w:tc>
      </w:tr>
      <w:tr w:rsidR="00853019" w:rsidRPr="00EE1AB0" w:rsidTr="00853019">
        <w:tc>
          <w:tcPr>
            <w:tcW w:w="6378" w:type="dxa"/>
            <w:tcBorders>
              <w:bottom w:val="thickThinSmallGap" w:sz="24" w:space="0" w:color="auto"/>
            </w:tcBorders>
            <w:shd w:val="clear" w:color="auto" w:fill="auto"/>
            <w:vAlign w:val="center"/>
          </w:tcPr>
          <w:p w:rsidR="00853019" w:rsidRPr="00EE1AB0" w:rsidRDefault="00853019" w:rsidP="00853019">
            <w:pPr>
              <w:pStyle w:val="a5"/>
              <w:tabs>
                <w:tab w:val="left" w:pos="1047"/>
              </w:tabs>
              <w:spacing w:after="0" w:line="240" w:lineRule="auto"/>
              <w:jc w:val="left"/>
              <w:rPr>
                <w:lang w:eastAsia="en-US"/>
              </w:rPr>
            </w:pPr>
            <w:r w:rsidRPr="00EE1AB0">
              <w:rPr>
                <w:lang w:eastAsia="en-US"/>
              </w:rPr>
              <w:t>Стоимость производства и передачи 1 Гкал</w:t>
            </w:r>
          </w:p>
        </w:tc>
        <w:tc>
          <w:tcPr>
            <w:tcW w:w="1952" w:type="dxa"/>
            <w:tcBorders>
              <w:bottom w:val="thickThinSmallGap" w:sz="24" w:space="0" w:color="auto"/>
            </w:tcBorders>
            <w:shd w:val="clear" w:color="auto" w:fill="auto"/>
            <w:vAlign w:val="center"/>
          </w:tcPr>
          <w:p w:rsidR="00853019" w:rsidRPr="00EE1AB0" w:rsidRDefault="00853019" w:rsidP="00853019">
            <w:pPr>
              <w:pStyle w:val="a5"/>
              <w:tabs>
                <w:tab w:val="left" w:pos="1047"/>
              </w:tabs>
              <w:spacing w:after="0" w:line="240" w:lineRule="auto"/>
              <w:rPr>
                <w:b/>
                <w:lang w:eastAsia="en-US"/>
              </w:rPr>
            </w:pPr>
            <w:r w:rsidRPr="00EE1AB0">
              <w:rPr>
                <w:b/>
                <w:lang w:eastAsia="en-US"/>
              </w:rPr>
              <w:t>тыс. руб</w:t>
            </w:r>
          </w:p>
        </w:tc>
        <w:tc>
          <w:tcPr>
            <w:tcW w:w="1701" w:type="dxa"/>
            <w:tcBorders>
              <w:bottom w:val="thickThinSmallGap" w:sz="24" w:space="0" w:color="auto"/>
            </w:tcBorders>
            <w:shd w:val="clear" w:color="auto" w:fill="auto"/>
            <w:vAlign w:val="center"/>
          </w:tcPr>
          <w:p w:rsidR="00853019" w:rsidRPr="00EE1AB0" w:rsidRDefault="00853019" w:rsidP="00853019">
            <w:pPr>
              <w:pStyle w:val="a5"/>
              <w:tabs>
                <w:tab w:val="left" w:pos="1047"/>
              </w:tabs>
              <w:spacing w:after="0" w:line="240" w:lineRule="auto"/>
              <w:rPr>
                <w:b/>
                <w:lang w:eastAsia="en-US"/>
              </w:rPr>
            </w:pPr>
            <w:r>
              <w:rPr>
                <w:b/>
                <w:lang w:eastAsia="en-US"/>
              </w:rPr>
              <w:t>1282</w:t>
            </w:r>
          </w:p>
        </w:tc>
      </w:tr>
    </w:tbl>
    <w:p w:rsidR="00853019" w:rsidRPr="00225A40" w:rsidRDefault="00853019" w:rsidP="00853019">
      <w:pPr>
        <w:pStyle w:val="a1"/>
        <w:numPr>
          <w:ilvl w:val="0"/>
          <w:numId w:val="0"/>
        </w:numPr>
        <w:tabs>
          <w:tab w:val="clear" w:pos="1985"/>
        </w:tabs>
        <w:spacing w:line="276" w:lineRule="auto"/>
        <w:rPr>
          <w:highlight w:val="yellow"/>
        </w:rPr>
      </w:pPr>
    </w:p>
    <w:p w:rsidR="000D769D" w:rsidRDefault="000D769D" w:rsidP="00DE1EA2">
      <w:pPr>
        <w:pStyle w:val="a5"/>
        <w:tabs>
          <w:tab w:val="left" w:pos="1047"/>
        </w:tabs>
        <w:spacing w:after="0" w:line="360" w:lineRule="auto"/>
        <w:ind w:left="1069"/>
        <w:jc w:val="both"/>
      </w:pPr>
    </w:p>
    <w:p w:rsidR="000D769D" w:rsidRPr="005E557D" w:rsidRDefault="009E3B64" w:rsidP="0091581A">
      <w:pPr>
        <w:pStyle w:val="3"/>
        <w:tabs>
          <w:tab w:val="num" w:pos="0"/>
        </w:tabs>
        <w:ind w:left="568"/>
      </w:pPr>
      <w:bookmarkStart w:id="448" w:name="_Toc377934532"/>
      <w:r>
        <w:br w:type="page"/>
      </w:r>
      <w:bookmarkStart w:id="449" w:name="_Toc392242884"/>
      <w:r w:rsidR="000D769D" w:rsidRPr="005E557D">
        <w:lastRenderedPageBreak/>
        <w:t>Плата за подключение к тепловым сетям</w:t>
      </w:r>
      <w:bookmarkEnd w:id="448"/>
      <w:bookmarkEnd w:id="449"/>
    </w:p>
    <w:p w:rsidR="000D769D" w:rsidRPr="008C6855" w:rsidRDefault="000D769D" w:rsidP="000D769D">
      <w:pPr>
        <w:pStyle w:val="affffe"/>
        <w:rPr>
          <w:sz w:val="24"/>
          <w:szCs w:val="24"/>
          <w:lang w:eastAsia="ru-RU"/>
        </w:rPr>
      </w:pPr>
      <w:r w:rsidRPr="005E557D">
        <w:rPr>
          <w:sz w:val="24"/>
          <w:szCs w:val="24"/>
          <w:lang w:eastAsia="ru-RU"/>
        </w:rPr>
        <w:t>Плата за подключение к тепловым сетям не предусмотрена. Поступления денежных средств от осуществления указанной деятельности отсутствуют.</w:t>
      </w:r>
    </w:p>
    <w:p w:rsidR="000D769D" w:rsidRDefault="000D769D" w:rsidP="005E557D">
      <w:pPr>
        <w:pStyle w:val="a5"/>
        <w:tabs>
          <w:tab w:val="left" w:pos="1047"/>
        </w:tabs>
        <w:spacing w:after="0" w:line="360" w:lineRule="auto"/>
        <w:ind w:left="1069" w:firstLine="851"/>
        <w:jc w:val="both"/>
      </w:pPr>
    </w:p>
    <w:p w:rsidR="000D769D" w:rsidRPr="005E557D" w:rsidRDefault="000D769D" w:rsidP="002F26D8">
      <w:pPr>
        <w:pStyle w:val="3"/>
        <w:tabs>
          <w:tab w:val="num" w:pos="0"/>
        </w:tabs>
        <w:spacing w:before="0"/>
        <w:ind w:left="568"/>
      </w:pPr>
      <w:bookmarkStart w:id="450" w:name="_Toc377934533"/>
      <w:bookmarkStart w:id="451" w:name="_Toc392242885"/>
      <w:r>
        <w:t>П</w:t>
      </w:r>
      <w:r w:rsidRPr="00A61E7C">
        <w:t xml:space="preserve">латы за услуги по поддержанию резервной тепловой мощности, в том </w:t>
      </w:r>
      <w:r w:rsidRPr="005E557D">
        <w:t>числе для социально значимых категорий потребителей</w:t>
      </w:r>
      <w:bookmarkEnd w:id="450"/>
      <w:bookmarkEnd w:id="451"/>
    </w:p>
    <w:p w:rsidR="000D769D" w:rsidRPr="008C6855" w:rsidRDefault="000D769D" w:rsidP="000D769D">
      <w:pPr>
        <w:pStyle w:val="affffe"/>
        <w:rPr>
          <w:sz w:val="24"/>
          <w:szCs w:val="24"/>
        </w:rPr>
      </w:pPr>
      <w:r w:rsidRPr="005E557D">
        <w:rPr>
          <w:sz w:val="24"/>
          <w:szCs w:val="24"/>
        </w:rPr>
        <w:t>Плата за услуги по поддержанию резервной тепловой мощности, в том числе для соц</w:t>
      </w:r>
      <w:r w:rsidRPr="005E557D">
        <w:rPr>
          <w:sz w:val="24"/>
          <w:szCs w:val="24"/>
        </w:rPr>
        <w:t>и</w:t>
      </w:r>
      <w:r w:rsidRPr="005E557D">
        <w:rPr>
          <w:sz w:val="24"/>
          <w:szCs w:val="24"/>
        </w:rPr>
        <w:t>ально значимых категорий потребителей, в Поселении не предусмотрена.</w:t>
      </w:r>
    </w:p>
    <w:p w:rsidR="008C6855" w:rsidRDefault="008C6855" w:rsidP="00DE1EA2">
      <w:pPr>
        <w:pStyle w:val="a5"/>
        <w:tabs>
          <w:tab w:val="left" w:pos="1047"/>
        </w:tabs>
        <w:spacing w:after="0" w:line="360" w:lineRule="auto"/>
        <w:ind w:left="1069"/>
        <w:jc w:val="both"/>
      </w:pPr>
    </w:p>
    <w:p w:rsidR="0051738D" w:rsidRDefault="0051738D" w:rsidP="002F26D8">
      <w:pPr>
        <w:pStyle w:val="2"/>
        <w:spacing w:before="0"/>
        <w:ind w:left="1418" w:hanging="567"/>
      </w:pPr>
      <w:bookmarkStart w:id="452" w:name="_Toc392242886"/>
      <w:r>
        <w:t>Существующие технические и технологические проблемы теплоснабжения</w:t>
      </w:r>
      <w:bookmarkEnd w:id="452"/>
    </w:p>
    <w:p w:rsidR="007C453D" w:rsidRPr="00EE1AB0" w:rsidRDefault="007C453D" w:rsidP="007C453D">
      <w:pPr>
        <w:pStyle w:val="a5"/>
        <w:spacing w:after="0" w:line="360" w:lineRule="auto"/>
        <w:ind w:firstLine="709"/>
        <w:jc w:val="both"/>
        <w:rPr>
          <w:szCs w:val="24"/>
        </w:rPr>
      </w:pPr>
      <w:r w:rsidRPr="00EE1AB0">
        <w:rPr>
          <w:szCs w:val="24"/>
        </w:rPr>
        <w:t xml:space="preserve">Теплоснабжение осуществляется от промышленной котельной, расположенной на </w:t>
      </w:r>
      <w:r>
        <w:rPr>
          <w:szCs w:val="24"/>
        </w:rPr>
        <w:t>о</w:t>
      </w:r>
      <w:r>
        <w:rPr>
          <w:szCs w:val="24"/>
        </w:rPr>
        <w:t>к</w:t>
      </w:r>
      <w:r>
        <w:rPr>
          <w:szCs w:val="24"/>
        </w:rPr>
        <w:t xml:space="preserve">раине </w:t>
      </w:r>
      <w:r w:rsidRPr="00EE1AB0">
        <w:rPr>
          <w:szCs w:val="24"/>
        </w:rPr>
        <w:t xml:space="preserve"> жилой застройки. Тепловые сети подземной прокладки </w:t>
      </w:r>
      <w:r>
        <w:rPr>
          <w:szCs w:val="24"/>
        </w:rPr>
        <w:t>проложены в лотках в 1995г., п</w:t>
      </w:r>
      <w:r>
        <w:rPr>
          <w:szCs w:val="24"/>
        </w:rPr>
        <w:t>о</w:t>
      </w:r>
      <w:r>
        <w:rPr>
          <w:szCs w:val="24"/>
        </w:rPr>
        <w:t xml:space="preserve">тери тепловой энергии через изоляцию ТС высокие. </w:t>
      </w:r>
    </w:p>
    <w:p w:rsidR="007C453D" w:rsidRDefault="007C453D" w:rsidP="007C453D">
      <w:pPr>
        <w:pStyle w:val="a5"/>
        <w:spacing w:after="0" w:line="360" w:lineRule="auto"/>
        <w:ind w:firstLine="709"/>
        <w:jc w:val="both"/>
        <w:rPr>
          <w:szCs w:val="24"/>
        </w:rPr>
      </w:pPr>
      <w:r w:rsidRPr="00EE1AB0">
        <w:rPr>
          <w:szCs w:val="24"/>
        </w:rPr>
        <w:t xml:space="preserve">На котельной </w:t>
      </w:r>
      <w:r w:rsidR="00A60EBA">
        <w:rPr>
          <w:szCs w:val="24"/>
        </w:rPr>
        <w:t>работают два</w:t>
      </w:r>
      <w:r>
        <w:rPr>
          <w:szCs w:val="24"/>
        </w:rPr>
        <w:t xml:space="preserve"> водогрейных котла НР-18. </w:t>
      </w:r>
    </w:p>
    <w:p w:rsidR="007C453D" w:rsidRDefault="007C453D" w:rsidP="007C453D">
      <w:pPr>
        <w:pStyle w:val="a5"/>
        <w:spacing w:after="0" w:line="360" w:lineRule="auto"/>
        <w:ind w:firstLine="709"/>
        <w:jc w:val="both"/>
        <w:rPr>
          <w:szCs w:val="24"/>
        </w:rPr>
      </w:pPr>
      <w:r w:rsidRPr="008C6855">
        <w:rPr>
          <w:szCs w:val="24"/>
        </w:rPr>
        <w:t xml:space="preserve">К </w:t>
      </w:r>
      <w:r w:rsidRPr="00383957">
        <w:rPr>
          <w:szCs w:val="24"/>
        </w:rPr>
        <w:t xml:space="preserve">существующим проблемам в системе теплоснабжения потребителей в </w:t>
      </w:r>
      <w:r>
        <w:rPr>
          <w:szCs w:val="24"/>
        </w:rPr>
        <w:t>п. Калиновый Ключ</w:t>
      </w:r>
      <w:r w:rsidRPr="00383957">
        <w:rPr>
          <w:szCs w:val="24"/>
        </w:rPr>
        <w:t xml:space="preserve"> относятся:</w:t>
      </w:r>
    </w:p>
    <w:p w:rsidR="00375FB0" w:rsidRPr="00346170" w:rsidRDefault="00375FB0" w:rsidP="00375FB0">
      <w:pPr>
        <w:pStyle w:val="a5"/>
        <w:numPr>
          <w:ilvl w:val="0"/>
          <w:numId w:val="26"/>
        </w:numPr>
        <w:tabs>
          <w:tab w:val="left" w:pos="1047"/>
        </w:tabs>
        <w:spacing w:after="0" w:line="360" w:lineRule="auto"/>
        <w:jc w:val="both"/>
        <w:rPr>
          <w:szCs w:val="24"/>
        </w:rPr>
      </w:pPr>
      <w:r>
        <w:rPr>
          <w:szCs w:val="24"/>
        </w:rPr>
        <w:t>Определение отпуска тепловой энергии исключительно расчетно по причине о</w:t>
      </w:r>
      <w:r w:rsidRPr="00346170">
        <w:rPr>
          <w:szCs w:val="24"/>
        </w:rPr>
        <w:t>тсу</w:t>
      </w:r>
      <w:r w:rsidRPr="00346170">
        <w:rPr>
          <w:szCs w:val="24"/>
        </w:rPr>
        <w:t>т</w:t>
      </w:r>
      <w:r w:rsidRPr="00346170">
        <w:rPr>
          <w:szCs w:val="24"/>
        </w:rPr>
        <w:t>стви</w:t>
      </w:r>
      <w:r>
        <w:rPr>
          <w:szCs w:val="24"/>
        </w:rPr>
        <w:t>я</w:t>
      </w:r>
      <w:r w:rsidRPr="00346170">
        <w:rPr>
          <w:szCs w:val="24"/>
        </w:rPr>
        <w:t xml:space="preserve"> приборов учета тепловой энергии в котельной. </w:t>
      </w:r>
    </w:p>
    <w:p w:rsidR="00375FB0" w:rsidRDefault="00375FB0" w:rsidP="00375FB0">
      <w:pPr>
        <w:pStyle w:val="a5"/>
        <w:numPr>
          <w:ilvl w:val="0"/>
          <w:numId w:val="26"/>
        </w:numPr>
        <w:tabs>
          <w:tab w:val="left" w:pos="1047"/>
        </w:tabs>
        <w:spacing w:after="0" w:line="360" w:lineRule="auto"/>
        <w:jc w:val="both"/>
        <w:rPr>
          <w:szCs w:val="24"/>
        </w:rPr>
      </w:pPr>
      <w:r>
        <w:rPr>
          <w:szCs w:val="24"/>
        </w:rPr>
        <w:t xml:space="preserve">Имеют место </w:t>
      </w:r>
      <w:r w:rsidRPr="00346170">
        <w:rPr>
          <w:szCs w:val="24"/>
        </w:rPr>
        <w:t>коррозионны</w:t>
      </w:r>
      <w:r>
        <w:rPr>
          <w:szCs w:val="24"/>
        </w:rPr>
        <w:t>е</w:t>
      </w:r>
      <w:r w:rsidRPr="00346170">
        <w:rPr>
          <w:szCs w:val="24"/>
        </w:rPr>
        <w:t xml:space="preserve"> повреждения</w:t>
      </w:r>
      <w:r>
        <w:rPr>
          <w:szCs w:val="24"/>
        </w:rPr>
        <w:t xml:space="preserve"> и отложения</w:t>
      </w:r>
      <w:r w:rsidRPr="00346170">
        <w:rPr>
          <w:szCs w:val="24"/>
        </w:rPr>
        <w:t xml:space="preserve"> накипи и шлама на внутре</w:t>
      </w:r>
      <w:r w:rsidRPr="00346170">
        <w:rPr>
          <w:szCs w:val="24"/>
        </w:rPr>
        <w:t>н</w:t>
      </w:r>
      <w:r w:rsidRPr="00346170">
        <w:rPr>
          <w:szCs w:val="24"/>
        </w:rPr>
        <w:t>них поверхностях котлов, трубопроводов тепловых сетей и систем отопления потр</w:t>
      </w:r>
      <w:r w:rsidRPr="00346170">
        <w:rPr>
          <w:szCs w:val="24"/>
        </w:rPr>
        <w:t>е</w:t>
      </w:r>
      <w:r>
        <w:rPr>
          <w:szCs w:val="24"/>
        </w:rPr>
        <w:t>бителей, по причине того, что:</w:t>
      </w:r>
    </w:p>
    <w:p w:rsidR="00375FB0" w:rsidRDefault="00375FB0" w:rsidP="00375FB0">
      <w:pPr>
        <w:pStyle w:val="a5"/>
        <w:tabs>
          <w:tab w:val="left" w:pos="1047"/>
        </w:tabs>
        <w:spacing w:after="0" w:line="360" w:lineRule="auto"/>
        <w:ind w:left="1069"/>
        <w:jc w:val="both"/>
        <w:rPr>
          <w:szCs w:val="24"/>
        </w:rPr>
      </w:pPr>
      <w:r>
        <w:rPr>
          <w:szCs w:val="24"/>
        </w:rPr>
        <w:t>а. о</w:t>
      </w:r>
      <w:r w:rsidRPr="00346170">
        <w:rPr>
          <w:szCs w:val="24"/>
        </w:rPr>
        <w:t>тсу</w:t>
      </w:r>
      <w:r>
        <w:rPr>
          <w:szCs w:val="24"/>
        </w:rPr>
        <w:t>тствует система ХВО в котельной;</w:t>
      </w:r>
    </w:p>
    <w:p w:rsidR="00375FB0" w:rsidRPr="00346170" w:rsidRDefault="00375FB0" w:rsidP="00375FB0">
      <w:pPr>
        <w:pStyle w:val="a5"/>
        <w:tabs>
          <w:tab w:val="left" w:pos="1047"/>
        </w:tabs>
        <w:spacing w:after="0" w:line="360" w:lineRule="auto"/>
        <w:ind w:left="1069"/>
        <w:jc w:val="both"/>
        <w:rPr>
          <w:szCs w:val="24"/>
        </w:rPr>
      </w:pPr>
      <w:r>
        <w:rPr>
          <w:szCs w:val="24"/>
        </w:rPr>
        <w:t>б. котельная работает по одноконтурной схеме.</w:t>
      </w:r>
      <w:r w:rsidRPr="00346170">
        <w:rPr>
          <w:szCs w:val="24"/>
        </w:rPr>
        <w:t xml:space="preserve"> </w:t>
      </w:r>
    </w:p>
    <w:p w:rsidR="00375FB0" w:rsidRDefault="00375FB0" w:rsidP="00163572">
      <w:pPr>
        <w:pStyle w:val="a5"/>
        <w:numPr>
          <w:ilvl w:val="0"/>
          <w:numId w:val="26"/>
        </w:numPr>
        <w:tabs>
          <w:tab w:val="left" w:pos="1047"/>
        </w:tabs>
        <w:spacing w:after="0" w:line="360" w:lineRule="auto"/>
        <w:jc w:val="both"/>
        <w:rPr>
          <w:szCs w:val="24"/>
        </w:rPr>
      </w:pPr>
      <w:r>
        <w:rPr>
          <w:szCs w:val="24"/>
        </w:rPr>
        <w:t>Низкий КПД работы котельной и ее оборудования по причине износа здания и об</w:t>
      </w:r>
      <w:r>
        <w:rPr>
          <w:szCs w:val="24"/>
        </w:rPr>
        <w:t>о</w:t>
      </w:r>
      <w:r>
        <w:rPr>
          <w:szCs w:val="24"/>
        </w:rPr>
        <w:t>рудования (1965 г. постройки).</w:t>
      </w:r>
    </w:p>
    <w:p w:rsidR="00375FB0" w:rsidRPr="00346170" w:rsidRDefault="00375FB0" w:rsidP="00375FB0">
      <w:pPr>
        <w:pStyle w:val="a5"/>
        <w:numPr>
          <w:ilvl w:val="0"/>
          <w:numId w:val="26"/>
        </w:numPr>
        <w:spacing w:after="0" w:line="360" w:lineRule="auto"/>
        <w:jc w:val="both"/>
        <w:rPr>
          <w:szCs w:val="24"/>
        </w:rPr>
      </w:pPr>
      <w:r>
        <w:rPr>
          <w:szCs w:val="24"/>
        </w:rPr>
        <w:t>Уровень подпитки постоянный и значительный. Причина: о</w:t>
      </w:r>
      <w:r w:rsidRPr="00346170">
        <w:rPr>
          <w:szCs w:val="24"/>
        </w:rPr>
        <w:t>тсутствие приборов учета потребляемой тепловой энергии у потребителей</w:t>
      </w:r>
      <w:r>
        <w:rPr>
          <w:szCs w:val="24"/>
        </w:rPr>
        <w:t>, что</w:t>
      </w:r>
      <w:r w:rsidRPr="00346170">
        <w:rPr>
          <w:szCs w:val="24"/>
        </w:rPr>
        <w:t xml:space="preserve"> способствует несанкционир</w:t>
      </w:r>
      <w:r w:rsidRPr="00346170">
        <w:rPr>
          <w:szCs w:val="24"/>
        </w:rPr>
        <w:t>о</w:t>
      </w:r>
      <w:r w:rsidRPr="00346170">
        <w:rPr>
          <w:szCs w:val="24"/>
        </w:rPr>
        <w:t xml:space="preserve">ванным сливам воды из систем отопления. </w:t>
      </w:r>
    </w:p>
    <w:p w:rsidR="00375FB0" w:rsidRDefault="00375FB0" w:rsidP="00375FB0">
      <w:pPr>
        <w:pStyle w:val="a5"/>
        <w:numPr>
          <w:ilvl w:val="0"/>
          <w:numId w:val="26"/>
        </w:numPr>
        <w:tabs>
          <w:tab w:val="left" w:pos="1047"/>
        </w:tabs>
        <w:spacing w:after="0" w:line="360" w:lineRule="auto"/>
        <w:jc w:val="both"/>
        <w:rPr>
          <w:szCs w:val="24"/>
        </w:rPr>
      </w:pPr>
      <w:r>
        <w:rPr>
          <w:szCs w:val="24"/>
        </w:rPr>
        <w:t>Завышены</w:t>
      </w:r>
      <w:r w:rsidRPr="00931AF4">
        <w:rPr>
          <w:szCs w:val="24"/>
        </w:rPr>
        <w:t xml:space="preserve"> показатели тепло</w:t>
      </w:r>
      <w:r>
        <w:rPr>
          <w:szCs w:val="24"/>
        </w:rPr>
        <w:t xml:space="preserve">вых </w:t>
      </w:r>
      <w:r w:rsidRPr="00931AF4">
        <w:rPr>
          <w:szCs w:val="24"/>
        </w:rPr>
        <w:t>потерь из ТС по причине  высок</w:t>
      </w:r>
      <w:r>
        <w:rPr>
          <w:szCs w:val="24"/>
        </w:rPr>
        <w:t>ого</w:t>
      </w:r>
      <w:r w:rsidRPr="00931AF4">
        <w:rPr>
          <w:szCs w:val="24"/>
        </w:rPr>
        <w:t xml:space="preserve"> износ</w:t>
      </w:r>
      <w:r>
        <w:rPr>
          <w:szCs w:val="24"/>
        </w:rPr>
        <w:t>а</w:t>
      </w:r>
      <w:r w:rsidRPr="00931AF4">
        <w:rPr>
          <w:szCs w:val="24"/>
        </w:rPr>
        <w:t xml:space="preserve"> тепловой сети</w:t>
      </w:r>
      <w:r>
        <w:rPr>
          <w:szCs w:val="24"/>
        </w:rPr>
        <w:t xml:space="preserve"> (7</w:t>
      </w:r>
      <w:r w:rsidRPr="00931AF4">
        <w:rPr>
          <w:szCs w:val="24"/>
        </w:rPr>
        <w:t>0%)</w:t>
      </w:r>
      <w:r>
        <w:rPr>
          <w:szCs w:val="24"/>
        </w:rPr>
        <w:t xml:space="preserve"> и теплоизоляции на ней</w:t>
      </w:r>
      <w:r w:rsidRPr="00931AF4">
        <w:rPr>
          <w:szCs w:val="24"/>
        </w:rPr>
        <w:t>.</w:t>
      </w:r>
    </w:p>
    <w:p w:rsidR="007C453D" w:rsidRPr="00375FB0" w:rsidRDefault="00375FB0" w:rsidP="00375FB0">
      <w:pPr>
        <w:pStyle w:val="a5"/>
        <w:numPr>
          <w:ilvl w:val="0"/>
          <w:numId w:val="26"/>
        </w:numPr>
        <w:tabs>
          <w:tab w:val="left" w:pos="1047"/>
        </w:tabs>
        <w:spacing w:after="0" w:line="360" w:lineRule="auto"/>
        <w:jc w:val="both"/>
        <w:rPr>
          <w:szCs w:val="24"/>
        </w:rPr>
        <w:sectPr w:rsidR="007C453D" w:rsidRPr="00375FB0" w:rsidSect="00181282">
          <w:footerReference w:type="default" r:id="rId25"/>
          <w:pgSz w:w="11907" w:h="16839" w:code="9"/>
          <w:pgMar w:top="1134" w:right="851" w:bottom="1134" w:left="1134" w:header="284" w:footer="284" w:gutter="0"/>
          <w:cols w:space="708"/>
          <w:docGrid w:linePitch="360"/>
        </w:sectPr>
      </w:pPr>
      <w:r w:rsidRPr="00375FB0">
        <w:rPr>
          <w:szCs w:val="24"/>
        </w:rPr>
        <w:t>Имеют место факты недотопа наиболее удаленных от теплоисточника домов.</w:t>
      </w:r>
      <w:r w:rsidR="007C453D">
        <w:t xml:space="preserve"> </w:t>
      </w:r>
    </w:p>
    <w:p w:rsidR="002C7F9C" w:rsidRPr="007E55D7" w:rsidRDefault="005B06C6" w:rsidP="00163572">
      <w:pPr>
        <w:pStyle w:val="13"/>
        <w:keepNext w:val="0"/>
        <w:keepLines w:val="0"/>
        <w:pageBreakBefore w:val="0"/>
        <w:numPr>
          <w:ilvl w:val="0"/>
          <w:numId w:val="25"/>
        </w:numPr>
        <w:pBdr>
          <w:left w:val="single" w:sz="6" w:space="18" w:color="FFFFFF"/>
        </w:pBdr>
        <w:spacing w:before="120" w:after="120" w:line="360" w:lineRule="atLeast"/>
      </w:pPr>
      <w:bookmarkStart w:id="453" w:name="_Toc392242887"/>
      <w:r w:rsidRPr="007E55D7">
        <w:lastRenderedPageBreak/>
        <w:t>ПЕРСПЕКТИВНО</w:t>
      </w:r>
      <w:r w:rsidR="005066BC">
        <w:t>Е</w:t>
      </w:r>
      <w:r w:rsidRPr="007E55D7">
        <w:t xml:space="preserve"> </w:t>
      </w:r>
      <w:r w:rsidR="005066BC">
        <w:t xml:space="preserve">ПОТРЕБЛЕНИЕ </w:t>
      </w:r>
      <w:r w:rsidR="00DE1EA2" w:rsidRPr="007E55D7">
        <w:t>ТЕПЛОВ</w:t>
      </w:r>
      <w:r w:rsidR="005066BC">
        <w:t>ОЙ</w:t>
      </w:r>
      <w:r w:rsidR="00DE1EA2" w:rsidRPr="007E55D7">
        <w:t xml:space="preserve"> </w:t>
      </w:r>
      <w:r w:rsidRPr="007E55D7">
        <w:t>ЭНЕРГИ</w:t>
      </w:r>
      <w:r w:rsidR="005066BC">
        <w:t>И</w:t>
      </w:r>
      <w:r w:rsidRPr="007E55D7">
        <w:t xml:space="preserve"> (</w:t>
      </w:r>
      <w:r w:rsidR="00DE1EA2" w:rsidRPr="007E55D7">
        <w:t>МО</w:t>
      </w:r>
      <w:r w:rsidR="00DE1EA2" w:rsidRPr="007E55D7">
        <w:t>Щ</w:t>
      </w:r>
      <w:r w:rsidR="00DE1EA2" w:rsidRPr="007E55D7">
        <w:t>НОСТ</w:t>
      </w:r>
      <w:r w:rsidR="005066BC">
        <w:t>И</w:t>
      </w:r>
      <w:r w:rsidRPr="007E55D7">
        <w:t>)</w:t>
      </w:r>
      <w:r w:rsidR="00DE1EA2" w:rsidRPr="007E55D7">
        <w:t xml:space="preserve"> </w:t>
      </w:r>
      <w:r w:rsidR="005066BC">
        <w:t>НА ЦЕЛИ ТЕПЛОСНАБЖЕНИЯ</w:t>
      </w:r>
      <w:bookmarkEnd w:id="453"/>
    </w:p>
    <w:p w:rsidR="001F2C40" w:rsidRPr="008C6855" w:rsidRDefault="001F2C40" w:rsidP="001F2C40">
      <w:pPr>
        <w:pStyle w:val="a5"/>
        <w:spacing w:before="240" w:after="0" w:line="360" w:lineRule="auto"/>
        <w:ind w:firstLine="709"/>
        <w:jc w:val="both"/>
        <w:rPr>
          <w:szCs w:val="24"/>
        </w:rPr>
      </w:pPr>
      <w:r w:rsidRPr="008C6855">
        <w:rPr>
          <w:szCs w:val="24"/>
        </w:rPr>
        <w:t>Согласно Градостроительному кодексу, основным документном, определяющим терр</w:t>
      </w:r>
      <w:r w:rsidRPr="008C6855">
        <w:rPr>
          <w:szCs w:val="24"/>
        </w:rPr>
        <w:t>и</w:t>
      </w:r>
      <w:r w:rsidRPr="008C6855">
        <w:rPr>
          <w:szCs w:val="24"/>
        </w:rPr>
        <w:t>ториальное развитие сельского поселения, является его генеральных план.</w:t>
      </w:r>
    </w:p>
    <w:p w:rsidR="001F2C40" w:rsidRPr="009610E5" w:rsidRDefault="001F2C40" w:rsidP="001F2C40">
      <w:pPr>
        <w:pStyle w:val="a5"/>
        <w:spacing w:after="0" w:line="360" w:lineRule="auto"/>
        <w:ind w:firstLine="709"/>
        <w:jc w:val="both"/>
        <w:rPr>
          <w:szCs w:val="24"/>
        </w:rPr>
      </w:pPr>
      <w:r w:rsidRPr="008C6855">
        <w:rPr>
          <w:szCs w:val="24"/>
        </w:rPr>
        <w:t xml:space="preserve">Прогноз приростов строительных фондов и объемов потребления тепловой энергии с.п. </w:t>
      </w:r>
      <w:r w:rsidR="00410371">
        <w:rPr>
          <w:szCs w:val="24"/>
        </w:rPr>
        <w:t xml:space="preserve">Калиновый </w:t>
      </w:r>
      <w:r w:rsidR="00410371" w:rsidRPr="009610E5">
        <w:rPr>
          <w:szCs w:val="24"/>
        </w:rPr>
        <w:t>Ключ</w:t>
      </w:r>
      <w:r w:rsidRPr="009610E5">
        <w:rPr>
          <w:szCs w:val="24"/>
        </w:rPr>
        <w:t xml:space="preserve"> основывается на данных генерального плана разработанным институтом «ТеррНИИгражданпроект».</w:t>
      </w:r>
    </w:p>
    <w:p w:rsidR="001F2C40" w:rsidRPr="009610E5" w:rsidRDefault="001F2C40" w:rsidP="001F2C40">
      <w:pPr>
        <w:pStyle w:val="a5"/>
        <w:spacing w:after="0" w:line="360" w:lineRule="auto"/>
        <w:ind w:firstLine="709"/>
        <w:jc w:val="both"/>
        <w:rPr>
          <w:szCs w:val="24"/>
        </w:rPr>
      </w:pPr>
      <w:r w:rsidRPr="009610E5">
        <w:rPr>
          <w:szCs w:val="24"/>
        </w:rPr>
        <w:t xml:space="preserve">Генеральный план </w:t>
      </w:r>
      <w:r w:rsidR="00410371" w:rsidRPr="009610E5">
        <w:rPr>
          <w:szCs w:val="24"/>
        </w:rPr>
        <w:t>СП Верхняя Орлянка</w:t>
      </w:r>
      <w:r w:rsidRPr="009610E5">
        <w:rPr>
          <w:szCs w:val="24"/>
        </w:rPr>
        <w:t xml:space="preserve"> разработан в 2012 г. с учетом перспективы ра</w:t>
      </w:r>
      <w:r w:rsidRPr="009610E5">
        <w:rPr>
          <w:szCs w:val="24"/>
        </w:rPr>
        <w:t>з</w:t>
      </w:r>
      <w:r w:rsidRPr="009610E5">
        <w:rPr>
          <w:szCs w:val="24"/>
        </w:rPr>
        <w:t>вития поселения на расчетные сроки:</w:t>
      </w:r>
    </w:p>
    <w:p w:rsidR="001F2C40" w:rsidRPr="009610E5" w:rsidRDefault="001F2C40" w:rsidP="001F2C40">
      <w:pPr>
        <w:pStyle w:val="a5"/>
        <w:numPr>
          <w:ilvl w:val="0"/>
          <w:numId w:val="7"/>
        </w:numPr>
        <w:spacing w:after="0" w:line="360" w:lineRule="auto"/>
        <w:jc w:val="both"/>
        <w:rPr>
          <w:szCs w:val="24"/>
        </w:rPr>
      </w:pPr>
      <w:r w:rsidRPr="009610E5">
        <w:rPr>
          <w:szCs w:val="24"/>
        </w:rPr>
        <w:t>первая очередь строительства - до 202</w:t>
      </w:r>
      <w:r w:rsidR="009610E5" w:rsidRPr="009610E5">
        <w:rPr>
          <w:szCs w:val="24"/>
        </w:rPr>
        <w:t>3</w:t>
      </w:r>
      <w:r w:rsidRPr="009610E5">
        <w:rPr>
          <w:szCs w:val="24"/>
        </w:rPr>
        <w:t xml:space="preserve"> года включительно;</w:t>
      </w:r>
    </w:p>
    <w:p w:rsidR="001F2C40" w:rsidRDefault="001F2C40" w:rsidP="001F2C40">
      <w:pPr>
        <w:pStyle w:val="a5"/>
        <w:numPr>
          <w:ilvl w:val="0"/>
          <w:numId w:val="7"/>
        </w:numPr>
        <w:spacing w:after="0" w:line="360" w:lineRule="auto"/>
        <w:jc w:val="both"/>
        <w:rPr>
          <w:szCs w:val="24"/>
        </w:rPr>
      </w:pPr>
      <w:r w:rsidRPr="009610E5">
        <w:rPr>
          <w:szCs w:val="24"/>
        </w:rPr>
        <w:t>расчетный срок строительства - до 203</w:t>
      </w:r>
      <w:r w:rsidR="009610E5" w:rsidRPr="009610E5">
        <w:rPr>
          <w:szCs w:val="24"/>
        </w:rPr>
        <w:t>3</w:t>
      </w:r>
      <w:r w:rsidRPr="009610E5">
        <w:rPr>
          <w:szCs w:val="24"/>
        </w:rPr>
        <w:t xml:space="preserve"> года включительно.</w:t>
      </w:r>
    </w:p>
    <w:p w:rsidR="009610E5" w:rsidRPr="009610E5" w:rsidRDefault="009610E5" w:rsidP="009610E5">
      <w:pPr>
        <w:pStyle w:val="a5"/>
        <w:spacing w:after="0" w:line="360" w:lineRule="auto"/>
        <w:ind w:left="1290"/>
        <w:jc w:val="both"/>
        <w:rPr>
          <w:szCs w:val="24"/>
        </w:rPr>
      </w:pPr>
    </w:p>
    <w:p w:rsidR="00B16983" w:rsidRPr="00B16983" w:rsidRDefault="00B16983" w:rsidP="00B16983">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454" w:name="_Toc381687551"/>
      <w:bookmarkStart w:id="455" w:name="_Toc381697364"/>
      <w:bookmarkStart w:id="456" w:name="_Toc381698555"/>
      <w:bookmarkStart w:id="457" w:name="_Toc381699398"/>
      <w:bookmarkStart w:id="458" w:name="_Toc381878949"/>
      <w:bookmarkStart w:id="459" w:name="_Toc381882135"/>
      <w:bookmarkStart w:id="460" w:name="_Toc381882293"/>
      <w:bookmarkStart w:id="461" w:name="_Toc381882451"/>
      <w:bookmarkStart w:id="462" w:name="_Toc381882608"/>
      <w:bookmarkStart w:id="463" w:name="_Toc381889326"/>
      <w:bookmarkStart w:id="464" w:name="_Toc381889486"/>
      <w:bookmarkStart w:id="465" w:name="_Toc381889651"/>
      <w:bookmarkStart w:id="466" w:name="_Toc381889815"/>
      <w:bookmarkStart w:id="467" w:name="_Toc381891331"/>
      <w:bookmarkStart w:id="468" w:name="_Toc381892265"/>
      <w:bookmarkStart w:id="469" w:name="_Toc381893777"/>
      <w:bookmarkStart w:id="470" w:name="_Toc383688970"/>
      <w:bookmarkStart w:id="471" w:name="_Toc384053315"/>
      <w:bookmarkStart w:id="472" w:name="_Toc384210613"/>
      <w:bookmarkStart w:id="473" w:name="_Toc386446111"/>
      <w:bookmarkStart w:id="474" w:name="_Toc387924175"/>
      <w:bookmarkStart w:id="475" w:name="_Toc388886218"/>
      <w:bookmarkStart w:id="476" w:name="_Toc392155492"/>
      <w:bookmarkStart w:id="477" w:name="_Toc392158591"/>
      <w:bookmarkStart w:id="478" w:name="_Toc377934537"/>
      <w:bookmarkStart w:id="479" w:name="_Toc392242122"/>
      <w:bookmarkStart w:id="480" w:name="_Toc392242719"/>
      <w:bookmarkStart w:id="481" w:name="_Toc392242888"/>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9"/>
      <w:bookmarkEnd w:id="480"/>
      <w:bookmarkEnd w:id="481"/>
    </w:p>
    <w:p w:rsidR="00A025C5" w:rsidRDefault="00A025C5" w:rsidP="0033754F">
      <w:pPr>
        <w:pStyle w:val="2"/>
        <w:tabs>
          <w:tab w:val="clear" w:pos="0"/>
          <w:tab w:val="num" w:pos="567"/>
        </w:tabs>
        <w:spacing w:before="0"/>
        <w:ind w:left="851"/>
      </w:pPr>
      <w:bookmarkStart w:id="482" w:name="_Toc392242889"/>
      <w:r>
        <w:t>Д</w:t>
      </w:r>
      <w:r w:rsidRPr="007156DF">
        <w:t>анные базового уровня потребления тепла на цели теплоснабжения</w:t>
      </w:r>
      <w:bookmarkEnd w:id="478"/>
      <w:bookmarkEnd w:id="482"/>
    </w:p>
    <w:p w:rsidR="00A025C5" w:rsidRPr="008C6855" w:rsidRDefault="00A025C5" w:rsidP="00A025C5">
      <w:pPr>
        <w:pStyle w:val="affffe"/>
        <w:rPr>
          <w:sz w:val="24"/>
          <w:szCs w:val="24"/>
          <w:lang w:eastAsia="ru-RU"/>
        </w:rPr>
      </w:pPr>
      <w:r w:rsidRPr="008C6855">
        <w:rPr>
          <w:sz w:val="24"/>
          <w:szCs w:val="24"/>
          <w:lang w:eastAsia="ru-RU"/>
        </w:rPr>
        <w:t>На данный момент в Поселении существует единственный источник централизованн</w:t>
      </w:r>
      <w:r w:rsidR="009610E5">
        <w:rPr>
          <w:sz w:val="24"/>
          <w:szCs w:val="24"/>
          <w:lang w:eastAsia="ru-RU"/>
        </w:rPr>
        <w:t>ого теплоснабжения – котельная</w:t>
      </w:r>
      <w:r w:rsidRPr="008C6855">
        <w:rPr>
          <w:sz w:val="24"/>
          <w:szCs w:val="24"/>
          <w:lang w:eastAsia="ru-RU"/>
        </w:rPr>
        <w:t xml:space="preserve">. Котельная обеспечивает тепловой энергией многоквартирную и усадебную жилую застройку, общественные здания и прочих потребителей. </w:t>
      </w:r>
    </w:p>
    <w:p w:rsidR="00A025C5" w:rsidRPr="008C6855" w:rsidRDefault="00A025C5" w:rsidP="00A025C5">
      <w:pPr>
        <w:pStyle w:val="affffe"/>
        <w:rPr>
          <w:sz w:val="24"/>
          <w:szCs w:val="24"/>
          <w:lang w:eastAsia="ru-RU"/>
        </w:rPr>
      </w:pPr>
      <w:r w:rsidRPr="008C6855">
        <w:rPr>
          <w:sz w:val="24"/>
          <w:szCs w:val="24"/>
          <w:lang w:eastAsia="ru-RU"/>
        </w:rPr>
        <w:t xml:space="preserve">Суммарная подключенная нагрузка по состоянию на 2013 г. составляет </w:t>
      </w:r>
      <w:r w:rsidR="009610E5">
        <w:rPr>
          <w:sz w:val="24"/>
          <w:szCs w:val="24"/>
          <w:lang w:eastAsia="ru-RU"/>
        </w:rPr>
        <w:t>0,866</w:t>
      </w:r>
      <w:r w:rsidRPr="008C6855">
        <w:rPr>
          <w:sz w:val="24"/>
          <w:szCs w:val="24"/>
          <w:lang w:eastAsia="ru-RU"/>
        </w:rPr>
        <w:t xml:space="preserve"> Гкал/ч.</w:t>
      </w:r>
    </w:p>
    <w:p w:rsidR="00A025C5" w:rsidRPr="00ED2BA1" w:rsidRDefault="00A025C5" w:rsidP="00A025C5">
      <w:pPr>
        <w:pStyle w:val="affffe"/>
        <w:rPr>
          <w:sz w:val="24"/>
          <w:szCs w:val="24"/>
          <w:lang w:eastAsia="ru-RU"/>
        </w:rPr>
      </w:pPr>
      <w:r w:rsidRPr="008C6855">
        <w:rPr>
          <w:sz w:val="24"/>
          <w:szCs w:val="24"/>
          <w:lang w:eastAsia="ru-RU"/>
        </w:rPr>
        <w:t xml:space="preserve">Данные базового потребления тепла на цели теплоснабжения разделением по типу </w:t>
      </w:r>
      <w:r w:rsidRPr="00ED2BA1">
        <w:rPr>
          <w:sz w:val="24"/>
          <w:szCs w:val="24"/>
          <w:lang w:eastAsia="ru-RU"/>
        </w:rPr>
        <w:t>н</w:t>
      </w:r>
      <w:r w:rsidRPr="00ED2BA1">
        <w:rPr>
          <w:sz w:val="24"/>
          <w:szCs w:val="24"/>
          <w:lang w:eastAsia="ru-RU"/>
        </w:rPr>
        <w:t>а</w:t>
      </w:r>
      <w:r w:rsidRPr="00ED2BA1">
        <w:rPr>
          <w:sz w:val="24"/>
          <w:szCs w:val="24"/>
          <w:lang w:eastAsia="ru-RU"/>
        </w:rPr>
        <w:t xml:space="preserve">грузки Поселения (мощность, объем тепловой энергии) приведены в таблицах </w:t>
      </w:r>
      <w:r w:rsidR="008D1290">
        <w:rPr>
          <w:sz w:val="24"/>
          <w:szCs w:val="24"/>
          <w:lang w:eastAsia="ru-RU"/>
        </w:rPr>
        <w:t>29</w:t>
      </w:r>
      <w:r w:rsidR="00342781" w:rsidRPr="00342781">
        <w:rPr>
          <w:sz w:val="24"/>
          <w:szCs w:val="24"/>
          <w:lang w:eastAsia="ru-RU"/>
        </w:rPr>
        <w:t xml:space="preserve">. </w:t>
      </w:r>
      <w:r w:rsidR="00342781">
        <w:rPr>
          <w:sz w:val="24"/>
          <w:szCs w:val="24"/>
          <w:lang w:val="en-US" w:eastAsia="ru-RU"/>
        </w:rPr>
        <w:t>30</w:t>
      </w:r>
      <w:r w:rsidRPr="00ED2BA1">
        <w:rPr>
          <w:sz w:val="24"/>
          <w:szCs w:val="24"/>
          <w:lang w:eastAsia="ru-RU"/>
        </w:rPr>
        <w:t>.</w:t>
      </w:r>
    </w:p>
    <w:p w:rsidR="00A025C5" w:rsidRPr="009610E5" w:rsidRDefault="00A025C5" w:rsidP="007F7D88">
      <w:pPr>
        <w:pStyle w:val="a1"/>
        <w:tabs>
          <w:tab w:val="clear" w:pos="1985"/>
        </w:tabs>
        <w:spacing w:line="276" w:lineRule="auto"/>
        <w:ind w:left="0" w:firstLine="0"/>
      </w:pPr>
      <w:bookmarkStart w:id="483" w:name="_Toc392242597"/>
      <w:r w:rsidRPr="009610E5">
        <w:t xml:space="preserve">Данные базового потребления тепла на цели теплоснабжения </w:t>
      </w:r>
      <w:r w:rsidR="00225A40" w:rsidRPr="009610E5">
        <w:t>п</w:t>
      </w:r>
      <w:r w:rsidRPr="009610E5">
        <w:t>оселения (мощность)</w:t>
      </w:r>
      <w:bookmarkEnd w:id="483"/>
    </w:p>
    <w:tbl>
      <w:tblPr>
        <w:tblW w:w="5000" w:type="pct"/>
        <w:tblInd w:w="103" w:type="dxa"/>
        <w:tblLook w:val="04A0"/>
      </w:tblPr>
      <w:tblGrid>
        <w:gridCol w:w="1939"/>
        <w:gridCol w:w="1526"/>
        <w:gridCol w:w="1991"/>
        <w:gridCol w:w="2195"/>
        <w:gridCol w:w="2487"/>
      </w:tblGrid>
      <w:tr w:rsidR="00A025C5" w:rsidRPr="002F26D8" w:rsidTr="00B07FE6">
        <w:trPr>
          <w:trHeight w:val="315"/>
        </w:trPr>
        <w:tc>
          <w:tcPr>
            <w:tcW w:w="1939" w:type="dxa"/>
            <w:vMerge w:val="restart"/>
            <w:tcBorders>
              <w:top w:val="thinThickSmallGap" w:sz="24" w:space="0" w:color="auto"/>
              <w:left w:val="single" w:sz="4" w:space="0" w:color="auto"/>
              <w:right w:val="single" w:sz="4" w:space="0" w:color="auto"/>
            </w:tcBorders>
            <w:shd w:val="clear" w:color="auto" w:fill="D9D9D9"/>
            <w:vAlign w:val="center"/>
          </w:tcPr>
          <w:p w:rsidR="00A025C5" w:rsidRPr="002F26D8" w:rsidRDefault="00EC52E0" w:rsidP="00FF6366">
            <w:pPr>
              <w:spacing w:before="240" w:after="0" w:line="240" w:lineRule="auto"/>
              <w:jc w:val="center"/>
              <w:rPr>
                <w:b/>
                <w:bCs/>
                <w:color w:val="000000"/>
                <w:sz w:val="22"/>
              </w:rPr>
            </w:pPr>
            <w:r w:rsidRPr="002F26D8">
              <w:rPr>
                <w:b/>
                <w:bCs/>
                <w:color w:val="000000"/>
                <w:sz w:val="22"/>
              </w:rPr>
              <w:t>Наименование</w:t>
            </w:r>
          </w:p>
        </w:tc>
        <w:tc>
          <w:tcPr>
            <w:tcW w:w="1526" w:type="dxa"/>
            <w:vMerge w:val="restart"/>
            <w:tcBorders>
              <w:top w:val="thinThickSmallGap" w:sz="24" w:space="0" w:color="auto"/>
              <w:left w:val="nil"/>
              <w:right w:val="single" w:sz="4" w:space="0" w:color="auto"/>
            </w:tcBorders>
            <w:shd w:val="clear" w:color="auto" w:fill="D9D9D9"/>
            <w:noWrap/>
            <w:vAlign w:val="center"/>
          </w:tcPr>
          <w:p w:rsidR="00A025C5" w:rsidRPr="002F26D8" w:rsidRDefault="00A025C5" w:rsidP="00FF6366">
            <w:pPr>
              <w:spacing w:after="0" w:line="240" w:lineRule="auto"/>
              <w:jc w:val="center"/>
              <w:rPr>
                <w:b/>
                <w:color w:val="000000"/>
                <w:sz w:val="22"/>
              </w:rPr>
            </w:pPr>
            <w:r w:rsidRPr="002F26D8">
              <w:rPr>
                <w:b/>
                <w:color w:val="000000"/>
                <w:sz w:val="22"/>
              </w:rPr>
              <w:t>Разм</w:t>
            </w:r>
            <w:r w:rsidR="00FF6366" w:rsidRPr="002F26D8">
              <w:rPr>
                <w:b/>
                <w:color w:val="000000"/>
                <w:sz w:val="22"/>
              </w:rPr>
              <w:t>ерность</w:t>
            </w:r>
          </w:p>
        </w:tc>
        <w:tc>
          <w:tcPr>
            <w:tcW w:w="6673" w:type="dxa"/>
            <w:gridSpan w:val="3"/>
            <w:tcBorders>
              <w:top w:val="thinThickSmallGap" w:sz="24" w:space="0" w:color="auto"/>
              <w:left w:val="nil"/>
              <w:bottom w:val="single" w:sz="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Тепловая нагрузка потребителей</w:t>
            </w:r>
          </w:p>
        </w:tc>
      </w:tr>
      <w:tr w:rsidR="00A025C5" w:rsidRPr="002F26D8" w:rsidTr="00B07FE6">
        <w:trPr>
          <w:trHeight w:val="315"/>
        </w:trPr>
        <w:tc>
          <w:tcPr>
            <w:tcW w:w="1939" w:type="dxa"/>
            <w:vMerge/>
            <w:tcBorders>
              <w:left w:val="single" w:sz="4" w:space="0" w:color="auto"/>
              <w:bottom w:val="thickThinSmallGap" w:sz="24" w:space="0" w:color="auto"/>
              <w:right w:val="single" w:sz="4" w:space="0" w:color="auto"/>
            </w:tcBorders>
            <w:shd w:val="clear" w:color="auto" w:fill="D9D9D9"/>
            <w:vAlign w:val="center"/>
          </w:tcPr>
          <w:p w:rsidR="00A025C5" w:rsidRPr="002F26D8" w:rsidRDefault="00A025C5" w:rsidP="003A1973">
            <w:pPr>
              <w:spacing w:after="0" w:line="240" w:lineRule="auto"/>
              <w:jc w:val="center"/>
              <w:rPr>
                <w:b/>
                <w:bCs/>
                <w:color w:val="000000"/>
                <w:sz w:val="22"/>
              </w:rPr>
            </w:pPr>
          </w:p>
        </w:tc>
        <w:tc>
          <w:tcPr>
            <w:tcW w:w="1526" w:type="dxa"/>
            <w:vMerge/>
            <w:tcBorders>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p>
        </w:tc>
        <w:tc>
          <w:tcPr>
            <w:tcW w:w="1991"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 xml:space="preserve">Отопление </w:t>
            </w:r>
          </w:p>
        </w:tc>
        <w:tc>
          <w:tcPr>
            <w:tcW w:w="2195"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Горячее водосна</w:t>
            </w:r>
            <w:r w:rsidRPr="002F26D8">
              <w:rPr>
                <w:b/>
                <w:color w:val="000000"/>
                <w:sz w:val="22"/>
              </w:rPr>
              <w:t>б</w:t>
            </w:r>
            <w:r w:rsidRPr="002F26D8">
              <w:rPr>
                <w:b/>
                <w:color w:val="000000"/>
                <w:sz w:val="22"/>
              </w:rPr>
              <w:t>жение</w:t>
            </w:r>
          </w:p>
        </w:tc>
        <w:tc>
          <w:tcPr>
            <w:tcW w:w="2487"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Суммарная нагрузка</w:t>
            </w:r>
          </w:p>
        </w:tc>
      </w:tr>
      <w:tr w:rsidR="00B07FE6" w:rsidRPr="002F26D8" w:rsidTr="00B07FE6">
        <w:trPr>
          <w:trHeight w:val="315"/>
        </w:trPr>
        <w:tc>
          <w:tcPr>
            <w:tcW w:w="1939"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B07FE6" w:rsidRPr="002F26D8" w:rsidRDefault="00B07FE6" w:rsidP="003A1973">
            <w:pPr>
              <w:spacing w:after="0" w:line="240" w:lineRule="auto"/>
              <w:jc w:val="center"/>
              <w:rPr>
                <w:b/>
                <w:bCs/>
                <w:color w:val="000000"/>
                <w:sz w:val="22"/>
              </w:rPr>
            </w:pPr>
            <w:r w:rsidRPr="002F26D8">
              <w:rPr>
                <w:b/>
                <w:bCs/>
                <w:color w:val="000000"/>
                <w:sz w:val="22"/>
              </w:rPr>
              <w:t>СП</w:t>
            </w:r>
            <w:r>
              <w:rPr>
                <w:b/>
                <w:bCs/>
                <w:color w:val="000000"/>
                <w:sz w:val="22"/>
              </w:rPr>
              <w:t xml:space="preserve"> Калиновый Ключ</w:t>
            </w:r>
          </w:p>
        </w:tc>
        <w:tc>
          <w:tcPr>
            <w:tcW w:w="1526" w:type="dxa"/>
            <w:tcBorders>
              <w:top w:val="thickThinSmallGap" w:sz="24" w:space="0" w:color="auto"/>
              <w:left w:val="nil"/>
              <w:bottom w:val="single" w:sz="4" w:space="0" w:color="auto"/>
              <w:right w:val="single" w:sz="4" w:space="0" w:color="auto"/>
            </w:tcBorders>
            <w:shd w:val="clear" w:color="auto" w:fill="auto"/>
            <w:noWrap/>
            <w:vAlign w:val="center"/>
            <w:hideMark/>
          </w:tcPr>
          <w:p w:rsidR="00B07FE6" w:rsidRPr="002F26D8" w:rsidRDefault="00B07FE6" w:rsidP="003A1973">
            <w:pPr>
              <w:spacing w:after="0" w:line="240" w:lineRule="auto"/>
              <w:jc w:val="center"/>
              <w:rPr>
                <w:color w:val="000000"/>
                <w:sz w:val="22"/>
              </w:rPr>
            </w:pPr>
            <w:r w:rsidRPr="002F26D8">
              <w:rPr>
                <w:color w:val="000000"/>
                <w:sz w:val="22"/>
              </w:rPr>
              <w:t>Гкал/час</w:t>
            </w:r>
          </w:p>
        </w:tc>
        <w:tc>
          <w:tcPr>
            <w:tcW w:w="1991" w:type="dxa"/>
            <w:tcBorders>
              <w:top w:val="thickThinSmallGap" w:sz="24" w:space="0" w:color="auto"/>
              <w:left w:val="nil"/>
              <w:bottom w:val="single" w:sz="4" w:space="0" w:color="auto"/>
              <w:right w:val="single" w:sz="4" w:space="0" w:color="auto"/>
            </w:tcBorders>
            <w:shd w:val="clear" w:color="auto" w:fill="auto"/>
            <w:noWrap/>
            <w:vAlign w:val="center"/>
            <w:hideMark/>
          </w:tcPr>
          <w:p w:rsidR="00B07FE6" w:rsidRPr="00B07FE6" w:rsidRDefault="00B07FE6" w:rsidP="00B07FE6">
            <w:pPr>
              <w:spacing w:after="0" w:line="240" w:lineRule="auto"/>
              <w:jc w:val="center"/>
              <w:rPr>
                <w:b/>
                <w:color w:val="000000"/>
                <w:sz w:val="22"/>
              </w:rPr>
            </w:pPr>
            <w:r w:rsidRPr="00B07FE6">
              <w:rPr>
                <w:b/>
                <w:color w:val="000000"/>
                <w:sz w:val="22"/>
              </w:rPr>
              <w:t>0,866</w:t>
            </w:r>
          </w:p>
        </w:tc>
        <w:tc>
          <w:tcPr>
            <w:tcW w:w="2195" w:type="dxa"/>
            <w:tcBorders>
              <w:top w:val="thickThinSmallGap" w:sz="24" w:space="0" w:color="auto"/>
              <w:left w:val="nil"/>
              <w:bottom w:val="single" w:sz="4" w:space="0" w:color="auto"/>
              <w:right w:val="single" w:sz="4" w:space="0" w:color="auto"/>
            </w:tcBorders>
            <w:shd w:val="clear" w:color="auto" w:fill="auto"/>
            <w:noWrap/>
            <w:vAlign w:val="center"/>
          </w:tcPr>
          <w:p w:rsidR="00B07FE6" w:rsidRPr="00B07FE6" w:rsidRDefault="00B07FE6" w:rsidP="00B07FE6">
            <w:pPr>
              <w:spacing w:after="0" w:line="240" w:lineRule="auto"/>
              <w:jc w:val="center"/>
              <w:rPr>
                <w:b/>
                <w:color w:val="000000"/>
                <w:sz w:val="22"/>
              </w:rPr>
            </w:pPr>
            <w:r w:rsidRPr="00B07FE6">
              <w:rPr>
                <w:b/>
                <w:color w:val="000000"/>
                <w:sz w:val="22"/>
              </w:rPr>
              <w:t>-</w:t>
            </w:r>
          </w:p>
        </w:tc>
        <w:tc>
          <w:tcPr>
            <w:tcW w:w="2487" w:type="dxa"/>
            <w:tcBorders>
              <w:top w:val="thickThinSmallGap" w:sz="24" w:space="0" w:color="auto"/>
              <w:left w:val="nil"/>
              <w:bottom w:val="single" w:sz="4" w:space="0" w:color="auto"/>
              <w:right w:val="single" w:sz="4" w:space="0" w:color="auto"/>
            </w:tcBorders>
            <w:shd w:val="clear" w:color="auto" w:fill="auto"/>
            <w:noWrap/>
            <w:vAlign w:val="center"/>
            <w:hideMark/>
          </w:tcPr>
          <w:p w:rsidR="00B07FE6" w:rsidRPr="00B07FE6" w:rsidRDefault="00B07FE6" w:rsidP="00B07FE6">
            <w:pPr>
              <w:spacing w:after="0" w:line="240" w:lineRule="auto"/>
              <w:jc w:val="center"/>
              <w:rPr>
                <w:b/>
                <w:color w:val="000000"/>
                <w:sz w:val="22"/>
              </w:rPr>
            </w:pPr>
            <w:r w:rsidRPr="00B07FE6">
              <w:rPr>
                <w:b/>
                <w:color w:val="000000"/>
                <w:sz w:val="22"/>
              </w:rPr>
              <w:t>0,866</w:t>
            </w:r>
          </w:p>
        </w:tc>
      </w:tr>
      <w:tr w:rsidR="00B07FE6" w:rsidRPr="002F26D8" w:rsidTr="00B07FE6">
        <w:trPr>
          <w:trHeight w:val="315"/>
        </w:trPr>
        <w:tc>
          <w:tcPr>
            <w:tcW w:w="1939" w:type="dxa"/>
            <w:tcBorders>
              <w:top w:val="nil"/>
              <w:left w:val="single" w:sz="4" w:space="0" w:color="auto"/>
              <w:bottom w:val="single" w:sz="4" w:space="0" w:color="auto"/>
              <w:right w:val="single" w:sz="4" w:space="0" w:color="auto"/>
            </w:tcBorders>
            <w:shd w:val="clear" w:color="auto" w:fill="auto"/>
            <w:vAlign w:val="bottom"/>
            <w:hideMark/>
          </w:tcPr>
          <w:p w:rsidR="00B07FE6" w:rsidRPr="002F26D8" w:rsidRDefault="00B07FE6" w:rsidP="003A1973">
            <w:pPr>
              <w:spacing w:after="0" w:line="240" w:lineRule="auto"/>
              <w:jc w:val="right"/>
              <w:rPr>
                <w:color w:val="000000"/>
                <w:sz w:val="22"/>
              </w:rPr>
            </w:pPr>
            <w:r w:rsidRPr="002F26D8">
              <w:rPr>
                <w:color w:val="000000"/>
                <w:sz w:val="22"/>
              </w:rPr>
              <w:t>Жилые</w:t>
            </w:r>
          </w:p>
        </w:tc>
        <w:tc>
          <w:tcPr>
            <w:tcW w:w="1526" w:type="dxa"/>
            <w:tcBorders>
              <w:top w:val="nil"/>
              <w:left w:val="nil"/>
              <w:bottom w:val="single" w:sz="4" w:space="0" w:color="auto"/>
              <w:right w:val="single" w:sz="4" w:space="0" w:color="auto"/>
            </w:tcBorders>
            <w:shd w:val="clear" w:color="auto" w:fill="auto"/>
            <w:noWrap/>
            <w:vAlign w:val="center"/>
            <w:hideMark/>
          </w:tcPr>
          <w:p w:rsidR="00B07FE6" w:rsidRPr="002F26D8" w:rsidRDefault="00B07FE6" w:rsidP="003A1973">
            <w:pPr>
              <w:spacing w:after="0" w:line="240" w:lineRule="auto"/>
              <w:jc w:val="center"/>
              <w:rPr>
                <w:color w:val="000000"/>
                <w:sz w:val="22"/>
              </w:rPr>
            </w:pPr>
            <w:r w:rsidRPr="002F26D8">
              <w:rPr>
                <w:color w:val="000000"/>
                <w:sz w:val="2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B07FE6" w:rsidRPr="002F26D8" w:rsidRDefault="00B07FE6" w:rsidP="00B07FE6">
            <w:pPr>
              <w:spacing w:after="0" w:line="240" w:lineRule="auto"/>
              <w:jc w:val="center"/>
              <w:rPr>
                <w:color w:val="000000"/>
                <w:sz w:val="22"/>
              </w:rPr>
            </w:pPr>
            <w:r>
              <w:rPr>
                <w:color w:val="000000"/>
                <w:sz w:val="22"/>
              </w:rPr>
              <w:t>0,453</w:t>
            </w:r>
          </w:p>
        </w:tc>
        <w:tc>
          <w:tcPr>
            <w:tcW w:w="2195" w:type="dxa"/>
            <w:tcBorders>
              <w:top w:val="nil"/>
              <w:left w:val="nil"/>
              <w:bottom w:val="single" w:sz="4" w:space="0" w:color="auto"/>
              <w:right w:val="single" w:sz="4" w:space="0" w:color="auto"/>
            </w:tcBorders>
            <w:shd w:val="clear" w:color="auto" w:fill="auto"/>
            <w:noWrap/>
            <w:vAlign w:val="center"/>
          </w:tcPr>
          <w:p w:rsidR="00B07FE6" w:rsidRPr="002F26D8" w:rsidRDefault="00B07FE6" w:rsidP="00B07FE6">
            <w:pPr>
              <w:spacing w:after="0" w:line="240" w:lineRule="auto"/>
              <w:jc w:val="center"/>
              <w:rPr>
                <w:color w:val="000000"/>
                <w:sz w:val="22"/>
              </w:rPr>
            </w:pPr>
            <w:r w:rsidRPr="002F26D8">
              <w:rPr>
                <w:color w:val="000000"/>
                <w:sz w:val="22"/>
              </w:rPr>
              <w:t>-</w:t>
            </w:r>
          </w:p>
        </w:tc>
        <w:tc>
          <w:tcPr>
            <w:tcW w:w="2487" w:type="dxa"/>
            <w:tcBorders>
              <w:top w:val="nil"/>
              <w:left w:val="nil"/>
              <w:bottom w:val="single" w:sz="4" w:space="0" w:color="auto"/>
              <w:right w:val="single" w:sz="4" w:space="0" w:color="auto"/>
            </w:tcBorders>
            <w:shd w:val="clear" w:color="auto" w:fill="auto"/>
            <w:noWrap/>
            <w:vAlign w:val="center"/>
            <w:hideMark/>
          </w:tcPr>
          <w:p w:rsidR="00B07FE6" w:rsidRPr="002F26D8" w:rsidRDefault="00B07FE6" w:rsidP="00B07FE6">
            <w:pPr>
              <w:spacing w:after="0" w:line="240" w:lineRule="auto"/>
              <w:jc w:val="center"/>
              <w:rPr>
                <w:color w:val="000000"/>
                <w:sz w:val="22"/>
              </w:rPr>
            </w:pPr>
            <w:r>
              <w:rPr>
                <w:color w:val="000000"/>
                <w:sz w:val="22"/>
              </w:rPr>
              <w:t>0,453</w:t>
            </w:r>
          </w:p>
        </w:tc>
      </w:tr>
      <w:tr w:rsidR="00B07FE6" w:rsidRPr="002F26D8" w:rsidTr="00B07FE6">
        <w:trPr>
          <w:trHeight w:val="315"/>
        </w:trPr>
        <w:tc>
          <w:tcPr>
            <w:tcW w:w="1939" w:type="dxa"/>
            <w:tcBorders>
              <w:top w:val="nil"/>
              <w:left w:val="single" w:sz="4" w:space="0" w:color="auto"/>
              <w:bottom w:val="single" w:sz="4" w:space="0" w:color="auto"/>
              <w:right w:val="single" w:sz="4" w:space="0" w:color="auto"/>
            </w:tcBorders>
            <w:shd w:val="clear" w:color="auto" w:fill="auto"/>
            <w:vAlign w:val="bottom"/>
            <w:hideMark/>
          </w:tcPr>
          <w:p w:rsidR="00B07FE6" w:rsidRPr="002F26D8" w:rsidRDefault="00B07FE6" w:rsidP="003A1973">
            <w:pPr>
              <w:spacing w:after="0" w:line="240" w:lineRule="auto"/>
              <w:jc w:val="right"/>
              <w:rPr>
                <w:color w:val="000000"/>
                <w:sz w:val="22"/>
              </w:rPr>
            </w:pPr>
            <w:r w:rsidRPr="002F26D8">
              <w:rPr>
                <w:color w:val="000000"/>
                <w:sz w:val="22"/>
              </w:rPr>
              <w:t>Общественные</w:t>
            </w:r>
            <w:r>
              <w:rPr>
                <w:color w:val="000000"/>
                <w:sz w:val="22"/>
              </w:rPr>
              <w:t xml:space="preserve"> и прочие</w:t>
            </w:r>
          </w:p>
        </w:tc>
        <w:tc>
          <w:tcPr>
            <w:tcW w:w="1526" w:type="dxa"/>
            <w:tcBorders>
              <w:top w:val="nil"/>
              <w:left w:val="nil"/>
              <w:bottom w:val="single" w:sz="4" w:space="0" w:color="auto"/>
              <w:right w:val="single" w:sz="4" w:space="0" w:color="auto"/>
            </w:tcBorders>
            <w:shd w:val="clear" w:color="auto" w:fill="auto"/>
            <w:noWrap/>
            <w:vAlign w:val="center"/>
            <w:hideMark/>
          </w:tcPr>
          <w:p w:rsidR="00B07FE6" w:rsidRPr="002F26D8" w:rsidRDefault="00B07FE6" w:rsidP="003A1973">
            <w:pPr>
              <w:spacing w:after="0" w:line="240" w:lineRule="auto"/>
              <w:jc w:val="center"/>
              <w:rPr>
                <w:color w:val="000000"/>
                <w:sz w:val="22"/>
              </w:rPr>
            </w:pPr>
            <w:r w:rsidRPr="002F26D8">
              <w:rPr>
                <w:color w:val="000000"/>
                <w:sz w:val="2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B07FE6" w:rsidRPr="002F26D8" w:rsidRDefault="00B07FE6" w:rsidP="00B07FE6">
            <w:pPr>
              <w:spacing w:after="0" w:line="240" w:lineRule="auto"/>
              <w:jc w:val="center"/>
              <w:rPr>
                <w:color w:val="000000"/>
                <w:sz w:val="22"/>
              </w:rPr>
            </w:pPr>
            <w:r>
              <w:rPr>
                <w:color w:val="000000"/>
                <w:sz w:val="22"/>
              </w:rPr>
              <w:t>0,391</w:t>
            </w:r>
          </w:p>
        </w:tc>
        <w:tc>
          <w:tcPr>
            <w:tcW w:w="2195" w:type="dxa"/>
            <w:tcBorders>
              <w:top w:val="nil"/>
              <w:left w:val="nil"/>
              <w:bottom w:val="single" w:sz="4" w:space="0" w:color="auto"/>
              <w:right w:val="single" w:sz="4" w:space="0" w:color="auto"/>
            </w:tcBorders>
            <w:shd w:val="clear" w:color="auto" w:fill="auto"/>
            <w:noWrap/>
            <w:vAlign w:val="center"/>
          </w:tcPr>
          <w:p w:rsidR="00B07FE6" w:rsidRPr="002F26D8" w:rsidRDefault="00B07FE6" w:rsidP="00B07FE6">
            <w:pPr>
              <w:spacing w:after="0" w:line="240" w:lineRule="auto"/>
              <w:jc w:val="center"/>
              <w:rPr>
                <w:color w:val="000000"/>
                <w:sz w:val="22"/>
              </w:rPr>
            </w:pPr>
            <w:r w:rsidRPr="002F26D8">
              <w:rPr>
                <w:color w:val="000000"/>
                <w:sz w:val="22"/>
              </w:rPr>
              <w:t>-</w:t>
            </w:r>
          </w:p>
        </w:tc>
        <w:tc>
          <w:tcPr>
            <w:tcW w:w="2487" w:type="dxa"/>
            <w:tcBorders>
              <w:top w:val="nil"/>
              <w:left w:val="nil"/>
              <w:bottom w:val="single" w:sz="4" w:space="0" w:color="auto"/>
              <w:right w:val="single" w:sz="4" w:space="0" w:color="auto"/>
            </w:tcBorders>
            <w:shd w:val="clear" w:color="auto" w:fill="auto"/>
            <w:noWrap/>
            <w:vAlign w:val="center"/>
            <w:hideMark/>
          </w:tcPr>
          <w:p w:rsidR="00B07FE6" w:rsidRPr="002F26D8" w:rsidRDefault="00B07FE6" w:rsidP="00B07FE6">
            <w:pPr>
              <w:spacing w:after="0" w:line="240" w:lineRule="auto"/>
              <w:jc w:val="center"/>
              <w:rPr>
                <w:color w:val="000000"/>
                <w:sz w:val="22"/>
              </w:rPr>
            </w:pPr>
            <w:r>
              <w:rPr>
                <w:color w:val="000000"/>
                <w:sz w:val="22"/>
              </w:rPr>
              <w:t>0,391</w:t>
            </w:r>
          </w:p>
        </w:tc>
      </w:tr>
      <w:tr w:rsidR="00B07FE6" w:rsidRPr="002F26D8" w:rsidTr="00B07FE6">
        <w:trPr>
          <w:trHeight w:val="315"/>
        </w:trPr>
        <w:tc>
          <w:tcPr>
            <w:tcW w:w="1939" w:type="dxa"/>
            <w:tcBorders>
              <w:top w:val="nil"/>
              <w:left w:val="single" w:sz="4" w:space="0" w:color="auto"/>
              <w:bottom w:val="single" w:sz="4" w:space="0" w:color="auto"/>
              <w:right w:val="single" w:sz="4" w:space="0" w:color="auto"/>
            </w:tcBorders>
            <w:shd w:val="clear" w:color="auto" w:fill="auto"/>
            <w:vAlign w:val="bottom"/>
            <w:hideMark/>
          </w:tcPr>
          <w:p w:rsidR="00B07FE6" w:rsidRPr="002F26D8" w:rsidRDefault="00B07FE6" w:rsidP="003A1973">
            <w:pPr>
              <w:spacing w:after="0" w:line="240" w:lineRule="auto"/>
              <w:jc w:val="right"/>
              <w:rPr>
                <w:color w:val="000000"/>
                <w:sz w:val="22"/>
              </w:rPr>
            </w:pPr>
            <w:r w:rsidRPr="002F26D8">
              <w:rPr>
                <w:color w:val="000000"/>
                <w:sz w:val="22"/>
              </w:rPr>
              <w:t>Промышленные</w:t>
            </w:r>
          </w:p>
        </w:tc>
        <w:tc>
          <w:tcPr>
            <w:tcW w:w="1526" w:type="dxa"/>
            <w:tcBorders>
              <w:top w:val="nil"/>
              <w:left w:val="nil"/>
              <w:bottom w:val="single" w:sz="4" w:space="0" w:color="auto"/>
              <w:right w:val="single" w:sz="4" w:space="0" w:color="auto"/>
            </w:tcBorders>
            <w:shd w:val="clear" w:color="auto" w:fill="auto"/>
            <w:noWrap/>
            <w:vAlign w:val="center"/>
            <w:hideMark/>
          </w:tcPr>
          <w:p w:rsidR="00B07FE6" w:rsidRPr="002F26D8" w:rsidRDefault="00B07FE6" w:rsidP="003A1973">
            <w:pPr>
              <w:spacing w:after="0" w:line="240" w:lineRule="auto"/>
              <w:jc w:val="center"/>
              <w:rPr>
                <w:sz w:val="22"/>
              </w:rPr>
            </w:pPr>
            <w:r w:rsidRPr="002F26D8">
              <w:rPr>
                <w:sz w:val="2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B07FE6" w:rsidRPr="002F26D8" w:rsidRDefault="00B07FE6" w:rsidP="00B07FE6">
            <w:pPr>
              <w:spacing w:after="0" w:line="240" w:lineRule="auto"/>
              <w:jc w:val="center"/>
              <w:rPr>
                <w:color w:val="000000"/>
                <w:sz w:val="22"/>
              </w:rPr>
            </w:pPr>
            <w:r>
              <w:rPr>
                <w:color w:val="000000"/>
                <w:sz w:val="22"/>
              </w:rPr>
              <w:t>0,022</w:t>
            </w:r>
          </w:p>
        </w:tc>
        <w:tc>
          <w:tcPr>
            <w:tcW w:w="2195" w:type="dxa"/>
            <w:tcBorders>
              <w:top w:val="nil"/>
              <w:left w:val="nil"/>
              <w:bottom w:val="single" w:sz="4" w:space="0" w:color="auto"/>
              <w:right w:val="single" w:sz="4" w:space="0" w:color="auto"/>
            </w:tcBorders>
            <w:shd w:val="clear" w:color="auto" w:fill="auto"/>
            <w:noWrap/>
            <w:vAlign w:val="center"/>
          </w:tcPr>
          <w:p w:rsidR="00B07FE6" w:rsidRPr="002F26D8" w:rsidRDefault="00B07FE6" w:rsidP="00B07FE6">
            <w:pPr>
              <w:spacing w:after="0" w:line="240" w:lineRule="auto"/>
              <w:jc w:val="center"/>
              <w:rPr>
                <w:color w:val="000000"/>
                <w:sz w:val="22"/>
              </w:rPr>
            </w:pPr>
            <w:r w:rsidRPr="002F26D8">
              <w:rPr>
                <w:color w:val="000000"/>
                <w:sz w:val="22"/>
              </w:rPr>
              <w:t>-</w:t>
            </w:r>
          </w:p>
        </w:tc>
        <w:tc>
          <w:tcPr>
            <w:tcW w:w="2487" w:type="dxa"/>
            <w:tcBorders>
              <w:top w:val="nil"/>
              <w:left w:val="nil"/>
              <w:bottom w:val="single" w:sz="4" w:space="0" w:color="auto"/>
              <w:right w:val="single" w:sz="4" w:space="0" w:color="auto"/>
            </w:tcBorders>
            <w:shd w:val="clear" w:color="auto" w:fill="auto"/>
            <w:noWrap/>
            <w:vAlign w:val="center"/>
            <w:hideMark/>
          </w:tcPr>
          <w:p w:rsidR="00B07FE6" w:rsidRPr="002F26D8" w:rsidRDefault="00B07FE6" w:rsidP="00B07FE6">
            <w:pPr>
              <w:spacing w:after="0" w:line="240" w:lineRule="auto"/>
              <w:jc w:val="center"/>
              <w:rPr>
                <w:color w:val="000000"/>
                <w:sz w:val="22"/>
              </w:rPr>
            </w:pPr>
            <w:r>
              <w:rPr>
                <w:color w:val="000000"/>
                <w:sz w:val="22"/>
              </w:rPr>
              <w:t>0,022</w:t>
            </w:r>
          </w:p>
        </w:tc>
      </w:tr>
    </w:tbl>
    <w:p w:rsidR="00B07FE6" w:rsidRDefault="00B07FE6" w:rsidP="0033754F">
      <w:pPr>
        <w:pStyle w:val="affffe"/>
        <w:rPr>
          <w:sz w:val="24"/>
          <w:szCs w:val="24"/>
          <w:lang w:eastAsia="ru-RU"/>
        </w:rPr>
      </w:pPr>
    </w:p>
    <w:p w:rsidR="007F7D88" w:rsidRDefault="00A025C5" w:rsidP="0033754F">
      <w:pPr>
        <w:pStyle w:val="affffe"/>
        <w:rPr>
          <w:sz w:val="24"/>
          <w:szCs w:val="24"/>
          <w:lang w:eastAsia="ru-RU"/>
        </w:rPr>
      </w:pPr>
      <w:r w:rsidRPr="008C6855">
        <w:rPr>
          <w:sz w:val="24"/>
          <w:szCs w:val="24"/>
          <w:lang w:eastAsia="ru-RU"/>
        </w:rPr>
        <w:t>Годовое потребление тепловой энергии по состоянию на 2013</w:t>
      </w:r>
      <w:r w:rsidR="008C6855">
        <w:rPr>
          <w:sz w:val="24"/>
          <w:szCs w:val="24"/>
          <w:lang w:eastAsia="ru-RU"/>
        </w:rPr>
        <w:t xml:space="preserve"> г. составляет </w:t>
      </w:r>
      <w:r w:rsidR="00B07FE6">
        <w:rPr>
          <w:sz w:val="24"/>
          <w:szCs w:val="24"/>
          <w:lang w:eastAsia="ru-RU"/>
        </w:rPr>
        <w:t>4219,15</w:t>
      </w:r>
      <w:r w:rsidR="008C6855">
        <w:rPr>
          <w:sz w:val="24"/>
          <w:szCs w:val="24"/>
          <w:lang w:eastAsia="ru-RU"/>
        </w:rPr>
        <w:t xml:space="preserve"> Гкал/год.</w:t>
      </w:r>
    </w:p>
    <w:p w:rsidR="00225A40" w:rsidRDefault="00225A40" w:rsidP="0033754F">
      <w:pPr>
        <w:pStyle w:val="affffe"/>
        <w:rPr>
          <w:sz w:val="24"/>
          <w:szCs w:val="24"/>
          <w:lang w:eastAsia="ru-RU"/>
        </w:rPr>
      </w:pPr>
    </w:p>
    <w:p w:rsidR="007F7D88" w:rsidRDefault="007F7D88" w:rsidP="0033754F">
      <w:pPr>
        <w:pStyle w:val="affffe"/>
        <w:rPr>
          <w:sz w:val="24"/>
          <w:szCs w:val="24"/>
          <w:lang w:eastAsia="ru-RU"/>
        </w:rPr>
      </w:pPr>
    </w:p>
    <w:p w:rsidR="00A025C5" w:rsidRPr="00225A40" w:rsidRDefault="00A025C5" w:rsidP="007F7D88">
      <w:pPr>
        <w:pStyle w:val="a1"/>
        <w:tabs>
          <w:tab w:val="clear" w:pos="1985"/>
        </w:tabs>
        <w:spacing w:line="276" w:lineRule="auto"/>
        <w:ind w:left="0" w:firstLine="0"/>
      </w:pPr>
      <w:bookmarkStart w:id="484" w:name="_Toc392242598"/>
      <w:r w:rsidRPr="00225A40">
        <w:t>Данные базового потребления тепла на цели теплоснабжения Поселения (мощность)</w:t>
      </w:r>
      <w:bookmarkEnd w:id="484"/>
    </w:p>
    <w:tbl>
      <w:tblPr>
        <w:tblW w:w="5000" w:type="pct"/>
        <w:tblInd w:w="103" w:type="dxa"/>
        <w:tblLook w:val="04A0"/>
      </w:tblPr>
      <w:tblGrid>
        <w:gridCol w:w="1975"/>
        <w:gridCol w:w="1367"/>
        <w:gridCol w:w="2028"/>
        <w:gridCol w:w="2236"/>
        <w:gridCol w:w="2532"/>
      </w:tblGrid>
      <w:tr w:rsidR="00A025C5" w:rsidRPr="002F26D8" w:rsidTr="00B07FE6">
        <w:trPr>
          <w:trHeight w:val="315"/>
        </w:trPr>
        <w:tc>
          <w:tcPr>
            <w:tcW w:w="1975" w:type="dxa"/>
            <w:vMerge w:val="restart"/>
            <w:tcBorders>
              <w:top w:val="thinThickSmallGap" w:sz="24" w:space="0" w:color="auto"/>
              <w:left w:val="single" w:sz="4" w:space="0" w:color="auto"/>
              <w:right w:val="single" w:sz="4" w:space="0" w:color="auto"/>
            </w:tcBorders>
            <w:shd w:val="clear" w:color="auto" w:fill="D9D9D9"/>
            <w:vAlign w:val="center"/>
          </w:tcPr>
          <w:p w:rsidR="00A025C5" w:rsidRPr="002F26D8" w:rsidRDefault="00EC52E0" w:rsidP="003A1973">
            <w:pPr>
              <w:spacing w:after="0" w:line="240" w:lineRule="auto"/>
              <w:jc w:val="center"/>
              <w:rPr>
                <w:b/>
                <w:bCs/>
                <w:color w:val="000000"/>
                <w:sz w:val="22"/>
              </w:rPr>
            </w:pPr>
            <w:r w:rsidRPr="002F26D8">
              <w:rPr>
                <w:b/>
                <w:bCs/>
                <w:color w:val="000000"/>
                <w:sz w:val="22"/>
              </w:rPr>
              <w:t>Наименование</w:t>
            </w:r>
          </w:p>
        </w:tc>
        <w:tc>
          <w:tcPr>
            <w:tcW w:w="1367" w:type="dxa"/>
            <w:vMerge w:val="restart"/>
            <w:tcBorders>
              <w:top w:val="thinThickSmallGap" w:sz="24" w:space="0" w:color="auto"/>
              <w:left w:val="nil"/>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Разм-ть</w:t>
            </w:r>
          </w:p>
        </w:tc>
        <w:tc>
          <w:tcPr>
            <w:tcW w:w="6796" w:type="dxa"/>
            <w:gridSpan w:val="3"/>
            <w:tcBorders>
              <w:top w:val="thinThickSmallGap" w:sz="24" w:space="0" w:color="auto"/>
              <w:left w:val="nil"/>
              <w:bottom w:val="single" w:sz="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Тепловая нагрузка потребителей</w:t>
            </w:r>
          </w:p>
        </w:tc>
      </w:tr>
      <w:tr w:rsidR="00A025C5" w:rsidRPr="002F26D8" w:rsidTr="00B07FE6">
        <w:trPr>
          <w:trHeight w:val="315"/>
        </w:trPr>
        <w:tc>
          <w:tcPr>
            <w:tcW w:w="1975" w:type="dxa"/>
            <w:vMerge/>
            <w:tcBorders>
              <w:left w:val="single" w:sz="4" w:space="0" w:color="auto"/>
              <w:bottom w:val="thickThinSmallGap" w:sz="24" w:space="0" w:color="auto"/>
              <w:right w:val="single" w:sz="4" w:space="0" w:color="auto"/>
            </w:tcBorders>
            <w:shd w:val="clear" w:color="auto" w:fill="D9D9D9"/>
            <w:vAlign w:val="center"/>
          </w:tcPr>
          <w:p w:rsidR="00A025C5" w:rsidRPr="002F26D8" w:rsidRDefault="00A025C5" w:rsidP="003A1973">
            <w:pPr>
              <w:spacing w:after="0" w:line="240" w:lineRule="auto"/>
              <w:jc w:val="center"/>
              <w:rPr>
                <w:b/>
                <w:bCs/>
                <w:color w:val="000000"/>
                <w:sz w:val="22"/>
              </w:rPr>
            </w:pPr>
          </w:p>
        </w:tc>
        <w:tc>
          <w:tcPr>
            <w:tcW w:w="1367" w:type="dxa"/>
            <w:vMerge/>
            <w:tcBorders>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p>
        </w:tc>
        <w:tc>
          <w:tcPr>
            <w:tcW w:w="2028"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 xml:space="preserve">Отопление </w:t>
            </w:r>
          </w:p>
        </w:tc>
        <w:tc>
          <w:tcPr>
            <w:tcW w:w="2236"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Горячее водосна</w:t>
            </w:r>
            <w:r w:rsidRPr="002F26D8">
              <w:rPr>
                <w:b/>
                <w:color w:val="000000"/>
                <w:sz w:val="22"/>
              </w:rPr>
              <w:t>б</w:t>
            </w:r>
            <w:r w:rsidRPr="002F26D8">
              <w:rPr>
                <w:b/>
                <w:color w:val="000000"/>
                <w:sz w:val="22"/>
              </w:rPr>
              <w:t>жение</w:t>
            </w:r>
          </w:p>
        </w:tc>
        <w:tc>
          <w:tcPr>
            <w:tcW w:w="2532"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2F26D8" w:rsidRDefault="00A025C5" w:rsidP="003A1973">
            <w:pPr>
              <w:spacing w:after="0" w:line="240" w:lineRule="auto"/>
              <w:jc w:val="center"/>
              <w:rPr>
                <w:b/>
                <w:color w:val="000000"/>
                <w:sz w:val="22"/>
              </w:rPr>
            </w:pPr>
            <w:r w:rsidRPr="002F26D8">
              <w:rPr>
                <w:b/>
                <w:color w:val="000000"/>
                <w:sz w:val="22"/>
              </w:rPr>
              <w:t>Суммарная нагрузка</w:t>
            </w:r>
          </w:p>
        </w:tc>
      </w:tr>
      <w:tr w:rsidR="00B07FE6" w:rsidRPr="002F26D8" w:rsidTr="00B07FE6">
        <w:trPr>
          <w:trHeight w:val="315"/>
        </w:trPr>
        <w:tc>
          <w:tcPr>
            <w:tcW w:w="1975"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B07FE6" w:rsidRPr="002F26D8" w:rsidRDefault="00B07FE6" w:rsidP="003A1973">
            <w:pPr>
              <w:spacing w:after="0" w:line="240" w:lineRule="auto"/>
              <w:jc w:val="center"/>
              <w:rPr>
                <w:b/>
                <w:bCs/>
                <w:color w:val="000000"/>
                <w:sz w:val="22"/>
              </w:rPr>
            </w:pPr>
            <w:r w:rsidRPr="002F26D8">
              <w:rPr>
                <w:b/>
                <w:bCs/>
                <w:color w:val="000000"/>
                <w:sz w:val="22"/>
              </w:rPr>
              <w:t xml:space="preserve">СП </w:t>
            </w:r>
            <w:r>
              <w:rPr>
                <w:b/>
                <w:bCs/>
                <w:color w:val="000000"/>
                <w:sz w:val="22"/>
              </w:rPr>
              <w:t>Калиновый Ключ</w:t>
            </w:r>
          </w:p>
        </w:tc>
        <w:tc>
          <w:tcPr>
            <w:tcW w:w="1367" w:type="dxa"/>
            <w:tcBorders>
              <w:top w:val="thickThinSmallGap" w:sz="24" w:space="0" w:color="auto"/>
              <w:left w:val="nil"/>
              <w:bottom w:val="single" w:sz="4" w:space="0" w:color="auto"/>
              <w:right w:val="single" w:sz="4" w:space="0" w:color="auto"/>
            </w:tcBorders>
            <w:shd w:val="clear" w:color="auto" w:fill="auto"/>
            <w:noWrap/>
            <w:vAlign w:val="center"/>
            <w:hideMark/>
          </w:tcPr>
          <w:p w:rsidR="00B07FE6" w:rsidRPr="002F26D8" w:rsidRDefault="00B07FE6" w:rsidP="003A1973">
            <w:pPr>
              <w:spacing w:after="0" w:line="240" w:lineRule="auto"/>
              <w:jc w:val="center"/>
              <w:rPr>
                <w:color w:val="000000"/>
                <w:sz w:val="22"/>
              </w:rPr>
            </w:pPr>
            <w:r w:rsidRPr="002F26D8">
              <w:rPr>
                <w:color w:val="000000"/>
                <w:sz w:val="22"/>
              </w:rPr>
              <w:t>Гкал/час</w:t>
            </w:r>
          </w:p>
        </w:tc>
        <w:tc>
          <w:tcPr>
            <w:tcW w:w="2028" w:type="dxa"/>
            <w:tcBorders>
              <w:top w:val="thickThinSmallGap" w:sz="24" w:space="0" w:color="auto"/>
              <w:left w:val="nil"/>
              <w:bottom w:val="single" w:sz="4" w:space="0" w:color="auto"/>
              <w:right w:val="single" w:sz="4" w:space="0" w:color="auto"/>
            </w:tcBorders>
            <w:shd w:val="clear" w:color="auto" w:fill="auto"/>
            <w:noWrap/>
            <w:vAlign w:val="center"/>
            <w:hideMark/>
          </w:tcPr>
          <w:p w:rsidR="00B07FE6" w:rsidRPr="00B07FE6" w:rsidRDefault="00B07FE6" w:rsidP="00A025C5">
            <w:pPr>
              <w:spacing w:after="0" w:line="240" w:lineRule="auto"/>
              <w:jc w:val="center"/>
              <w:rPr>
                <w:b/>
                <w:color w:val="000000"/>
                <w:sz w:val="22"/>
              </w:rPr>
            </w:pPr>
            <w:r w:rsidRPr="00B07FE6">
              <w:rPr>
                <w:b/>
                <w:color w:val="000000"/>
                <w:sz w:val="22"/>
              </w:rPr>
              <w:t>4219,15</w:t>
            </w:r>
          </w:p>
        </w:tc>
        <w:tc>
          <w:tcPr>
            <w:tcW w:w="2236" w:type="dxa"/>
            <w:tcBorders>
              <w:top w:val="thickThinSmallGap" w:sz="24" w:space="0" w:color="auto"/>
              <w:left w:val="nil"/>
              <w:bottom w:val="single" w:sz="4" w:space="0" w:color="auto"/>
              <w:right w:val="single" w:sz="4" w:space="0" w:color="auto"/>
            </w:tcBorders>
            <w:shd w:val="clear" w:color="auto" w:fill="auto"/>
            <w:noWrap/>
            <w:vAlign w:val="center"/>
          </w:tcPr>
          <w:p w:rsidR="00B07FE6" w:rsidRPr="008460B9" w:rsidRDefault="00B07FE6" w:rsidP="003A1973">
            <w:pPr>
              <w:spacing w:after="0" w:line="240" w:lineRule="auto"/>
              <w:jc w:val="center"/>
              <w:rPr>
                <w:color w:val="000000"/>
                <w:sz w:val="22"/>
              </w:rPr>
            </w:pPr>
            <w:r w:rsidRPr="008460B9">
              <w:rPr>
                <w:color w:val="000000"/>
                <w:sz w:val="22"/>
              </w:rPr>
              <w:t>-</w:t>
            </w:r>
          </w:p>
        </w:tc>
        <w:tc>
          <w:tcPr>
            <w:tcW w:w="2532" w:type="dxa"/>
            <w:tcBorders>
              <w:top w:val="thickThinSmallGap" w:sz="24" w:space="0" w:color="auto"/>
              <w:left w:val="nil"/>
              <w:bottom w:val="single" w:sz="4" w:space="0" w:color="auto"/>
              <w:right w:val="single" w:sz="4" w:space="0" w:color="auto"/>
            </w:tcBorders>
            <w:shd w:val="clear" w:color="auto" w:fill="auto"/>
            <w:noWrap/>
            <w:vAlign w:val="center"/>
            <w:hideMark/>
          </w:tcPr>
          <w:p w:rsidR="00B07FE6" w:rsidRPr="00B07FE6" w:rsidRDefault="00B07FE6" w:rsidP="008E53A0">
            <w:pPr>
              <w:spacing w:after="0" w:line="240" w:lineRule="auto"/>
              <w:jc w:val="center"/>
              <w:rPr>
                <w:b/>
                <w:color w:val="000000"/>
                <w:sz w:val="22"/>
              </w:rPr>
            </w:pPr>
            <w:r w:rsidRPr="00B07FE6">
              <w:rPr>
                <w:b/>
                <w:color w:val="000000"/>
                <w:sz w:val="22"/>
              </w:rPr>
              <w:t>4219,15</w:t>
            </w:r>
          </w:p>
        </w:tc>
      </w:tr>
      <w:tr w:rsidR="00B07FE6" w:rsidRPr="002F26D8" w:rsidTr="00B07FE6">
        <w:trPr>
          <w:trHeight w:val="315"/>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B07FE6" w:rsidRPr="002F26D8" w:rsidRDefault="00B07FE6" w:rsidP="003A1973">
            <w:pPr>
              <w:spacing w:after="0" w:line="240" w:lineRule="auto"/>
              <w:jc w:val="right"/>
              <w:rPr>
                <w:color w:val="000000"/>
                <w:sz w:val="22"/>
              </w:rPr>
            </w:pPr>
            <w:r w:rsidRPr="002F26D8">
              <w:rPr>
                <w:color w:val="000000"/>
                <w:sz w:val="22"/>
              </w:rPr>
              <w:t>Жилые</w:t>
            </w:r>
          </w:p>
        </w:tc>
        <w:tc>
          <w:tcPr>
            <w:tcW w:w="1367" w:type="dxa"/>
            <w:tcBorders>
              <w:top w:val="nil"/>
              <w:left w:val="nil"/>
              <w:bottom w:val="single" w:sz="4" w:space="0" w:color="auto"/>
              <w:right w:val="single" w:sz="4" w:space="0" w:color="auto"/>
            </w:tcBorders>
            <w:shd w:val="clear" w:color="auto" w:fill="auto"/>
            <w:noWrap/>
            <w:vAlign w:val="center"/>
            <w:hideMark/>
          </w:tcPr>
          <w:p w:rsidR="00B07FE6" w:rsidRPr="002F26D8" w:rsidRDefault="00B07FE6" w:rsidP="003A1973">
            <w:pPr>
              <w:spacing w:after="0" w:line="240" w:lineRule="auto"/>
              <w:jc w:val="center"/>
              <w:rPr>
                <w:color w:val="000000"/>
                <w:sz w:val="22"/>
              </w:rPr>
            </w:pPr>
            <w:r w:rsidRPr="002F26D8">
              <w:rPr>
                <w:color w:val="000000"/>
                <w:sz w:val="22"/>
              </w:rPr>
              <w:t>Гкал/час</w:t>
            </w:r>
          </w:p>
        </w:tc>
        <w:tc>
          <w:tcPr>
            <w:tcW w:w="2028" w:type="dxa"/>
            <w:tcBorders>
              <w:top w:val="nil"/>
              <w:left w:val="nil"/>
              <w:bottom w:val="single" w:sz="4" w:space="0" w:color="auto"/>
              <w:right w:val="single" w:sz="4" w:space="0" w:color="auto"/>
            </w:tcBorders>
            <w:shd w:val="clear" w:color="auto" w:fill="auto"/>
            <w:noWrap/>
            <w:vAlign w:val="center"/>
            <w:hideMark/>
          </w:tcPr>
          <w:p w:rsidR="00B07FE6" w:rsidRPr="00B07FE6" w:rsidRDefault="00B07FE6" w:rsidP="003A1973">
            <w:pPr>
              <w:spacing w:after="0" w:line="240" w:lineRule="auto"/>
              <w:jc w:val="center"/>
              <w:rPr>
                <w:color w:val="000000"/>
                <w:sz w:val="22"/>
              </w:rPr>
            </w:pPr>
            <w:r w:rsidRPr="00B07FE6">
              <w:rPr>
                <w:color w:val="000000"/>
                <w:sz w:val="22"/>
              </w:rPr>
              <w:t>2207,02</w:t>
            </w:r>
          </w:p>
        </w:tc>
        <w:tc>
          <w:tcPr>
            <w:tcW w:w="2236" w:type="dxa"/>
            <w:tcBorders>
              <w:top w:val="nil"/>
              <w:left w:val="nil"/>
              <w:bottom w:val="single" w:sz="4" w:space="0" w:color="auto"/>
              <w:right w:val="single" w:sz="4" w:space="0" w:color="auto"/>
            </w:tcBorders>
            <w:shd w:val="clear" w:color="auto" w:fill="auto"/>
            <w:noWrap/>
            <w:vAlign w:val="center"/>
          </w:tcPr>
          <w:p w:rsidR="00B07FE6" w:rsidRPr="008460B9" w:rsidRDefault="00B07FE6" w:rsidP="003A1973">
            <w:pPr>
              <w:spacing w:after="0" w:line="240" w:lineRule="auto"/>
              <w:jc w:val="center"/>
              <w:rPr>
                <w:color w:val="000000"/>
                <w:sz w:val="22"/>
              </w:rPr>
            </w:pPr>
            <w:r w:rsidRPr="008460B9">
              <w:rPr>
                <w:color w:val="000000"/>
                <w:sz w:val="22"/>
              </w:rPr>
              <w:t>-</w:t>
            </w:r>
          </w:p>
        </w:tc>
        <w:tc>
          <w:tcPr>
            <w:tcW w:w="2532" w:type="dxa"/>
            <w:tcBorders>
              <w:top w:val="nil"/>
              <w:left w:val="nil"/>
              <w:bottom w:val="single" w:sz="4" w:space="0" w:color="auto"/>
              <w:right w:val="single" w:sz="4" w:space="0" w:color="auto"/>
            </w:tcBorders>
            <w:shd w:val="clear" w:color="auto" w:fill="auto"/>
            <w:noWrap/>
            <w:vAlign w:val="center"/>
            <w:hideMark/>
          </w:tcPr>
          <w:p w:rsidR="00B07FE6" w:rsidRPr="00B07FE6" w:rsidRDefault="00B07FE6" w:rsidP="008E53A0">
            <w:pPr>
              <w:spacing w:after="0" w:line="240" w:lineRule="auto"/>
              <w:jc w:val="center"/>
              <w:rPr>
                <w:color w:val="000000"/>
                <w:sz w:val="22"/>
              </w:rPr>
            </w:pPr>
            <w:r w:rsidRPr="00B07FE6">
              <w:rPr>
                <w:color w:val="000000"/>
                <w:sz w:val="22"/>
              </w:rPr>
              <w:t>2207,02</w:t>
            </w:r>
          </w:p>
        </w:tc>
      </w:tr>
      <w:tr w:rsidR="00B07FE6" w:rsidRPr="002F26D8" w:rsidTr="00B07FE6">
        <w:trPr>
          <w:trHeight w:val="315"/>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B07FE6" w:rsidRPr="002F26D8" w:rsidRDefault="00B07FE6" w:rsidP="008E53A0">
            <w:pPr>
              <w:spacing w:after="0" w:line="240" w:lineRule="auto"/>
              <w:jc w:val="right"/>
              <w:rPr>
                <w:color w:val="000000"/>
                <w:sz w:val="22"/>
              </w:rPr>
            </w:pPr>
            <w:r w:rsidRPr="002F26D8">
              <w:rPr>
                <w:color w:val="000000"/>
                <w:sz w:val="22"/>
              </w:rPr>
              <w:t>Общественные</w:t>
            </w:r>
            <w:r>
              <w:rPr>
                <w:color w:val="000000"/>
                <w:sz w:val="22"/>
              </w:rPr>
              <w:t xml:space="preserve"> и прочие</w:t>
            </w:r>
          </w:p>
        </w:tc>
        <w:tc>
          <w:tcPr>
            <w:tcW w:w="1367" w:type="dxa"/>
            <w:tcBorders>
              <w:top w:val="nil"/>
              <w:left w:val="nil"/>
              <w:bottom w:val="single" w:sz="4" w:space="0" w:color="auto"/>
              <w:right w:val="single" w:sz="4" w:space="0" w:color="auto"/>
            </w:tcBorders>
            <w:shd w:val="clear" w:color="auto" w:fill="auto"/>
            <w:noWrap/>
            <w:vAlign w:val="center"/>
            <w:hideMark/>
          </w:tcPr>
          <w:p w:rsidR="00B07FE6" w:rsidRPr="002F26D8" w:rsidRDefault="00B07FE6" w:rsidP="003A1973">
            <w:pPr>
              <w:spacing w:after="0" w:line="240" w:lineRule="auto"/>
              <w:jc w:val="center"/>
              <w:rPr>
                <w:color w:val="000000"/>
                <w:sz w:val="22"/>
              </w:rPr>
            </w:pPr>
            <w:r w:rsidRPr="002F26D8">
              <w:rPr>
                <w:color w:val="000000"/>
                <w:sz w:val="22"/>
              </w:rPr>
              <w:t>Гкал/час</w:t>
            </w:r>
          </w:p>
        </w:tc>
        <w:tc>
          <w:tcPr>
            <w:tcW w:w="2028" w:type="dxa"/>
            <w:tcBorders>
              <w:top w:val="nil"/>
              <w:left w:val="nil"/>
              <w:bottom w:val="single" w:sz="4" w:space="0" w:color="auto"/>
              <w:right w:val="single" w:sz="4" w:space="0" w:color="auto"/>
            </w:tcBorders>
            <w:shd w:val="clear" w:color="auto" w:fill="auto"/>
            <w:noWrap/>
            <w:vAlign w:val="center"/>
            <w:hideMark/>
          </w:tcPr>
          <w:p w:rsidR="00B07FE6" w:rsidRPr="00B07FE6" w:rsidRDefault="00B07FE6" w:rsidP="003A1973">
            <w:pPr>
              <w:spacing w:after="0" w:line="240" w:lineRule="auto"/>
              <w:jc w:val="center"/>
              <w:rPr>
                <w:color w:val="000000"/>
                <w:sz w:val="22"/>
              </w:rPr>
            </w:pPr>
            <w:r w:rsidRPr="00B07FE6">
              <w:rPr>
                <w:color w:val="000000"/>
                <w:sz w:val="22"/>
              </w:rPr>
              <w:t>1904,95</w:t>
            </w:r>
          </w:p>
        </w:tc>
        <w:tc>
          <w:tcPr>
            <w:tcW w:w="2236" w:type="dxa"/>
            <w:tcBorders>
              <w:top w:val="nil"/>
              <w:left w:val="nil"/>
              <w:bottom w:val="single" w:sz="4" w:space="0" w:color="auto"/>
              <w:right w:val="single" w:sz="4" w:space="0" w:color="auto"/>
            </w:tcBorders>
            <w:shd w:val="clear" w:color="auto" w:fill="auto"/>
            <w:noWrap/>
            <w:vAlign w:val="center"/>
          </w:tcPr>
          <w:p w:rsidR="00B07FE6" w:rsidRPr="008460B9" w:rsidRDefault="00B07FE6" w:rsidP="003A1973">
            <w:pPr>
              <w:spacing w:after="0" w:line="240" w:lineRule="auto"/>
              <w:jc w:val="center"/>
              <w:rPr>
                <w:color w:val="000000"/>
                <w:sz w:val="22"/>
              </w:rPr>
            </w:pPr>
            <w:r w:rsidRPr="008460B9">
              <w:rPr>
                <w:color w:val="000000"/>
                <w:sz w:val="22"/>
              </w:rPr>
              <w:t>-</w:t>
            </w:r>
          </w:p>
        </w:tc>
        <w:tc>
          <w:tcPr>
            <w:tcW w:w="2532" w:type="dxa"/>
            <w:tcBorders>
              <w:top w:val="nil"/>
              <w:left w:val="nil"/>
              <w:bottom w:val="single" w:sz="4" w:space="0" w:color="auto"/>
              <w:right w:val="single" w:sz="4" w:space="0" w:color="auto"/>
            </w:tcBorders>
            <w:shd w:val="clear" w:color="auto" w:fill="auto"/>
            <w:noWrap/>
            <w:vAlign w:val="center"/>
            <w:hideMark/>
          </w:tcPr>
          <w:p w:rsidR="00B07FE6" w:rsidRPr="00B07FE6" w:rsidRDefault="00B07FE6" w:rsidP="008E53A0">
            <w:pPr>
              <w:spacing w:after="0" w:line="240" w:lineRule="auto"/>
              <w:jc w:val="center"/>
              <w:rPr>
                <w:color w:val="000000"/>
                <w:sz w:val="22"/>
              </w:rPr>
            </w:pPr>
            <w:r w:rsidRPr="00B07FE6">
              <w:rPr>
                <w:color w:val="000000"/>
                <w:sz w:val="22"/>
              </w:rPr>
              <w:t>1904,95</w:t>
            </w:r>
          </w:p>
        </w:tc>
      </w:tr>
      <w:tr w:rsidR="00B07FE6" w:rsidRPr="002F26D8" w:rsidTr="00B07FE6">
        <w:trPr>
          <w:trHeight w:val="315"/>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B07FE6" w:rsidRPr="002F26D8" w:rsidRDefault="00B07FE6" w:rsidP="008E53A0">
            <w:pPr>
              <w:spacing w:after="0" w:line="240" w:lineRule="auto"/>
              <w:jc w:val="right"/>
              <w:rPr>
                <w:color w:val="000000"/>
                <w:sz w:val="22"/>
              </w:rPr>
            </w:pPr>
            <w:r w:rsidRPr="002F26D8">
              <w:rPr>
                <w:color w:val="000000"/>
                <w:sz w:val="22"/>
              </w:rPr>
              <w:t>Промышленные</w:t>
            </w:r>
          </w:p>
        </w:tc>
        <w:tc>
          <w:tcPr>
            <w:tcW w:w="1367" w:type="dxa"/>
            <w:tcBorders>
              <w:top w:val="nil"/>
              <w:left w:val="nil"/>
              <w:bottom w:val="single" w:sz="4" w:space="0" w:color="auto"/>
              <w:right w:val="single" w:sz="4" w:space="0" w:color="auto"/>
            </w:tcBorders>
            <w:shd w:val="clear" w:color="auto" w:fill="auto"/>
            <w:noWrap/>
            <w:vAlign w:val="center"/>
            <w:hideMark/>
          </w:tcPr>
          <w:p w:rsidR="00B07FE6" w:rsidRPr="002F26D8" w:rsidRDefault="00B07FE6" w:rsidP="003A1973">
            <w:pPr>
              <w:spacing w:after="0" w:line="240" w:lineRule="auto"/>
              <w:jc w:val="center"/>
              <w:rPr>
                <w:color w:val="000000"/>
                <w:sz w:val="22"/>
              </w:rPr>
            </w:pPr>
            <w:r w:rsidRPr="002F26D8">
              <w:rPr>
                <w:color w:val="000000"/>
                <w:sz w:val="22"/>
              </w:rPr>
              <w:t>Гкал/час</w:t>
            </w:r>
          </w:p>
        </w:tc>
        <w:tc>
          <w:tcPr>
            <w:tcW w:w="2028" w:type="dxa"/>
            <w:tcBorders>
              <w:top w:val="nil"/>
              <w:left w:val="nil"/>
              <w:bottom w:val="single" w:sz="4" w:space="0" w:color="auto"/>
              <w:right w:val="single" w:sz="4" w:space="0" w:color="auto"/>
            </w:tcBorders>
            <w:shd w:val="clear" w:color="auto" w:fill="auto"/>
            <w:noWrap/>
            <w:vAlign w:val="center"/>
            <w:hideMark/>
          </w:tcPr>
          <w:p w:rsidR="00B07FE6" w:rsidRPr="00B07FE6" w:rsidRDefault="00B07FE6" w:rsidP="003A1973">
            <w:pPr>
              <w:spacing w:after="0" w:line="240" w:lineRule="auto"/>
              <w:jc w:val="center"/>
              <w:rPr>
                <w:color w:val="000000"/>
                <w:sz w:val="22"/>
              </w:rPr>
            </w:pPr>
            <w:r w:rsidRPr="00B07FE6">
              <w:rPr>
                <w:color w:val="000000"/>
                <w:sz w:val="22"/>
              </w:rPr>
              <w:t>107,18</w:t>
            </w:r>
          </w:p>
        </w:tc>
        <w:tc>
          <w:tcPr>
            <w:tcW w:w="2236" w:type="dxa"/>
            <w:tcBorders>
              <w:top w:val="nil"/>
              <w:left w:val="nil"/>
              <w:bottom w:val="single" w:sz="4" w:space="0" w:color="auto"/>
              <w:right w:val="single" w:sz="4" w:space="0" w:color="auto"/>
            </w:tcBorders>
            <w:shd w:val="clear" w:color="auto" w:fill="auto"/>
            <w:noWrap/>
            <w:vAlign w:val="center"/>
          </w:tcPr>
          <w:p w:rsidR="00B07FE6" w:rsidRPr="008460B9" w:rsidRDefault="00B07FE6" w:rsidP="003A1973">
            <w:pPr>
              <w:spacing w:after="0" w:line="240" w:lineRule="auto"/>
              <w:jc w:val="center"/>
              <w:rPr>
                <w:color w:val="000000"/>
                <w:sz w:val="22"/>
              </w:rPr>
            </w:pPr>
            <w:r w:rsidRPr="008460B9">
              <w:rPr>
                <w:color w:val="000000"/>
                <w:sz w:val="22"/>
              </w:rPr>
              <w:t>-</w:t>
            </w:r>
          </w:p>
        </w:tc>
        <w:tc>
          <w:tcPr>
            <w:tcW w:w="2532" w:type="dxa"/>
            <w:tcBorders>
              <w:top w:val="nil"/>
              <w:left w:val="nil"/>
              <w:bottom w:val="single" w:sz="4" w:space="0" w:color="auto"/>
              <w:right w:val="single" w:sz="4" w:space="0" w:color="auto"/>
            </w:tcBorders>
            <w:shd w:val="clear" w:color="auto" w:fill="auto"/>
            <w:noWrap/>
            <w:vAlign w:val="center"/>
            <w:hideMark/>
          </w:tcPr>
          <w:p w:rsidR="00B07FE6" w:rsidRPr="00B07FE6" w:rsidRDefault="00B07FE6" w:rsidP="008E53A0">
            <w:pPr>
              <w:spacing w:after="0" w:line="240" w:lineRule="auto"/>
              <w:jc w:val="center"/>
              <w:rPr>
                <w:color w:val="000000"/>
                <w:sz w:val="22"/>
              </w:rPr>
            </w:pPr>
            <w:r w:rsidRPr="00B07FE6">
              <w:rPr>
                <w:color w:val="000000"/>
                <w:sz w:val="22"/>
              </w:rPr>
              <w:t>107,18</w:t>
            </w:r>
          </w:p>
        </w:tc>
      </w:tr>
    </w:tbl>
    <w:p w:rsidR="00FB391F" w:rsidRDefault="00FB391F" w:rsidP="00FB391F">
      <w:pPr>
        <w:pStyle w:val="20"/>
        <w:numPr>
          <w:ilvl w:val="1"/>
          <w:numId w:val="0"/>
        </w:numPr>
        <w:tabs>
          <w:tab w:val="num" w:pos="1986"/>
        </w:tabs>
        <w:suppressAutoHyphens/>
        <w:adjustRightInd/>
        <w:spacing w:before="240"/>
        <w:ind w:firstLine="680"/>
        <w:rPr>
          <w:lang w:eastAsia="ru-RU"/>
        </w:rPr>
      </w:pPr>
      <w:bookmarkStart w:id="485" w:name="_Toc383094686"/>
    </w:p>
    <w:p w:rsidR="00FB391F" w:rsidRDefault="00FB391F" w:rsidP="00FB391F">
      <w:pPr>
        <w:pStyle w:val="2"/>
        <w:tabs>
          <w:tab w:val="clear" w:pos="0"/>
          <w:tab w:val="num" w:pos="567"/>
        </w:tabs>
        <w:spacing w:before="0"/>
        <w:ind w:left="851"/>
      </w:pPr>
      <w:bookmarkStart w:id="486" w:name="_Toc392242890"/>
      <w:r>
        <w:t>П</w:t>
      </w:r>
      <w:r w:rsidRPr="007156DF">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485"/>
      <w:bookmarkEnd w:id="486"/>
    </w:p>
    <w:p w:rsidR="005E7B8D" w:rsidRPr="008C6855" w:rsidRDefault="005E7B8D" w:rsidP="005E7B8D">
      <w:pPr>
        <w:spacing w:before="240" w:after="0" w:line="360" w:lineRule="auto"/>
        <w:ind w:firstLine="709"/>
        <w:rPr>
          <w:szCs w:val="24"/>
        </w:rPr>
      </w:pPr>
      <w:r w:rsidRPr="00B07FE6">
        <w:rPr>
          <w:szCs w:val="24"/>
        </w:rPr>
        <w:t xml:space="preserve">Данные Самарастат по численности населения за последние годы в СП  </w:t>
      </w:r>
      <w:r w:rsidR="00410371" w:rsidRPr="00B07FE6">
        <w:rPr>
          <w:szCs w:val="24"/>
        </w:rPr>
        <w:t>Верхняя Орля</w:t>
      </w:r>
      <w:r w:rsidR="00410371" w:rsidRPr="00B07FE6">
        <w:rPr>
          <w:szCs w:val="24"/>
        </w:rPr>
        <w:t>н</w:t>
      </w:r>
      <w:r w:rsidR="00410371" w:rsidRPr="00B07FE6">
        <w:rPr>
          <w:szCs w:val="24"/>
        </w:rPr>
        <w:t>ка</w:t>
      </w:r>
      <w:r w:rsidRPr="00B07FE6">
        <w:rPr>
          <w:szCs w:val="24"/>
        </w:rPr>
        <w:t xml:space="preserve"> отображены в таблице </w:t>
      </w:r>
      <w:r w:rsidR="00B07FE6" w:rsidRPr="00B07FE6">
        <w:rPr>
          <w:szCs w:val="24"/>
        </w:rPr>
        <w:t>3</w:t>
      </w:r>
      <w:r w:rsidR="00342781" w:rsidRPr="00342781">
        <w:rPr>
          <w:szCs w:val="24"/>
        </w:rPr>
        <w:t>1</w:t>
      </w:r>
      <w:r w:rsidRPr="00B07FE6">
        <w:rPr>
          <w:szCs w:val="24"/>
        </w:rPr>
        <w:t>.</w:t>
      </w:r>
    </w:p>
    <w:p w:rsidR="005E7B8D" w:rsidRDefault="005E7B8D" w:rsidP="007F7D88">
      <w:pPr>
        <w:pStyle w:val="a1"/>
        <w:tabs>
          <w:tab w:val="clear" w:pos="1985"/>
        </w:tabs>
        <w:spacing w:line="276" w:lineRule="auto"/>
        <w:ind w:left="0" w:firstLine="64"/>
      </w:pPr>
      <w:bookmarkStart w:id="487" w:name="_Toc392242599"/>
      <w:r w:rsidRPr="00225A40">
        <w:t>Динамика численности населения населенных пунктов сельского посел</w:t>
      </w:r>
      <w:r w:rsidRPr="00225A40">
        <w:t>е</w:t>
      </w:r>
      <w:r w:rsidRPr="00225A40">
        <w:t>ния</w:t>
      </w:r>
      <w:bookmarkEnd w:id="487"/>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252"/>
        <w:gridCol w:w="1252"/>
        <w:gridCol w:w="1252"/>
        <w:gridCol w:w="1252"/>
        <w:gridCol w:w="1252"/>
        <w:gridCol w:w="1252"/>
      </w:tblGrid>
      <w:tr w:rsidR="008460B9" w:rsidRPr="00D25D11" w:rsidTr="008460B9">
        <w:trPr>
          <w:trHeight w:val="569"/>
        </w:trPr>
        <w:tc>
          <w:tcPr>
            <w:tcW w:w="2694" w:type="dxa"/>
            <w:vAlign w:val="center"/>
          </w:tcPr>
          <w:p w:rsidR="008460B9" w:rsidRPr="008460B9" w:rsidRDefault="008460B9" w:rsidP="008460B9">
            <w:pPr>
              <w:spacing w:after="0" w:line="240" w:lineRule="auto"/>
              <w:jc w:val="right"/>
              <w:rPr>
                <w:color w:val="000000"/>
                <w:sz w:val="22"/>
              </w:rPr>
            </w:pPr>
            <w:r w:rsidRPr="008460B9">
              <w:rPr>
                <w:color w:val="000000"/>
                <w:sz w:val="22"/>
              </w:rPr>
              <w:t>Населенные пункты</w:t>
            </w:r>
          </w:p>
        </w:tc>
        <w:tc>
          <w:tcPr>
            <w:tcW w:w="1252" w:type="dxa"/>
            <w:vAlign w:val="center"/>
          </w:tcPr>
          <w:p w:rsidR="008460B9" w:rsidRPr="008460B9" w:rsidRDefault="008460B9" w:rsidP="008460B9">
            <w:pPr>
              <w:spacing w:after="0" w:line="240" w:lineRule="auto"/>
              <w:jc w:val="right"/>
              <w:rPr>
                <w:color w:val="000000"/>
                <w:sz w:val="22"/>
              </w:rPr>
            </w:pPr>
            <w:r w:rsidRPr="008460B9">
              <w:rPr>
                <w:color w:val="000000"/>
                <w:sz w:val="22"/>
              </w:rPr>
              <w:t>Данные на</w:t>
            </w:r>
          </w:p>
          <w:p w:rsidR="008460B9" w:rsidRPr="008460B9" w:rsidRDefault="008460B9" w:rsidP="008460B9">
            <w:pPr>
              <w:spacing w:after="0" w:line="240" w:lineRule="auto"/>
              <w:jc w:val="right"/>
              <w:rPr>
                <w:color w:val="000000"/>
                <w:sz w:val="22"/>
              </w:rPr>
            </w:pPr>
            <w:r>
              <w:rPr>
                <w:color w:val="000000"/>
                <w:sz w:val="22"/>
              </w:rPr>
              <w:t>0</w:t>
            </w:r>
            <w:r w:rsidRPr="008460B9">
              <w:rPr>
                <w:color w:val="000000"/>
                <w:sz w:val="22"/>
              </w:rPr>
              <w:t>1.01.2002</w:t>
            </w:r>
          </w:p>
        </w:tc>
        <w:tc>
          <w:tcPr>
            <w:tcW w:w="1252" w:type="dxa"/>
            <w:vAlign w:val="center"/>
          </w:tcPr>
          <w:p w:rsidR="008460B9" w:rsidRPr="008460B9" w:rsidRDefault="008460B9" w:rsidP="008460B9">
            <w:pPr>
              <w:spacing w:after="0" w:line="240" w:lineRule="auto"/>
              <w:jc w:val="right"/>
              <w:rPr>
                <w:color w:val="000000"/>
                <w:sz w:val="22"/>
              </w:rPr>
            </w:pPr>
            <w:r w:rsidRPr="008460B9">
              <w:rPr>
                <w:color w:val="000000"/>
                <w:sz w:val="22"/>
              </w:rPr>
              <w:t>Данные на</w:t>
            </w:r>
          </w:p>
          <w:p w:rsidR="008460B9" w:rsidRPr="008460B9" w:rsidRDefault="008460B9" w:rsidP="008460B9">
            <w:pPr>
              <w:spacing w:after="0" w:line="240" w:lineRule="auto"/>
              <w:jc w:val="right"/>
              <w:rPr>
                <w:color w:val="000000"/>
                <w:sz w:val="22"/>
              </w:rPr>
            </w:pPr>
            <w:r>
              <w:rPr>
                <w:color w:val="000000"/>
                <w:sz w:val="22"/>
              </w:rPr>
              <w:t>0</w:t>
            </w:r>
            <w:r w:rsidRPr="008460B9">
              <w:rPr>
                <w:color w:val="000000"/>
                <w:sz w:val="22"/>
              </w:rPr>
              <w:t>1.01.2005</w:t>
            </w:r>
          </w:p>
        </w:tc>
        <w:tc>
          <w:tcPr>
            <w:tcW w:w="1252" w:type="dxa"/>
            <w:vAlign w:val="center"/>
          </w:tcPr>
          <w:p w:rsidR="008460B9" w:rsidRPr="008460B9" w:rsidRDefault="008460B9" w:rsidP="008460B9">
            <w:pPr>
              <w:spacing w:after="0" w:line="240" w:lineRule="auto"/>
              <w:jc w:val="right"/>
              <w:rPr>
                <w:color w:val="000000"/>
                <w:sz w:val="22"/>
              </w:rPr>
            </w:pPr>
            <w:r w:rsidRPr="008460B9">
              <w:rPr>
                <w:color w:val="000000"/>
                <w:sz w:val="22"/>
              </w:rPr>
              <w:t>Данные на</w:t>
            </w:r>
          </w:p>
          <w:p w:rsidR="008460B9" w:rsidRPr="008460B9" w:rsidRDefault="008460B9" w:rsidP="008460B9">
            <w:pPr>
              <w:spacing w:after="0" w:line="240" w:lineRule="auto"/>
              <w:jc w:val="right"/>
              <w:rPr>
                <w:color w:val="000000"/>
                <w:sz w:val="22"/>
              </w:rPr>
            </w:pPr>
            <w:r>
              <w:rPr>
                <w:color w:val="000000"/>
                <w:sz w:val="22"/>
              </w:rPr>
              <w:t>0</w:t>
            </w:r>
            <w:r w:rsidRPr="008460B9">
              <w:rPr>
                <w:color w:val="000000"/>
                <w:sz w:val="22"/>
              </w:rPr>
              <w:t>1.01.2007</w:t>
            </w:r>
          </w:p>
        </w:tc>
        <w:tc>
          <w:tcPr>
            <w:tcW w:w="1252" w:type="dxa"/>
            <w:vAlign w:val="center"/>
          </w:tcPr>
          <w:p w:rsidR="008460B9" w:rsidRPr="008460B9" w:rsidRDefault="008460B9" w:rsidP="008460B9">
            <w:pPr>
              <w:spacing w:after="0" w:line="240" w:lineRule="auto"/>
              <w:jc w:val="right"/>
              <w:rPr>
                <w:color w:val="000000"/>
                <w:sz w:val="22"/>
              </w:rPr>
            </w:pPr>
            <w:r w:rsidRPr="008460B9">
              <w:rPr>
                <w:color w:val="000000"/>
                <w:sz w:val="22"/>
              </w:rPr>
              <w:t>Данные на</w:t>
            </w:r>
          </w:p>
          <w:p w:rsidR="008460B9" w:rsidRPr="008460B9" w:rsidRDefault="008460B9" w:rsidP="008460B9">
            <w:pPr>
              <w:spacing w:after="0" w:line="240" w:lineRule="auto"/>
              <w:jc w:val="right"/>
              <w:rPr>
                <w:color w:val="000000"/>
                <w:sz w:val="22"/>
              </w:rPr>
            </w:pPr>
            <w:r>
              <w:rPr>
                <w:color w:val="000000"/>
                <w:sz w:val="22"/>
              </w:rPr>
              <w:t>0</w:t>
            </w:r>
            <w:r w:rsidRPr="008460B9">
              <w:rPr>
                <w:color w:val="000000"/>
                <w:sz w:val="22"/>
              </w:rPr>
              <w:t>1.01.2009</w:t>
            </w:r>
          </w:p>
        </w:tc>
        <w:tc>
          <w:tcPr>
            <w:tcW w:w="1252" w:type="dxa"/>
            <w:vAlign w:val="center"/>
          </w:tcPr>
          <w:p w:rsidR="008460B9" w:rsidRPr="008460B9" w:rsidRDefault="008460B9" w:rsidP="008460B9">
            <w:pPr>
              <w:spacing w:after="0" w:line="240" w:lineRule="auto"/>
              <w:jc w:val="right"/>
              <w:rPr>
                <w:color w:val="000000"/>
                <w:sz w:val="22"/>
              </w:rPr>
            </w:pPr>
            <w:r w:rsidRPr="008460B9">
              <w:rPr>
                <w:color w:val="000000"/>
                <w:sz w:val="22"/>
              </w:rPr>
              <w:t>Данные на</w:t>
            </w:r>
          </w:p>
          <w:p w:rsidR="008460B9" w:rsidRPr="008460B9" w:rsidRDefault="008460B9" w:rsidP="008460B9">
            <w:pPr>
              <w:spacing w:after="0" w:line="240" w:lineRule="auto"/>
              <w:jc w:val="right"/>
              <w:rPr>
                <w:color w:val="000000"/>
                <w:sz w:val="22"/>
              </w:rPr>
            </w:pPr>
            <w:r>
              <w:rPr>
                <w:color w:val="000000"/>
                <w:sz w:val="22"/>
              </w:rPr>
              <w:t>0</w:t>
            </w:r>
            <w:r w:rsidRPr="008460B9">
              <w:rPr>
                <w:color w:val="000000"/>
                <w:sz w:val="22"/>
              </w:rPr>
              <w:t>1.01.2011</w:t>
            </w:r>
          </w:p>
        </w:tc>
        <w:tc>
          <w:tcPr>
            <w:tcW w:w="1252" w:type="dxa"/>
            <w:vAlign w:val="center"/>
          </w:tcPr>
          <w:p w:rsidR="008460B9" w:rsidRPr="008460B9" w:rsidRDefault="008460B9" w:rsidP="008460B9">
            <w:pPr>
              <w:spacing w:after="0" w:line="240" w:lineRule="auto"/>
              <w:jc w:val="right"/>
              <w:rPr>
                <w:color w:val="000000"/>
                <w:sz w:val="22"/>
              </w:rPr>
            </w:pPr>
            <w:r w:rsidRPr="008460B9">
              <w:rPr>
                <w:color w:val="000000"/>
                <w:sz w:val="22"/>
              </w:rPr>
              <w:t>Данные на</w:t>
            </w:r>
          </w:p>
          <w:p w:rsidR="008460B9" w:rsidRPr="008460B9" w:rsidRDefault="008460B9" w:rsidP="008460B9">
            <w:pPr>
              <w:spacing w:after="0" w:line="240" w:lineRule="auto"/>
              <w:jc w:val="right"/>
              <w:rPr>
                <w:color w:val="000000"/>
                <w:sz w:val="22"/>
              </w:rPr>
            </w:pPr>
            <w:r>
              <w:rPr>
                <w:color w:val="000000"/>
                <w:sz w:val="22"/>
              </w:rPr>
              <w:t>0</w:t>
            </w:r>
            <w:r w:rsidRPr="008460B9">
              <w:rPr>
                <w:color w:val="000000"/>
                <w:sz w:val="22"/>
              </w:rPr>
              <w:t>1.01.2012</w:t>
            </w:r>
          </w:p>
        </w:tc>
      </w:tr>
      <w:tr w:rsidR="008460B9" w:rsidRPr="00D25D11" w:rsidTr="008460B9">
        <w:trPr>
          <w:trHeight w:val="296"/>
        </w:trPr>
        <w:tc>
          <w:tcPr>
            <w:tcW w:w="2694" w:type="dxa"/>
            <w:vAlign w:val="bottom"/>
          </w:tcPr>
          <w:p w:rsidR="008460B9" w:rsidRPr="008460B9" w:rsidRDefault="008460B9" w:rsidP="008460B9">
            <w:pPr>
              <w:spacing w:after="0" w:line="240" w:lineRule="auto"/>
              <w:jc w:val="right"/>
              <w:rPr>
                <w:color w:val="000000"/>
                <w:sz w:val="22"/>
              </w:rPr>
            </w:pPr>
            <w:r w:rsidRPr="008460B9">
              <w:rPr>
                <w:color w:val="000000"/>
                <w:sz w:val="22"/>
              </w:rPr>
              <w:t>с.п. Верхняя Орлянка</w:t>
            </w:r>
          </w:p>
        </w:tc>
        <w:tc>
          <w:tcPr>
            <w:tcW w:w="1252" w:type="dxa"/>
            <w:vAlign w:val="bottom"/>
          </w:tcPr>
          <w:p w:rsidR="008460B9" w:rsidRPr="008460B9" w:rsidRDefault="008460B9" w:rsidP="008460B9">
            <w:pPr>
              <w:spacing w:after="0" w:line="240" w:lineRule="auto"/>
              <w:jc w:val="center"/>
              <w:rPr>
                <w:b/>
                <w:color w:val="000000"/>
                <w:sz w:val="22"/>
              </w:rPr>
            </w:pPr>
            <w:r w:rsidRPr="008460B9">
              <w:rPr>
                <w:b/>
                <w:color w:val="000000"/>
                <w:sz w:val="22"/>
              </w:rPr>
              <w:t>889</w:t>
            </w:r>
          </w:p>
        </w:tc>
        <w:tc>
          <w:tcPr>
            <w:tcW w:w="1252" w:type="dxa"/>
            <w:vAlign w:val="bottom"/>
          </w:tcPr>
          <w:p w:rsidR="008460B9" w:rsidRPr="008460B9" w:rsidRDefault="008460B9" w:rsidP="008460B9">
            <w:pPr>
              <w:spacing w:after="0" w:line="240" w:lineRule="auto"/>
              <w:jc w:val="center"/>
              <w:rPr>
                <w:b/>
                <w:color w:val="000000"/>
                <w:sz w:val="22"/>
              </w:rPr>
            </w:pPr>
            <w:r w:rsidRPr="008460B9">
              <w:rPr>
                <w:b/>
                <w:color w:val="000000"/>
                <w:sz w:val="22"/>
              </w:rPr>
              <w:t>819</w:t>
            </w:r>
          </w:p>
        </w:tc>
        <w:tc>
          <w:tcPr>
            <w:tcW w:w="1252" w:type="dxa"/>
            <w:vAlign w:val="bottom"/>
          </w:tcPr>
          <w:p w:rsidR="008460B9" w:rsidRPr="008460B9" w:rsidRDefault="008460B9" w:rsidP="008460B9">
            <w:pPr>
              <w:spacing w:after="0" w:line="240" w:lineRule="auto"/>
              <w:jc w:val="center"/>
              <w:rPr>
                <w:b/>
                <w:color w:val="000000"/>
                <w:sz w:val="22"/>
              </w:rPr>
            </w:pPr>
            <w:r w:rsidRPr="008460B9">
              <w:rPr>
                <w:b/>
                <w:color w:val="000000"/>
                <w:sz w:val="22"/>
              </w:rPr>
              <w:t>740</w:t>
            </w:r>
          </w:p>
        </w:tc>
        <w:tc>
          <w:tcPr>
            <w:tcW w:w="1252" w:type="dxa"/>
            <w:vAlign w:val="bottom"/>
          </w:tcPr>
          <w:p w:rsidR="008460B9" w:rsidRPr="008460B9" w:rsidRDefault="008460B9" w:rsidP="008460B9">
            <w:pPr>
              <w:spacing w:after="0" w:line="240" w:lineRule="auto"/>
              <w:jc w:val="center"/>
              <w:rPr>
                <w:b/>
                <w:color w:val="000000"/>
                <w:sz w:val="22"/>
              </w:rPr>
            </w:pPr>
            <w:r w:rsidRPr="008460B9">
              <w:rPr>
                <w:b/>
                <w:color w:val="000000"/>
                <w:sz w:val="22"/>
              </w:rPr>
              <w:t>747</w:t>
            </w:r>
          </w:p>
        </w:tc>
        <w:tc>
          <w:tcPr>
            <w:tcW w:w="1252" w:type="dxa"/>
            <w:vAlign w:val="bottom"/>
          </w:tcPr>
          <w:p w:rsidR="008460B9" w:rsidRPr="008460B9" w:rsidRDefault="008460B9" w:rsidP="008460B9">
            <w:pPr>
              <w:spacing w:after="0" w:line="240" w:lineRule="auto"/>
              <w:jc w:val="center"/>
              <w:rPr>
                <w:b/>
                <w:color w:val="000000"/>
                <w:sz w:val="22"/>
              </w:rPr>
            </w:pPr>
            <w:r w:rsidRPr="008460B9">
              <w:rPr>
                <w:b/>
                <w:color w:val="000000"/>
                <w:sz w:val="22"/>
              </w:rPr>
              <w:t>817</w:t>
            </w:r>
          </w:p>
        </w:tc>
        <w:tc>
          <w:tcPr>
            <w:tcW w:w="1252" w:type="dxa"/>
            <w:vAlign w:val="center"/>
          </w:tcPr>
          <w:p w:rsidR="008460B9" w:rsidRPr="008460B9" w:rsidRDefault="008460B9" w:rsidP="008460B9">
            <w:pPr>
              <w:spacing w:after="0" w:line="240" w:lineRule="auto"/>
              <w:jc w:val="center"/>
              <w:rPr>
                <w:b/>
                <w:color w:val="000000"/>
                <w:sz w:val="22"/>
              </w:rPr>
            </w:pPr>
            <w:r w:rsidRPr="008460B9">
              <w:rPr>
                <w:b/>
                <w:color w:val="000000"/>
                <w:sz w:val="22"/>
              </w:rPr>
              <w:t>807</w:t>
            </w:r>
          </w:p>
        </w:tc>
      </w:tr>
      <w:tr w:rsidR="008460B9" w:rsidRPr="00D25D11" w:rsidTr="008460B9">
        <w:trPr>
          <w:trHeight w:val="296"/>
        </w:trPr>
        <w:tc>
          <w:tcPr>
            <w:tcW w:w="2694" w:type="dxa"/>
            <w:vAlign w:val="bottom"/>
          </w:tcPr>
          <w:p w:rsidR="008460B9" w:rsidRPr="008460B9" w:rsidRDefault="008460B9" w:rsidP="008460B9">
            <w:pPr>
              <w:spacing w:after="0" w:line="240" w:lineRule="auto"/>
              <w:jc w:val="right"/>
              <w:rPr>
                <w:color w:val="000000"/>
                <w:sz w:val="22"/>
              </w:rPr>
            </w:pPr>
            <w:r w:rsidRPr="008460B9">
              <w:rPr>
                <w:color w:val="000000"/>
                <w:sz w:val="22"/>
              </w:rPr>
              <w:t>п. Алимовка</w:t>
            </w:r>
          </w:p>
        </w:tc>
        <w:tc>
          <w:tcPr>
            <w:tcW w:w="1252" w:type="dxa"/>
            <w:vAlign w:val="bottom"/>
          </w:tcPr>
          <w:p w:rsidR="008460B9" w:rsidRPr="008460B9" w:rsidRDefault="008460B9" w:rsidP="008460B9">
            <w:pPr>
              <w:spacing w:after="0" w:line="240" w:lineRule="auto"/>
              <w:jc w:val="center"/>
              <w:rPr>
                <w:color w:val="000000"/>
                <w:sz w:val="22"/>
              </w:rPr>
            </w:pPr>
            <w:r w:rsidRPr="008460B9">
              <w:rPr>
                <w:color w:val="000000"/>
                <w:sz w:val="22"/>
              </w:rPr>
              <w:t>64</w:t>
            </w:r>
          </w:p>
        </w:tc>
        <w:tc>
          <w:tcPr>
            <w:tcW w:w="1252" w:type="dxa"/>
            <w:vAlign w:val="bottom"/>
          </w:tcPr>
          <w:p w:rsidR="008460B9" w:rsidRPr="008460B9" w:rsidRDefault="008460B9" w:rsidP="008460B9">
            <w:pPr>
              <w:spacing w:after="0" w:line="240" w:lineRule="auto"/>
              <w:jc w:val="center"/>
              <w:rPr>
                <w:color w:val="000000"/>
                <w:sz w:val="22"/>
              </w:rPr>
            </w:pPr>
            <w:r w:rsidRPr="008460B9">
              <w:rPr>
                <w:color w:val="000000"/>
                <w:sz w:val="22"/>
              </w:rPr>
              <w:t>44</w:t>
            </w:r>
          </w:p>
        </w:tc>
        <w:tc>
          <w:tcPr>
            <w:tcW w:w="1252" w:type="dxa"/>
            <w:vAlign w:val="bottom"/>
          </w:tcPr>
          <w:p w:rsidR="008460B9" w:rsidRPr="008460B9" w:rsidRDefault="008460B9" w:rsidP="008460B9">
            <w:pPr>
              <w:spacing w:after="0" w:line="240" w:lineRule="auto"/>
              <w:jc w:val="center"/>
              <w:rPr>
                <w:color w:val="000000"/>
                <w:sz w:val="22"/>
              </w:rPr>
            </w:pPr>
            <w:r w:rsidRPr="008460B9">
              <w:rPr>
                <w:color w:val="000000"/>
                <w:sz w:val="22"/>
              </w:rPr>
              <w:t>55</w:t>
            </w:r>
          </w:p>
        </w:tc>
        <w:tc>
          <w:tcPr>
            <w:tcW w:w="1252" w:type="dxa"/>
            <w:vAlign w:val="bottom"/>
          </w:tcPr>
          <w:p w:rsidR="008460B9" w:rsidRPr="008460B9" w:rsidRDefault="008460B9" w:rsidP="008460B9">
            <w:pPr>
              <w:spacing w:after="0" w:line="240" w:lineRule="auto"/>
              <w:jc w:val="center"/>
              <w:rPr>
                <w:color w:val="000000"/>
                <w:sz w:val="22"/>
              </w:rPr>
            </w:pPr>
            <w:r w:rsidRPr="008460B9">
              <w:rPr>
                <w:color w:val="000000"/>
                <w:sz w:val="22"/>
              </w:rPr>
              <w:t>54</w:t>
            </w:r>
          </w:p>
        </w:tc>
        <w:tc>
          <w:tcPr>
            <w:tcW w:w="1252" w:type="dxa"/>
            <w:vAlign w:val="bottom"/>
          </w:tcPr>
          <w:p w:rsidR="008460B9" w:rsidRPr="008460B9" w:rsidRDefault="008460B9" w:rsidP="008460B9">
            <w:pPr>
              <w:spacing w:after="0" w:line="240" w:lineRule="auto"/>
              <w:jc w:val="center"/>
              <w:rPr>
                <w:color w:val="000000"/>
                <w:sz w:val="22"/>
              </w:rPr>
            </w:pPr>
            <w:r w:rsidRPr="008460B9">
              <w:rPr>
                <w:color w:val="000000"/>
                <w:sz w:val="22"/>
              </w:rPr>
              <w:t>56</w:t>
            </w:r>
          </w:p>
        </w:tc>
        <w:tc>
          <w:tcPr>
            <w:tcW w:w="1252" w:type="dxa"/>
            <w:vAlign w:val="center"/>
          </w:tcPr>
          <w:p w:rsidR="008460B9" w:rsidRPr="008460B9" w:rsidRDefault="0073354A" w:rsidP="008460B9">
            <w:pPr>
              <w:spacing w:after="0" w:line="240" w:lineRule="auto"/>
              <w:jc w:val="center"/>
              <w:rPr>
                <w:color w:val="000000"/>
                <w:sz w:val="22"/>
              </w:rPr>
            </w:pPr>
            <w:r>
              <w:rPr>
                <w:color w:val="000000"/>
                <w:sz w:val="22"/>
              </w:rPr>
              <w:t>н.д.</w:t>
            </w:r>
          </w:p>
        </w:tc>
      </w:tr>
      <w:tr w:rsidR="0073354A" w:rsidRPr="00D25D11" w:rsidTr="0073354A">
        <w:trPr>
          <w:trHeight w:val="296"/>
        </w:trPr>
        <w:tc>
          <w:tcPr>
            <w:tcW w:w="2694" w:type="dxa"/>
            <w:vAlign w:val="bottom"/>
          </w:tcPr>
          <w:p w:rsidR="0073354A" w:rsidRPr="008460B9" w:rsidRDefault="0073354A" w:rsidP="008460B9">
            <w:pPr>
              <w:spacing w:after="0" w:line="240" w:lineRule="auto"/>
              <w:jc w:val="right"/>
              <w:rPr>
                <w:color w:val="000000"/>
                <w:sz w:val="22"/>
              </w:rPr>
            </w:pPr>
            <w:r w:rsidRPr="008460B9">
              <w:rPr>
                <w:color w:val="000000"/>
                <w:sz w:val="22"/>
              </w:rPr>
              <w:t>с. Верхняя Орлянка</w:t>
            </w:r>
          </w:p>
        </w:tc>
        <w:tc>
          <w:tcPr>
            <w:tcW w:w="1252" w:type="dxa"/>
            <w:vAlign w:val="bottom"/>
          </w:tcPr>
          <w:p w:rsidR="0073354A" w:rsidRPr="008460B9" w:rsidRDefault="0073354A" w:rsidP="008460B9">
            <w:pPr>
              <w:spacing w:after="0" w:line="240" w:lineRule="auto"/>
              <w:jc w:val="center"/>
              <w:rPr>
                <w:color w:val="000000"/>
                <w:sz w:val="22"/>
              </w:rPr>
            </w:pPr>
            <w:r w:rsidRPr="008460B9">
              <w:rPr>
                <w:color w:val="000000"/>
                <w:sz w:val="22"/>
              </w:rPr>
              <w:t>532</w:t>
            </w:r>
          </w:p>
        </w:tc>
        <w:tc>
          <w:tcPr>
            <w:tcW w:w="1252" w:type="dxa"/>
            <w:vAlign w:val="bottom"/>
          </w:tcPr>
          <w:p w:rsidR="0073354A" w:rsidRPr="008460B9" w:rsidRDefault="0073354A" w:rsidP="008460B9">
            <w:pPr>
              <w:spacing w:after="0" w:line="240" w:lineRule="auto"/>
              <w:jc w:val="center"/>
              <w:rPr>
                <w:color w:val="000000"/>
                <w:sz w:val="22"/>
              </w:rPr>
            </w:pPr>
            <w:r w:rsidRPr="008460B9">
              <w:rPr>
                <w:color w:val="000000"/>
                <w:sz w:val="22"/>
              </w:rPr>
              <w:t>508</w:t>
            </w:r>
          </w:p>
        </w:tc>
        <w:tc>
          <w:tcPr>
            <w:tcW w:w="1252" w:type="dxa"/>
            <w:vAlign w:val="bottom"/>
          </w:tcPr>
          <w:p w:rsidR="0073354A" w:rsidRPr="008460B9" w:rsidRDefault="0073354A" w:rsidP="008460B9">
            <w:pPr>
              <w:spacing w:after="0" w:line="240" w:lineRule="auto"/>
              <w:jc w:val="center"/>
              <w:rPr>
                <w:color w:val="000000"/>
                <w:sz w:val="22"/>
              </w:rPr>
            </w:pPr>
            <w:r w:rsidRPr="008460B9">
              <w:rPr>
                <w:color w:val="000000"/>
                <w:sz w:val="22"/>
              </w:rPr>
              <w:t>442</w:t>
            </w:r>
          </w:p>
        </w:tc>
        <w:tc>
          <w:tcPr>
            <w:tcW w:w="1252" w:type="dxa"/>
            <w:vAlign w:val="bottom"/>
          </w:tcPr>
          <w:p w:rsidR="0073354A" w:rsidRPr="008460B9" w:rsidRDefault="0073354A" w:rsidP="008460B9">
            <w:pPr>
              <w:spacing w:after="0" w:line="240" w:lineRule="auto"/>
              <w:jc w:val="center"/>
              <w:rPr>
                <w:color w:val="000000"/>
                <w:sz w:val="22"/>
              </w:rPr>
            </w:pPr>
            <w:r w:rsidRPr="008460B9">
              <w:rPr>
                <w:color w:val="000000"/>
                <w:sz w:val="22"/>
              </w:rPr>
              <w:t>425</w:t>
            </w:r>
          </w:p>
        </w:tc>
        <w:tc>
          <w:tcPr>
            <w:tcW w:w="1252" w:type="dxa"/>
            <w:vAlign w:val="bottom"/>
          </w:tcPr>
          <w:p w:rsidR="0073354A" w:rsidRPr="008460B9" w:rsidRDefault="0073354A" w:rsidP="008460B9">
            <w:pPr>
              <w:spacing w:after="0" w:line="240" w:lineRule="auto"/>
              <w:jc w:val="center"/>
              <w:rPr>
                <w:color w:val="000000"/>
                <w:sz w:val="22"/>
              </w:rPr>
            </w:pPr>
            <w:r w:rsidRPr="008460B9">
              <w:rPr>
                <w:color w:val="000000"/>
                <w:sz w:val="22"/>
              </w:rPr>
              <w:t>479</w:t>
            </w:r>
          </w:p>
        </w:tc>
        <w:tc>
          <w:tcPr>
            <w:tcW w:w="1252" w:type="dxa"/>
            <w:vAlign w:val="center"/>
          </w:tcPr>
          <w:p w:rsidR="0073354A" w:rsidRDefault="0073354A" w:rsidP="0073354A">
            <w:pPr>
              <w:spacing w:after="0" w:line="240" w:lineRule="auto"/>
              <w:jc w:val="center"/>
            </w:pPr>
            <w:r w:rsidRPr="00204191">
              <w:rPr>
                <w:color w:val="000000"/>
                <w:sz w:val="22"/>
              </w:rPr>
              <w:t>н.д.</w:t>
            </w:r>
          </w:p>
        </w:tc>
      </w:tr>
      <w:tr w:rsidR="0073354A" w:rsidRPr="00D25D11" w:rsidTr="0073354A">
        <w:trPr>
          <w:trHeight w:val="296"/>
        </w:trPr>
        <w:tc>
          <w:tcPr>
            <w:tcW w:w="2694" w:type="dxa"/>
            <w:vAlign w:val="bottom"/>
          </w:tcPr>
          <w:p w:rsidR="0073354A" w:rsidRPr="008460B9" w:rsidRDefault="0073354A" w:rsidP="008460B9">
            <w:pPr>
              <w:spacing w:after="0" w:line="240" w:lineRule="auto"/>
              <w:jc w:val="right"/>
              <w:rPr>
                <w:color w:val="000000"/>
                <w:sz w:val="22"/>
              </w:rPr>
            </w:pPr>
            <w:r w:rsidRPr="008460B9">
              <w:rPr>
                <w:color w:val="000000"/>
                <w:sz w:val="22"/>
              </w:rPr>
              <w:t>п. Калиновый Ключ</w:t>
            </w:r>
          </w:p>
        </w:tc>
        <w:tc>
          <w:tcPr>
            <w:tcW w:w="1252" w:type="dxa"/>
            <w:vAlign w:val="bottom"/>
          </w:tcPr>
          <w:p w:rsidR="0073354A" w:rsidRPr="008460B9" w:rsidRDefault="0073354A" w:rsidP="008460B9">
            <w:pPr>
              <w:spacing w:after="0" w:line="240" w:lineRule="auto"/>
              <w:jc w:val="center"/>
              <w:rPr>
                <w:color w:val="000000"/>
                <w:sz w:val="22"/>
              </w:rPr>
            </w:pPr>
            <w:r w:rsidRPr="008460B9">
              <w:rPr>
                <w:color w:val="000000"/>
                <w:sz w:val="22"/>
              </w:rPr>
              <w:t>276</w:t>
            </w:r>
          </w:p>
        </w:tc>
        <w:tc>
          <w:tcPr>
            <w:tcW w:w="1252" w:type="dxa"/>
            <w:vAlign w:val="bottom"/>
          </w:tcPr>
          <w:p w:rsidR="0073354A" w:rsidRPr="008460B9" w:rsidRDefault="0073354A" w:rsidP="008460B9">
            <w:pPr>
              <w:spacing w:after="0" w:line="240" w:lineRule="auto"/>
              <w:jc w:val="center"/>
              <w:rPr>
                <w:color w:val="000000"/>
                <w:sz w:val="22"/>
              </w:rPr>
            </w:pPr>
            <w:r w:rsidRPr="008460B9">
              <w:rPr>
                <w:color w:val="000000"/>
                <w:sz w:val="22"/>
              </w:rPr>
              <w:t>260</w:t>
            </w:r>
          </w:p>
        </w:tc>
        <w:tc>
          <w:tcPr>
            <w:tcW w:w="1252" w:type="dxa"/>
            <w:vAlign w:val="bottom"/>
          </w:tcPr>
          <w:p w:rsidR="0073354A" w:rsidRPr="008460B9" w:rsidRDefault="0073354A" w:rsidP="008460B9">
            <w:pPr>
              <w:spacing w:after="0" w:line="240" w:lineRule="auto"/>
              <w:jc w:val="center"/>
              <w:rPr>
                <w:color w:val="000000"/>
                <w:sz w:val="22"/>
              </w:rPr>
            </w:pPr>
            <w:r w:rsidRPr="008460B9">
              <w:rPr>
                <w:color w:val="000000"/>
                <w:sz w:val="22"/>
              </w:rPr>
              <w:t>235</w:t>
            </w:r>
          </w:p>
        </w:tc>
        <w:tc>
          <w:tcPr>
            <w:tcW w:w="1252" w:type="dxa"/>
            <w:vAlign w:val="bottom"/>
          </w:tcPr>
          <w:p w:rsidR="0073354A" w:rsidRPr="008460B9" w:rsidRDefault="0073354A" w:rsidP="008460B9">
            <w:pPr>
              <w:spacing w:after="0" w:line="240" w:lineRule="auto"/>
              <w:jc w:val="center"/>
              <w:rPr>
                <w:color w:val="000000"/>
                <w:sz w:val="22"/>
              </w:rPr>
            </w:pPr>
            <w:r w:rsidRPr="008460B9">
              <w:rPr>
                <w:color w:val="000000"/>
                <w:sz w:val="22"/>
              </w:rPr>
              <w:t>247</w:t>
            </w:r>
          </w:p>
        </w:tc>
        <w:tc>
          <w:tcPr>
            <w:tcW w:w="1252" w:type="dxa"/>
            <w:vAlign w:val="bottom"/>
          </w:tcPr>
          <w:p w:rsidR="0073354A" w:rsidRPr="008460B9" w:rsidRDefault="0073354A" w:rsidP="008460B9">
            <w:pPr>
              <w:spacing w:after="0" w:line="240" w:lineRule="auto"/>
              <w:jc w:val="center"/>
              <w:rPr>
                <w:color w:val="000000"/>
                <w:sz w:val="22"/>
              </w:rPr>
            </w:pPr>
            <w:r w:rsidRPr="008460B9">
              <w:rPr>
                <w:color w:val="000000"/>
                <w:sz w:val="22"/>
              </w:rPr>
              <w:t>251</w:t>
            </w:r>
          </w:p>
        </w:tc>
        <w:tc>
          <w:tcPr>
            <w:tcW w:w="1252" w:type="dxa"/>
            <w:vAlign w:val="center"/>
          </w:tcPr>
          <w:p w:rsidR="0073354A" w:rsidRDefault="0073354A" w:rsidP="0073354A">
            <w:pPr>
              <w:spacing w:after="0" w:line="240" w:lineRule="auto"/>
              <w:jc w:val="center"/>
            </w:pPr>
            <w:r w:rsidRPr="00204191">
              <w:rPr>
                <w:color w:val="000000"/>
                <w:sz w:val="22"/>
              </w:rPr>
              <w:t>н.д.</w:t>
            </w:r>
          </w:p>
        </w:tc>
      </w:tr>
      <w:tr w:rsidR="0073354A" w:rsidRPr="00D25D11" w:rsidTr="0073354A">
        <w:trPr>
          <w:trHeight w:val="296"/>
        </w:trPr>
        <w:tc>
          <w:tcPr>
            <w:tcW w:w="2694" w:type="dxa"/>
            <w:vAlign w:val="bottom"/>
          </w:tcPr>
          <w:p w:rsidR="0073354A" w:rsidRPr="008460B9" w:rsidRDefault="0073354A" w:rsidP="008460B9">
            <w:pPr>
              <w:spacing w:after="0" w:line="240" w:lineRule="auto"/>
              <w:jc w:val="right"/>
              <w:rPr>
                <w:color w:val="000000"/>
                <w:sz w:val="22"/>
              </w:rPr>
            </w:pPr>
            <w:r w:rsidRPr="008460B9">
              <w:rPr>
                <w:color w:val="000000"/>
                <w:sz w:val="22"/>
              </w:rPr>
              <w:t>д. Средняя Орлянка</w:t>
            </w:r>
          </w:p>
        </w:tc>
        <w:tc>
          <w:tcPr>
            <w:tcW w:w="1252" w:type="dxa"/>
            <w:vAlign w:val="bottom"/>
          </w:tcPr>
          <w:p w:rsidR="0073354A" w:rsidRPr="008460B9" w:rsidRDefault="0073354A" w:rsidP="008460B9">
            <w:pPr>
              <w:spacing w:after="0" w:line="240" w:lineRule="auto"/>
              <w:jc w:val="center"/>
              <w:rPr>
                <w:color w:val="000000"/>
                <w:sz w:val="22"/>
              </w:rPr>
            </w:pPr>
            <w:r w:rsidRPr="008460B9">
              <w:rPr>
                <w:color w:val="000000"/>
                <w:sz w:val="22"/>
              </w:rPr>
              <w:t>17</w:t>
            </w:r>
          </w:p>
        </w:tc>
        <w:tc>
          <w:tcPr>
            <w:tcW w:w="1252" w:type="dxa"/>
            <w:vAlign w:val="bottom"/>
          </w:tcPr>
          <w:p w:rsidR="0073354A" w:rsidRPr="008460B9" w:rsidRDefault="0073354A" w:rsidP="008460B9">
            <w:pPr>
              <w:spacing w:after="0" w:line="240" w:lineRule="auto"/>
              <w:jc w:val="center"/>
              <w:rPr>
                <w:color w:val="000000"/>
                <w:sz w:val="22"/>
              </w:rPr>
            </w:pPr>
            <w:r w:rsidRPr="008460B9">
              <w:rPr>
                <w:color w:val="000000"/>
                <w:sz w:val="22"/>
              </w:rPr>
              <w:t>7</w:t>
            </w:r>
          </w:p>
        </w:tc>
        <w:tc>
          <w:tcPr>
            <w:tcW w:w="1252" w:type="dxa"/>
            <w:vAlign w:val="bottom"/>
          </w:tcPr>
          <w:p w:rsidR="0073354A" w:rsidRPr="008460B9" w:rsidRDefault="0073354A" w:rsidP="008460B9">
            <w:pPr>
              <w:spacing w:after="0" w:line="240" w:lineRule="auto"/>
              <w:jc w:val="center"/>
              <w:rPr>
                <w:color w:val="000000"/>
                <w:sz w:val="22"/>
              </w:rPr>
            </w:pPr>
            <w:r w:rsidRPr="008460B9">
              <w:rPr>
                <w:color w:val="000000"/>
                <w:sz w:val="22"/>
              </w:rPr>
              <w:t>8</w:t>
            </w:r>
          </w:p>
        </w:tc>
        <w:tc>
          <w:tcPr>
            <w:tcW w:w="1252" w:type="dxa"/>
            <w:vAlign w:val="bottom"/>
          </w:tcPr>
          <w:p w:rsidR="0073354A" w:rsidRPr="008460B9" w:rsidRDefault="0073354A" w:rsidP="008460B9">
            <w:pPr>
              <w:spacing w:after="0" w:line="240" w:lineRule="auto"/>
              <w:jc w:val="center"/>
              <w:rPr>
                <w:color w:val="000000"/>
                <w:sz w:val="22"/>
              </w:rPr>
            </w:pPr>
            <w:r w:rsidRPr="008460B9">
              <w:rPr>
                <w:color w:val="000000"/>
                <w:sz w:val="22"/>
              </w:rPr>
              <w:t>21</w:t>
            </w:r>
          </w:p>
        </w:tc>
        <w:tc>
          <w:tcPr>
            <w:tcW w:w="1252" w:type="dxa"/>
            <w:vAlign w:val="bottom"/>
          </w:tcPr>
          <w:p w:rsidR="0073354A" w:rsidRPr="008460B9" w:rsidRDefault="0073354A" w:rsidP="008460B9">
            <w:pPr>
              <w:spacing w:after="0" w:line="240" w:lineRule="auto"/>
              <w:jc w:val="center"/>
              <w:rPr>
                <w:color w:val="000000"/>
                <w:sz w:val="22"/>
              </w:rPr>
            </w:pPr>
            <w:r w:rsidRPr="008460B9">
              <w:rPr>
                <w:color w:val="000000"/>
                <w:sz w:val="22"/>
              </w:rPr>
              <w:t>31</w:t>
            </w:r>
          </w:p>
        </w:tc>
        <w:tc>
          <w:tcPr>
            <w:tcW w:w="1252" w:type="dxa"/>
            <w:vAlign w:val="center"/>
          </w:tcPr>
          <w:p w:rsidR="0073354A" w:rsidRDefault="0073354A" w:rsidP="0073354A">
            <w:pPr>
              <w:spacing w:after="0" w:line="240" w:lineRule="auto"/>
              <w:jc w:val="center"/>
            </w:pPr>
            <w:r w:rsidRPr="00204191">
              <w:rPr>
                <w:color w:val="000000"/>
                <w:sz w:val="22"/>
              </w:rPr>
              <w:t>н.д.</w:t>
            </w:r>
          </w:p>
        </w:tc>
      </w:tr>
    </w:tbl>
    <w:p w:rsidR="008460B9" w:rsidRPr="00225A40" w:rsidRDefault="008460B9" w:rsidP="008460B9">
      <w:pPr>
        <w:pStyle w:val="a1"/>
        <w:numPr>
          <w:ilvl w:val="0"/>
          <w:numId w:val="0"/>
        </w:numPr>
        <w:tabs>
          <w:tab w:val="clear" w:pos="1985"/>
        </w:tabs>
        <w:spacing w:line="276" w:lineRule="auto"/>
        <w:ind w:left="822" w:hanging="680"/>
      </w:pPr>
    </w:p>
    <w:p w:rsidR="008460B9" w:rsidRDefault="008460B9" w:rsidP="008460B9">
      <w:pPr>
        <w:spacing w:before="240" w:after="0" w:line="360" w:lineRule="auto"/>
        <w:ind w:firstLine="709"/>
        <w:jc w:val="both"/>
        <w:rPr>
          <w:szCs w:val="24"/>
        </w:rPr>
      </w:pPr>
      <w:r w:rsidRPr="008460B9">
        <w:rPr>
          <w:szCs w:val="24"/>
        </w:rPr>
        <w:t>В результате изучения демографических явлений, происходящих в сельских поселениях муниципального района Сергиевский, в том числе и в сельском поселении Верхняя Орлянка,</w:t>
      </w:r>
      <w:r>
        <w:rPr>
          <w:szCs w:val="24"/>
        </w:rPr>
        <w:t xml:space="preserve"> </w:t>
      </w:r>
      <w:r w:rsidRPr="008460B9">
        <w:rPr>
          <w:szCs w:val="24"/>
        </w:rPr>
        <w:t>построены два сценария возможного развития демографической ситуации в с.п. Верхняя О</w:t>
      </w:r>
      <w:r w:rsidRPr="008460B9">
        <w:rPr>
          <w:szCs w:val="24"/>
        </w:rPr>
        <w:t>р</w:t>
      </w:r>
      <w:r w:rsidRPr="008460B9">
        <w:rPr>
          <w:szCs w:val="24"/>
        </w:rPr>
        <w:t>лянка.</w:t>
      </w:r>
    </w:p>
    <w:p w:rsidR="008460B9" w:rsidRPr="005519C7" w:rsidRDefault="008460B9" w:rsidP="008460B9">
      <w:pPr>
        <w:jc w:val="center"/>
        <w:rPr>
          <w:b/>
          <w:i/>
        </w:rPr>
      </w:pPr>
      <w:r w:rsidRPr="005519C7">
        <w:rPr>
          <w:b/>
          <w:i/>
        </w:rPr>
        <w:t xml:space="preserve">1 вариант. Прогноз численности населения с.п. </w:t>
      </w:r>
      <w:r>
        <w:rPr>
          <w:b/>
          <w:i/>
        </w:rPr>
        <w:t>Верхняя Орлянка</w:t>
      </w:r>
      <w:r w:rsidRPr="005519C7">
        <w:rPr>
          <w:b/>
          <w:i/>
        </w:rPr>
        <w:t xml:space="preserve"> по погодовому балансу</w:t>
      </w:r>
    </w:p>
    <w:p w:rsidR="008460B9" w:rsidRPr="008460B9" w:rsidRDefault="008460B9" w:rsidP="008460B9">
      <w:pPr>
        <w:spacing w:before="240" w:after="0" w:line="360" w:lineRule="auto"/>
        <w:ind w:firstLine="709"/>
        <w:jc w:val="both"/>
        <w:rPr>
          <w:szCs w:val="24"/>
        </w:rPr>
      </w:pPr>
      <w:r w:rsidRPr="008460B9">
        <w:rPr>
          <w:szCs w:val="24"/>
        </w:rPr>
        <w:t>Прогноз сформирован с использованием метода погодового баланса с учетом тенденций 2002-2012 гг. Согласно этому варианту, в с.п. Верхняя Орлянка на прогнозный период ожидае</w:t>
      </w:r>
      <w:r w:rsidRPr="008460B9">
        <w:rPr>
          <w:szCs w:val="24"/>
        </w:rPr>
        <w:t>т</w:t>
      </w:r>
      <w:r w:rsidRPr="008460B9">
        <w:rPr>
          <w:szCs w:val="24"/>
        </w:rPr>
        <w:t xml:space="preserve">ся сокращение численности населения. </w:t>
      </w:r>
    </w:p>
    <w:p w:rsidR="008460B9" w:rsidRPr="008460B9" w:rsidRDefault="008460B9" w:rsidP="008460B9">
      <w:pPr>
        <w:spacing w:before="240" w:after="0" w:line="360" w:lineRule="auto"/>
        <w:ind w:firstLine="709"/>
        <w:jc w:val="both"/>
        <w:rPr>
          <w:szCs w:val="24"/>
        </w:rPr>
      </w:pPr>
      <w:r w:rsidRPr="008460B9">
        <w:rPr>
          <w:szCs w:val="24"/>
        </w:rPr>
        <w:lastRenderedPageBreak/>
        <w:t>Численность населения с.п. Верхняя Орлянка к 2020 году составит 758 человек, к ра</w:t>
      </w:r>
      <w:r w:rsidRPr="008460B9">
        <w:rPr>
          <w:szCs w:val="24"/>
        </w:rPr>
        <w:t>с</w:t>
      </w:r>
      <w:r w:rsidRPr="008460B9">
        <w:rPr>
          <w:szCs w:val="24"/>
        </w:rPr>
        <w:t xml:space="preserve">четному сроку (2033 г.) – 679 человек. </w:t>
      </w:r>
      <w:r w:rsidR="0066326E">
        <w:rPr>
          <w:szCs w:val="24"/>
        </w:rPr>
        <w:t>(Рисунок</w:t>
      </w:r>
      <w:r w:rsidR="00FF0757">
        <w:rPr>
          <w:szCs w:val="24"/>
        </w:rPr>
        <w:t xml:space="preserve"> </w:t>
      </w:r>
      <w:r w:rsidR="0073354A">
        <w:rPr>
          <w:szCs w:val="24"/>
        </w:rPr>
        <w:t>6</w:t>
      </w:r>
      <w:r w:rsidRPr="008460B9">
        <w:rPr>
          <w:szCs w:val="24"/>
        </w:rPr>
        <w:t>. Прогноз численности населения с.п. Верхняя Орлянка по погодовому балансу).</w:t>
      </w:r>
    </w:p>
    <w:p w:rsidR="008460B9" w:rsidRDefault="008460B9" w:rsidP="008460B9">
      <w:pPr>
        <w:ind w:left="-142" w:firstLine="567"/>
        <w:rPr>
          <w:i/>
        </w:rPr>
      </w:pPr>
    </w:p>
    <w:p w:rsidR="008460B9" w:rsidRDefault="008460B9" w:rsidP="008460B9">
      <w:pPr>
        <w:ind w:left="-142" w:firstLine="567"/>
        <w:rPr>
          <w:i/>
        </w:rPr>
      </w:pPr>
    </w:p>
    <w:p w:rsidR="008460B9" w:rsidRPr="008460B9" w:rsidRDefault="001C00DF" w:rsidP="008460B9">
      <w:pPr>
        <w:ind w:left="-142" w:firstLine="567"/>
        <w:rPr>
          <w:szCs w:val="24"/>
        </w:rPr>
      </w:pPr>
      <w:r>
        <w:rPr>
          <w:noProof/>
        </w:rPr>
        <w:drawing>
          <wp:anchor distT="0" distB="0" distL="114300" distR="114300" simplePos="0" relativeHeight="251658240" behindDoc="0" locked="0" layoutInCell="1" allowOverlap="1">
            <wp:simplePos x="0" y="0"/>
            <wp:positionH relativeFrom="column">
              <wp:posOffset>167767</wp:posOffset>
            </wp:positionH>
            <wp:positionV relativeFrom="paragraph">
              <wp:posOffset>-266319</wp:posOffset>
            </wp:positionV>
            <wp:extent cx="6152515" cy="2772272"/>
            <wp:effectExtent l="12192" t="6096" r="8128" b="2932"/>
            <wp:wrapSquare wrapText="bothSides"/>
            <wp:docPr id="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5E7B8D" w:rsidRPr="0066326E" w:rsidRDefault="005E7B8D" w:rsidP="00046850">
      <w:pPr>
        <w:pStyle w:val="a3"/>
        <w:ind w:left="0" w:firstLine="0"/>
        <w:rPr>
          <w:lang w:eastAsia="en-US"/>
        </w:rPr>
      </w:pPr>
      <w:bookmarkStart w:id="488" w:name="_Toc392242622"/>
      <w:r w:rsidRPr="0066326E">
        <w:rPr>
          <w:lang w:eastAsia="en-US"/>
        </w:rPr>
        <w:t>Прогноз численности населения сельского поселения</w:t>
      </w:r>
      <w:r w:rsidR="00342781">
        <w:rPr>
          <w:lang w:eastAsia="en-US"/>
        </w:rPr>
        <w:t xml:space="preserve"> по </w:t>
      </w:r>
      <w:r w:rsidR="008460B9" w:rsidRPr="0066326E">
        <w:rPr>
          <w:lang w:eastAsia="en-US"/>
        </w:rPr>
        <w:t>годовому балансу</w:t>
      </w:r>
      <w:bookmarkEnd w:id="488"/>
    </w:p>
    <w:p w:rsidR="0066326E" w:rsidRDefault="0066326E" w:rsidP="0066326E">
      <w:pPr>
        <w:pStyle w:val="a3"/>
        <w:numPr>
          <w:ilvl w:val="0"/>
          <w:numId w:val="0"/>
        </w:numPr>
        <w:ind w:left="2523" w:hanging="680"/>
        <w:rPr>
          <w:highlight w:val="yellow"/>
          <w:lang w:eastAsia="en-US"/>
        </w:rPr>
      </w:pPr>
    </w:p>
    <w:p w:rsidR="0066326E" w:rsidRPr="00342781" w:rsidRDefault="0066326E" w:rsidP="00342781">
      <w:pPr>
        <w:rPr>
          <w:b/>
          <w:i/>
        </w:rPr>
      </w:pPr>
      <w:bookmarkStart w:id="489" w:name="_Toc373918590"/>
      <w:bookmarkStart w:id="490" w:name="_Toc388886221"/>
      <w:r w:rsidRPr="00342781">
        <w:rPr>
          <w:b/>
          <w:i/>
        </w:rPr>
        <w:t>2 вариант. Прогноз численности населения с.п. Верхняя Орлянка с учетом освоения р</w:t>
      </w:r>
      <w:r w:rsidRPr="00342781">
        <w:rPr>
          <w:b/>
          <w:i/>
        </w:rPr>
        <w:t>е</w:t>
      </w:r>
      <w:r w:rsidRPr="00342781">
        <w:rPr>
          <w:b/>
          <w:i/>
        </w:rPr>
        <w:t>зервных территорий</w:t>
      </w:r>
      <w:bookmarkEnd w:id="489"/>
      <w:bookmarkEnd w:id="490"/>
    </w:p>
    <w:p w:rsidR="0066326E" w:rsidRPr="0066326E" w:rsidRDefault="0066326E" w:rsidP="0066326E">
      <w:pPr>
        <w:spacing w:before="240" w:after="0" w:line="360" w:lineRule="auto"/>
        <w:ind w:firstLine="709"/>
        <w:jc w:val="both"/>
        <w:rPr>
          <w:szCs w:val="24"/>
        </w:rPr>
      </w:pPr>
      <w:r w:rsidRPr="0066326E">
        <w:rPr>
          <w:szCs w:val="24"/>
        </w:rPr>
        <w:t>Этот вариант прогноза численности населения с.п. Верхняя Орлянка рассчитан с учетом территориальных резервов в пределах сельского поселения и освоения новых территорий, к</w:t>
      </w:r>
      <w:r w:rsidRPr="0066326E">
        <w:rPr>
          <w:szCs w:val="24"/>
        </w:rPr>
        <w:t>о</w:t>
      </w:r>
      <w:r w:rsidRPr="0066326E">
        <w:rPr>
          <w:szCs w:val="24"/>
        </w:rPr>
        <w:t>торые могут быть использованы под жилищное строительство.</w:t>
      </w:r>
    </w:p>
    <w:p w:rsidR="0066326E" w:rsidRPr="0066326E" w:rsidRDefault="0066326E" w:rsidP="0066326E">
      <w:pPr>
        <w:spacing w:before="240" w:after="0" w:line="360" w:lineRule="auto"/>
        <w:ind w:firstLine="709"/>
        <w:jc w:val="both"/>
        <w:rPr>
          <w:szCs w:val="24"/>
        </w:rPr>
      </w:pPr>
      <w:r w:rsidRPr="0066326E">
        <w:rPr>
          <w:szCs w:val="24"/>
        </w:rPr>
        <w:t xml:space="preserve">На резервных территориях с.п. Верхняя Орлянка можно разместить 270 индивидуальных участков. </w:t>
      </w:r>
    </w:p>
    <w:p w:rsidR="0066326E" w:rsidRPr="0066326E" w:rsidRDefault="0066326E" w:rsidP="0066326E">
      <w:pPr>
        <w:spacing w:before="240" w:after="0" w:line="360" w:lineRule="auto"/>
        <w:ind w:firstLine="709"/>
        <w:jc w:val="both"/>
        <w:rPr>
          <w:szCs w:val="24"/>
        </w:rPr>
      </w:pPr>
      <w:r w:rsidRPr="0066326E">
        <w:rPr>
          <w:szCs w:val="24"/>
        </w:rPr>
        <w:t>По данным 2005 года средний размер домохозяйства в Самарской области составляет 2,7 человека, в сельских поселениях м.р. Сергиевский – 2,6 человек. С учетом эффективности м</w:t>
      </w:r>
      <w:r w:rsidRPr="0066326E">
        <w:rPr>
          <w:szCs w:val="24"/>
        </w:rPr>
        <w:t>е</w:t>
      </w:r>
      <w:r w:rsidRPr="0066326E">
        <w:rPr>
          <w:szCs w:val="24"/>
        </w:rPr>
        <w:t xml:space="preserve">роприятий по демографическому развитию Самарской области  средний размер домохозяйства в перспективе может увеличиться до 3-х человек. </w:t>
      </w:r>
    </w:p>
    <w:p w:rsidR="0066326E" w:rsidRPr="0066326E" w:rsidRDefault="0066326E" w:rsidP="0066326E">
      <w:pPr>
        <w:spacing w:before="240" w:after="0" w:line="360" w:lineRule="auto"/>
        <w:ind w:firstLine="709"/>
        <w:jc w:val="both"/>
        <w:rPr>
          <w:szCs w:val="24"/>
        </w:rPr>
      </w:pPr>
      <w:r w:rsidRPr="0066326E">
        <w:rPr>
          <w:szCs w:val="24"/>
        </w:rPr>
        <w:t xml:space="preserve">Исходя из этого на участках, отведенных под жилищное строительство в с. п. Верхняя Орлянка, при полном их освоении будет проживать 810 человек. </w:t>
      </w:r>
    </w:p>
    <w:p w:rsidR="0066326E" w:rsidRPr="0066326E" w:rsidRDefault="0066326E" w:rsidP="0066326E">
      <w:pPr>
        <w:spacing w:before="240" w:after="0" w:line="360" w:lineRule="auto"/>
        <w:ind w:firstLine="709"/>
        <w:jc w:val="both"/>
        <w:rPr>
          <w:szCs w:val="24"/>
        </w:rPr>
      </w:pPr>
      <w:r w:rsidRPr="0066326E">
        <w:rPr>
          <w:szCs w:val="24"/>
        </w:rPr>
        <w:lastRenderedPageBreak/>
        <w:t>В целом численность населения с.п. Верхняя Орлянка к 2020 году возрастет до 1116 ч</w:t>
      </w:r>
      <w:r w:rsidRPr="0066326E">
        <w:rPr>
          <w:szCs w:val="24"/>
        </w:rPr>
        <w:t>е</w:t>
      </w:r>
      <w:r w:rsidRPr="0066326E">
        <w:rPr>
          <w:szCs w:val="24"/>
        </w:rPr>
        <w:t xml:space="preserve">ловек, к 2033 г. – до 1617 человек. </w:t>
      </w:r>
      <w:r w:rsidR="00FF0757">
        <w:rPr>
          <w:szCs w:val="24"/>
        </w:rPr>
        <w:t xml:space="preserve">(Рисунок </w:t>
      </w:r>
      <w:r w:rsidR="0073354A">
        <w:rPr>
          <w:szCs w:val="24"/>
        </w:rPr>
        <w:t>7</w:t>
      </w:r>
      <w:r w:rsidRPr="0066326E">
        <w:rPr>
          <w:szCs w:val="24"/>
        </w:rPr>
        <w:t>. Прогноз численности населения с.п. Верхняя Орлянка с учетом освоения резервных территорий).</w:t>
      </w:r>
    </w:p>
    <w:p w:rsidR="0066326E" w:rsidRDefault="0066326E" w:rsidP="0066326E">
      <w:pPr>
        <w:pStyle w:val="a3"/>
        <w:numPr>
          <w:ilvl w:val="0"/>
          <w:numId w:val="0"/>
        </w:numPr>
        <w:ind w:left="2523" w:hanging="680"/>
        <w:rPr>
          <w:highlight w:val="yellow"/>
          <w:lang w:eastAsia="en-US"/>
        </w:rPr>
      </w:pPr>
    </w:p>
    <w:p w:rsidR="0066326E" w:rsidRDefault="001C00DF" w:rsidP="0066326E">
      <w:pPr>
        <w:pStyle w:val="a3"/>
        <w:numPr>
          <w:ilvl w:val="0"/>
          <w:numId w:val="0"/>
        </w:numPr>
        <w:ind w:left="2523" w:hanging="680"/>
        <w:rPr>
          <w:highlight w:val="yellow"/>
          <w:lang w:eastAsia="en-US"/>
        </w:rPr>
      </w:pPr>
      <w:r>
        <w:rPr>
          <w:noProof/>
        </w:rPr>
        <w:drawing>
          <wp:anchor distT="0" distB="0" distL="114300" distR="114300" simplePos="0" relativeHeight="251659264" behindDoc="0" locked="0" layoutInCell="1" allowOverlap="1">
            <wp:simplePos x="0" y="0"/>
            <wp:positionH relativeFrom="column">
              <wp:posOffset>99822</wp:posOffset>
            </wp:positionH>
            <wp:positionV relativeFrom="paragraph">
              <wp:posOffset>-324104</wp:posOffset>
            </wp:positionV>
            <wp:extent cx="6152515" cy="2772272"/>
            <wp:effectExtent l="12192" t="6096" r="7493" b="2932"/>
            <wp:wrapSquare wrapText="bothSides"/>
            <wp:docPr id="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66326E" w:rsidRPr="0066326E" w:rsidRDefault="0066326E" w:rsidP="0066326E">
      <w:pPr>
        <w:pStyle w:val="a3"/>
        <w:ind w:left="0" w:firstLine="0"/>
        <w:rPr>
          <w:lang w:eastAsia="en-US"/>
        </w:rPr>
      </w:pPr>
      <w:bookmarkStart w:id="491" w:name="_Toc392242623"/>
      <w:r w:rsidRPr="0066326E">
        <w:rPr>
          <w:lang w:eastAsia="en-US"/>
        </w:rPr>
        <w:t>Прогноз численности населения сельского поселения с учетом освоения р</w:t>
      </w:r>
      <w:r w:rsidRPr="0066326E">
        <w:rPr>
          <w:lang w:eastAsia="en-US"/>
        </w:rPr>
        <w:t>е</w:t>
      </w:r>
      <w:r w:rsidRPr="0066326E">
        <w:rPr>
          <w:lang w:eastAsia="en-US"/>
        </w:rPr>
        <w:t>зервных территорий</w:t>
      </w:r>
      <w:bookmarkEnd w:id="491"/>
    </w:p>
    <w:p w:rsidR="0066326E" w:rsidRDefault="0066326E" w:rsidP="0066326E">
      <w:pPr>
        <w:pStyle w:val="a3"/>
        <w:numPr>
          <w:ilvl w:val="0"/>
          <w:numId w:val="0"/>
        </w:numPr>
        <w:ind w:left="2523" w:hanging="680"/>
        <w:rPr>
          <w:highlight w:val="yellow"/>
          <w:lang w:eastAsia="en-US"/>
        </w:rPr>
      </w:pPr>
    </w:p>
    <w:p w:rsidR="00A025C5" w:rsidRDefault="00A025C5" w:rsidP="0072731D">
      <w:pPr>
        <w:pStyle w:val="2"/>
        <w:tabs>
          <w:tab w:val="clear" w:pos="0"/>
          <w:tab w:val="num" w:pos="567"/>
        </w:tabs>
        <w:ind w:left="851"/>
        <w:jc w:val="both"/>
      </w:pPr>
      <w:bookmarkStart w:id="492" w:name="_Toc377934538"/>
      <w:bookmarkStart w:id="493" w:name="_Toc392242891"/>
      <w:r>
        <w:t>П</w:t>
      </w:r>
      <w:r w:rsidRPr="007156DF">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492"/>
      <w:bookmarkEnd w:id="493"/>
    </w:p>
    <w:p w:rsidR="005E7B8D" w:rsidRPr="008C6855" w:rsidRDefault="005E7B8D" w:rsidP="006F2B06">
      <w:pPr>
        <w:pStyle w:val="a5"/>
        <w:spacing w:after="0" w:line="360" w:lineRule="auto"/>
        <w:ind w:firstLine="709"/>
        <w:jc w:val="both"/>
        <w:rPr>
          <w:szCs w:val="24"/>
        </w:rPr>
      </w:pPr>
      <w:r w:rsidRPr="008C6855">
        <w:rPr>
          <w:szCs w:val="24"/>
        </w:rPr>
        <w:t xml:space="preserve">Согласно генеральному плану в базовом году </w:t>
      </w:r>
      <w:r w:rsidR="00C70C8F">
        <w:rPr>
          <w:szCs w:val="24"/>
        </w:rPr>
        <w:t>строительный</w:t>
      </w:r>
      <w:r w:rsidRPr="008C6855">
        <w:rPr>
          <w:szCs w:val="24"/>
        </w:rPr>
        <w:t xml:space="preserve"> фонд сельского поселения </w:t>
      </w:r>
      <w:r w:rsidR="00410371">
        <w:rPr>
          <w:szCs w:val="24"/>
        </w:rPr>
        <w:t>Верхняя Орлянка</w:t>
      </w:r>
      <w:r w:rsidRPr="008C6855">
        <w:rPr>
          <w:szCs w:val="24"/>
        </w:rPr>
        <w:t xml:space="preserve"> состав</w:t>
      </w:r>
      <w:r w:rsidR="0072731D">
        <w:rPr>
          <w:szCs w:val="24"/>
        </w:rPr>
        <w:t>ил 17 339</w:t>
      </w:r>
      <w:r w:rsidR="00C70C8F">
        <w:rPr>
          <w:szCs w:val="24"/>
        </w:rPr>
        <w:t xml:space="preserve"> кв. м., в т.ч.</w:t>
      </w:r>
      <w:r w:rsidRPr="008C6855">
        <w:rPr>
          <w:szCs w:val="24"/>
        </w:rPr>
        <w:t>:</w:t>
      </w:r>
    </w:p>
    <w:p w:rsidR="0072731D" w:rsidRPr="00B6440C" w:rsidRDefault="0072731D" w:rsidP="0072731D">
      <w:pPr>
        <w:pStyle w:val="a5"/>
        <w:numPr>
          <w:ilvl w:val="0"/>
          <w:numId w:val="7"/>
        </w:numPr>
        <w:spacing w:after="0" w:line="360" w:lineRule="auto"/>
        <w:jc w:val="both"/>
        <w:rPr>
          <w:szCs w:val="24"/>
        </w:rPr>
      </w:pPr>
      <w:r w:rsidRPr="00B6440C">
        <w:rPr>
          <w:szCs w:val="24"/>
        </w:rPr>
        <w:t>Многоквартирные здания – 4 200 кв. м.,</w:t>
      </w:r>
    </w:p>
    <w:p w:rsidR="0072731D" w:rsidRPr="00B6440C" w:rsidRDefault="0072731D" w:rsidP="0072731D">
      <w:pPr>
        <w:pStyle w:val="a5"/>
        <w:numPr>
          <w:ilvl w:val="0"/>
          <w:numId w:val="7"/>
        </w:numPr>
        <w:spacing w:after="0" w:line="360" w:lineRule="auto"/>
        <w:jc w:val="both"/>
        <w:rPr>
          <w:szCs w:val="24"/>
        </w:rPr>
      </w:pPr>
      <w:r w:rsidRPr="00B6440C">
        <w:rPr>
          <w:szCs w:val="24"/>
        </w:rPr>
        <w:t>Жилые усадебного типа (индивидуальные) – 11 793 кв. м.</w:t>
      </w:r>
    </w:p>
    <w:p w:rsidR="0072731D" w:rsidRPr="00B6440C" w:rsidRDefault="0072731D" w:rsidP="0072731D">
      <w:pPr>
        <w:pStyle w:val="a5"/>
        <w:numPr>
          <w:ilvl w:val="0"/>
          <w:numId w:val="7"/>
        </w:numPr>
        <w:spacing w:after="0" w:line="360" w:lineRule="auto"/>
        <w:jc w:val="both"/>
        <w:rPr>
          <w:szCs w:val="24"/>
        </w:rPr>
      </w:pPr>
      <w:r w:rsidRPr="00B6440C">
        <w:rPr>
          <w:szCs w:val="24"/>
        </w:rPr>
        <w:t>общественный фонд сельского поселения Верхняя Орлянка составляет 336 кв. м.</w:t>
      </w:r>
    </w:p>
    <w:p w:rsidR="0072731D" w:rsidRDefault="0072731D" w:rsidP="0072731D">
      <w:pPr>
        <w:pStyle w:val="a5"/>
        <w:numPr>
          <w:ilvl w:val="0"/>
          <w:numId w:val="7"/>
        </w:numPr>
        <w:spacing w:after="0" w:line="360" w:lineRule="auto"/>
        <w:jc w:val="both"/>
        <w:rPr>
          <w:szCs w:val="24"/>
        </w:rPr>
      </w:pPr>
      <w:r w:rsidRPr="00B6440C">
        <w:rPr>
          <w:szCs w:val="24"/>
        </w:rPr>
        <w:t>производственные территории - 2 Га</w:t>
      </w:r>
    </w:p>
    <w:p w:rsidR="0072731D" w:rsidRDefault="0072731D" w:rsidP="0072731D">
      <w:pPr>
        <w:pStyle w:val="a5"/>
        <w:spacing w:after="0" w:line="360" w:lineRule="auto"/>
        <w:ind w:left="1290"/>
        <w:jc w:val="both"/>
        <w:rPr>
          <w:szCs w:val="24"/>
        </w:rPr>
      </w:pPr>
    </w:p>
    <w:p w:rsidR="0072731D" w:rsidRDefault="0072731D" w:rsidP="00D4459E">
      <w:pPr>
        <w:pStyle w:val="a5"/>
        <w:spacing w:after="0" w:line="360" w:lineRule="auto"/>
        <w:ind w:firstLine="709"/>
        <w:jc w:val="both"/>
        <w:rPr>
          <w:szCs w:val="24"/>
        </w:rPr>
      </w:pPr>
      <w:r>
        <w:rPr>
          <w:szCs w:val="24"/>
        </w:rPr>
        <w:t>В единственном населенном пункте поселения, располагающим централизованным те</w:t>
      </w:r>
      <w:r>
        <w:rPr>
          <w:szCs w:val="24"/>
        </w:rPr>
        <w:t>п</w:t>
      </w:r>
      <w:r>
        <w:rPr>
          <w:szCs w:val="24"/>
        </w:rPr>
        <w:t xml:space="preserve">лоснабжением, п. Калиновый Ключ, в </w:t>
      </w:r>
      <w:r w:rsidRPr="008C6855">
        <w:rPr>
          <w:szCs w:val="24"/>
        </w:rPr>
        <w:t xml:space="preserve">базовом году </w:t>
      </w:r>
      <w:r>
        <w:rPr>
          <w:szCs w:val="24"/>
        </w:rPr>
        <w:t>строительный</w:t>
      </w:r>
      <w:r w:rsidRPr="008C6855">
        <w:rPr>
          <w:szCs w:val="24"/>
        </w:rPr>
        <w:t xml:space="preserve"> фонд</w:t>
      </w:r>
      <w:r>
        <w:rPr>
          <w:szCs w:val="24"/>
        </w:rPr>
        <w:t xml:space="preserve"> составил</w:t>
      </w:r>
      <w:r w:rsidR="00D4459E">
        <w:rPr>
          <w:szCs w:val="24"/>
        </w:rPr>
        <w:t xml:space="preserve"> 9589 кв. м., в т.ч.</w:t>
      </w:r>
      <w:r>
        <w:rPr>
          <w:szCs w:val="24"/>
        </w:rPr>
        <w:t>:</w:t>
      </w:r>
    </w:p>
    <w:p w:rsidR="0072731D" w:rsidRPr="00B6440C" w:rsidRDefault="0072731D" w:rsidP="0072731D">
      <w:pPr>
        <w:pStyle w:val="a5"/>
        <w:numPr>
          <w:ilvl w:val="0"/>
          <w:numId w:val="7"/>
        </w:numPr>
        <w:spacing w:after="0" w:line="360" w:lineRule="auto"/>
        <w:jc w:val="both"/>
        <w:rPr>
          <w:szCs w:val="24"/>
        </w:rPr>
      </w:pPr>
      <w:r w:rsidRPr="00B6440C">
        <w:rPr>
          <w:szCs w:val="24"/>
        </w:rPr>
        <w:t>Многоквартирные здания – 4 200 кв. м.,</w:t>
      </w:r>
    </w:p>
    <w:p w:rsidR="0072731D" w:rsidRPr="00B6440C" w:rsidRDefault="0072731D" w:rsidP="0072731D">
      <w:pPr>
        <w:pStyle w:val="a5"/>
        <w:numPr>
          <w:ilvl w:val="0"/>
          <w:numId w:val="7"/>
        </w:numPr>
        <w:spacing w:after="0" w:line="360" w:lineRule="auto"/>
        <w:jc w:val="both"/>
        <w:rPr>
          <w:szCs w:val="24"/>
        </w:rPr>
      </w:pPr>
      <w:r w:rsidRPr="00B6440C">
        <w:rPr>
          <w:szCs w:val="24"/>
        </w:rPr>
        <w:t>Жилые усадебног</w:t>
      </w:r>
      <w:r w:rsidR="00D4459E">
        <w:rPr>
          <w:szCs w:val="24"/>
        </w:rPr>
        <w:t>о типа (индивидуальные) – 1 556</w:t>
      </w:r>
      <w:r w:rsidRPr="00B6440C">
        <w:rPr>
          <w:szCs w:val="24"/>
        </w:rPr>
        <w:t xml:space="preserve"> кв. м.</w:t>
      </w:r>
    </w:p>
    <w:p w:rsidR="0072731D" w:rsidRPr="00B6440C" w:rsidRDefault="0072731D" w:rsidP="0072731D">
      <w:pPr>
        <w:pStyle w:val="a5"/>
        <w:numPr>
          <w:ilvl w:val="0"/>
          <w:numId w:val="7"/>
        </w:numPr>
        <w:spacing w:after="0" w:line="360" w:lineRule="auto"/>
        <w:jc w:val="both"/>
        <w:rPr>
          <w:szCs w:val="24"/>
        </w:rPr>
      </w:pPr>
      <w:r w:rsidRPr="00B6440C">
        <w:rPr>
          <w:szCs w:val="24"/>
        </w:rPr>
        <w:lastRenderedPageBreak/>
        <w:t xml:space="preserve">общественный фонд сельского поселения Верхняя Орлянка составляет </w:t>
      </w:r>
      <w:r w:rsidR="00D4459E">
        <w:rPr>
          <w:szCs w:val="24"/>
        </w:rPr>
        <w:t>125</w:t>
      </w:r>
      <w:r w:rsidRPr="00B6440C">
        <w:rPr>
          <w:szCs w:val="24"/>
        </w:rPr>
        <w:t xml:space="preserve"> кв. м.</w:t>
      </w:r>
    </w:p>
    <w:p w:rsidR="0072731D" w:rsidRDefault="0072731D" w:rsidP="0072731D">
      <w:pPr>
        <w:pStyle w:val="a5"/>
        <w:numPr>
          <w:ilvl w:val="0"/>
          <w:numId w:val="7"/>
        </w:numPr>
        <w:spacing w:after="0" w:line="360" w:lineRule="auto"/>
        <w:jc w:val="both"/>
        <w:rPr>
          <w:szCs w:val="24"/>
        </w:rPr>
      </w:pPr>
      <w:r w:rsidRPr="00B6440C">
        <w:rPr>
          <w:szCs w:val="24"/>
        </w:rPr>
        <w:t>производственные территории - 2 Га</w:t>
      </w:r>
    </w:p>
    <w:p w:rsidR="0072731D" w:rsidRDefault="0072731D" w:rsidP="0072731D">
      <w:pPr>
        <w:pStyle w:val="a5"/>
        <w:spacing w:after="0" w:line="360" w:lineRule="auto"/>
        <w:ind w:left="1290"/>
        <w:jc w:val="both"/>
        <w:rPr>
          <w:szCs w:val="24"/>
        </w:rPr>
      </w:pPr>
    </w:p>
    <w:p w:rsidR="00C70C8F" w:rsidRDefault="00C70C8F" w:rsidP="006F2B06">
      <w:pPr>
        <w:pStyle w:val="a5"/>
        <w:spacing w:after="0" w:line="360" w:lineRule="auto"/>
        <w:ind w:firstLine="709"/>
        <w:jc w:val="both"/>
        <w:rPr>
          <w:color w:val="000000"/>
        </w:rPr>
      </w:pPr>
      <w:r w:rsidRPr="00D4459E">
        <w:rPr>
          <w:szCs w:val="24"/>
        </w:rPr>
        <w:t xml:space="preserve">Согласно генеральному плану на расчетный период 2033 г. строительный фонд </w:t>
      </w:r>
      <w:r w:rsidR="00D4459E" w:rsidRPr="00D4459E">
        <w:rPr>
          <w:szCs w:val="24"/>
        </w:rPr>
        <w:t>п. Кал</w:t>
      </w:r>
      <w:r w:rsidR="00D4459E" w:rsidRPr="00D4459E">
        <w:rPr>
          <w:szCs w:val="24"/>
        </w:rPr>
        <w:t>и</w:t>
      </w:r>
      <w:r w:rsidR="00D4459E" w:rsidRPr="00D4459E">
        <w:rPr>
          <w:szCs w:val="24"/>
        </w:rPr>
        <w:t xml:space="preserve">новый Ключ </w:t>
      </w:r>
      <w:r w:rsidR="00D4459E" w:rsidRPr="00D4459E">
        <w:rPr>
          <w:color w:val="000000"/>
        </w:rPr>
        <w:t>в  связи с прохождением магистрального трубопровода по территории поселка расширяться не будет</w:t>
      </w:r>
      <w:r w:rsidR="00D4459E">
        <w:rPr>
          <w:color w:val="000000"/>
        </w:rPr>
        <w:t>.</w:t>
      </w:r>
    </w:p>
    <w:p w:rsidR="00FB391F" w:rsidRDefault="00FB391F" w:rsidP="00FB391F">
      <w:pPr>
        <w:pStyle w:val="3"/>
        <w:tabs>
          <w:tab w:val="num" w:pos="0"/>
        </w:tabs>
        <w:ind w:left="568"/>
      </w:pPr>
      <w:bookmarkStart w:id="494" w:name="_Toc377637935"/>
      <w:bookmarkStart w:id="495" w:name="_Toc383094688"/>
      <w:bookmarkStart w:id="496" w:name="_Toc392242892"/>
      <w:r>
        <w:t>Прогнозируемые приросты площади общественного фонда на каждом эт</w:t>
      </w:r>
      <w:r>
        <w:t>а</w:t>
      </w:r>
      <w:r>
        <w:t>пе строительства</w:t>
      </w:r>
      <w:bookmarkEnd w:id="494"/>
      <w:bookmarkEnd w:id="495"/>
      <w:bookmarkEnd w:id="496"/>
    </w:p>
    <w:p w:rsidR="00FB391F" w:rsidRDefault="00FB391F" w:rsidP="006F2B06">
      <w:pPr>
        <w:pStyle w:val="a5"/>
        <w:spacing w:after="0" w:line="360" w:lineRule="auto"/>
        <w:ind w:firstLine="709"/>
        <w:jc w:val="both"/>
        <w:rPr>
          <w:color w:val="000000"/>
        </w:rPr>
      </w:pPr>
    </w:p>
    <w:p w:rsidR="00FB391F" w:rsidRDefault="00FB391F" w:rsidP="00FB391F">
      <w:pPr>
        <w:pStyle w:val="a5"/>
        <w:spacing w:after="0" w:line="360" w:lineRule="auto"/>
        <w:ind w:firstLine="709"/>
        <w:jc w:val="both"/>
        <w:rPr>
          <w:color w:val="000000"/>
        </w:rPr>
      </w:pPr>
      <w:r w:rsidRPr="00D4459E">
        <w:rPr>
          <w:szCs w:val="24"/>
        </w:rPr>
        <w:t>Согласно генеральному плану на расчетный период 2033 г. строительный фонд п. Кал</w:t>
      </w:r>
      <w:r w:rsidRPr="00D4459E">
        <w:rPr>
          <w:szCs w:val="24"/>
        </w:rPr>
        <w:t>и</w:t>
      </w:r>
      <w:r w:rsidRPr="00D4459E">
        <w:rPr>
          <w:szCs w:val="24"/>
        </w:rPr>
        <w:t xml:space="preserve">новый Ключ </w:t>
      </w:r>
      <w:r w:rsidRPr="00D4459E">
        <w:rPr>
          <w:color w:val="000000"/>
        </w:rPr>
        <w:t>расширяться не будет</w:t>
      </w:r>
      <w:r>
        <w:rPr>
          <w:color w:val="000000"/>
        </w:rPr>
        <w:t>.</w:t>
      </w:r>
    </w:p>
    <w:p w:rsidR="00FB391F" w:rsidRDefault="00FB391F" w:rsidP="00FB391F">
      <w:pPr>
        <w:pStyle w:val="a5"/>
        <w:spacing w:after="0" w:line="360" w:lineRule="auto"/>
        <w:ind w:firstLine="709"/>
        <w:jc w:val="both"/>
        <w:rPr>
          <w:color w:val="000000"/>
        </w:rPr>
      </w:pPr>
    </w:p>
    <w:p w:rsidR="00FB391F" w:rsidRDefault="00FB391F" w:rsidP="00FB391F">
      <w:pPr>
        <w:pStyle w:val="3"/>
        <w:tabs>
          <w:tab w:val="num" w:pos="0"/>
        </w:tabs>
        <w:ind w:left="568"/>
      </w:pPr>
      <w:bookmarkStart w:id="497" w:name="_Toc377637936"/>
      <w:bookmarkStart w:id="498" w:name="_Toc383094689"/>
      <w:bookmarkStart w:id="499" w:name="_Toc392242893"/>
      <w:r>
        <w:t>Прогноз приростов площади производственных территорий на каждом этапе строительства</w:t>
      </w:r>
      <w:bookmarkEnd w:id="497"/>
      <w:bookmarkEnd w:id="498"/>
      <w:bookmarkEnd w:id="499"/>
    </w:p>
    <w:p w:rsidR="00FB391F" w:rsidRDefault="00FB391F" w:rsidP="00FB391F">
      <w:pPr>
        <w:pStyle w:val="a5"/>
        <w:spacing w:after="0" w:line="360" w:lineRule="auto"/>
        <w:ind w:firstLine="709"/>
        <w:jc w:val="both"/>
        <w:rPr>
          <w:color w:val="000000"/>
        </w:rPr>
      </w:pPr>
    </w:p>
    <w:p w:rsidR="00FB391F" w:rsidRDefault="00FB391F" w:rsidP="00FB391F">
      <w:pPr>
        <w:pStyle w:val="a5"/>
        <w:spacing w:after="0" w:line="360" w:lineRule="auto"/>
        <w:ind w:firstLine="709"/>
        <w:jc w:val="both"/>
        <w:rPr>
          <w:color w:val="000000"/>
        </w:rPr>
      </w:pPr>
      <w:r w:rsidRPr="00D4459E">
        <w:rPr>
          <w:szCs w:val="24"/>
        </w:rPr>
        <w:t>Согласно генеральному плану на расчетный период 2033 г. строительный фонд п. Кал</w:t>
      </w:r>
      <w:r w:rsidRPr="00D4459E">
        <w:rPr>
          <w:szCs w:val="24"/>
        </w:rPr>
        <w:t>и</w:t>
      </w:r>
      <w:r w:rsidRPr="00D4459E">
        <w:rPr>
          <w:szCs w:val="24"/>
        </w:rPr>
        <w:t xml:space="preserve">новый Ключ </w:t>
      </w:r>
      <w:r w:rsidRPr="00D4459E">
        <w:rPr>
          <w:color w:val="000000"/>
        </w:rPr>
        <w:t>расширяться не будет</w:t>
      </w:r>
      <w:r>
        <w:rPr>
          <w:color w:val="000000"/>
        </w:rPr>
        <w:t>.</w:t>
      </w:r>
    </w:p>
    <w:p w:rsidR="00FB391F" w:rsidRPr="00934213" w:rsidRDefault="00FB391F" w:rsidP="00FB391F">
      <w:pPr>
        <w:pStyle w:val="3"/>
        <w:tabs>
          <w:tab w:val="num" w:pos="0"/>
        </w:tabs>
        <w:ind w:left="568"/>
      </w:pPr>
      <w:bookmarkStart w:id="500" w:name="_Toc377637937"/>
      <w:bookmarkStart w:id="501" w:name="_Toc383094690"/>
      <w:bookmarkStart w:id="502" w:name="_Toc392242894"/>
      <w:r w:rsidRPr="00934213">
        <w:t>Баланс строительных фондов на 2023 – 2033гг</w:t>
      </w:r>
      <w:bookmarkEnd w:id="500"/>
      <w:bookmarkEnd w:id="501"/>
      <w:bookmarkEnd w:id="502"/>
    </w:p>
    <w:p w:rsidR="00FB391F" w:rsidRDefault="00FB391F" w:rsidP="00FB391F">
      <w:pPr>
        <w:pStyle w:val="a5"/>
        <w:spacing w:after="0" w:line="360" w:lineRule="auto"/>
        <w:ind w:firstLine="709"/>
        <w:jc w:val="both"/>
        <w:rPr>
          <w:color w:val="000000"/>
        </w:rPr>
      </w:pPr>
    </w:p>
    <w:p w:rsidR="00FB391F" w:rsidRDefault="00FB391F" w:rsidP="00FB391F">
      <w:pPr>
        <w:pStyle w:val="a5"/>
        <w:spacing w:after="0" w:line="360" w:lineRule="auto"/>
        <w:ind w:firstLine="709"/>
        <w:jc w:val="both"/>
        <w:rPr>
          <w:color w:val="000000"/>
        </w:rPr>
      </w:pPr>
      <w:r w:rsidRPr="00D4459E">
        <w:rPr>
          <w:szCs w:val="24"/>
        </w:rPr>
        <w:t>Согласно генеральному плану на расчетный период 2033 г. строительный фонд п. Кал</w:t>
      </w:r>
      <w:r w:rsidRPr="00D4459E">
        <w:rPr>
          <w:szCs w:val="24"/>
        </w:rPr>
        <w:t>и</w:t>
      </w:r>
      <w:r w:rsidRPr="00D4459E">
        <w:rPr>
          <w:szCs w:val="24"/>
        </w:rPr>
        <w:t xml:space="preserve">новый Ключ </w:t>
      </w:r>
      <w:r w:rsidRPr="00D4459E">
        <w:rPr>
          <w:color w:val="000000"/>
        </w:rPr>
        <w:t>расширяться не будет</w:t>
      </w:r>
      <w:r>
        <w:rPr>
          <w:color w:val="000000"/>
        </w:rPr>
        <w:t>.</w:t>
      </w:r>
    </w:p>
    <w:p w:rsidR="00A9231F" w:rsidRDefault="003A1973" w:rsidP="00B16983">
      <w:pPr>
        <w:pStyle w:val="2"/>
        <w:tabs>
          <w:tab w:val="clear" w:pos="0"/>
          <w:tab w:val="num" w:pos="567"/>
        </w:tabs>
        <w:ind w:left="851"/>
      </w:pPr>
      <w:bookmarkStart w:id="503" w:name="_Toc377934539"/>
      <w:bookmarkStart w:id="504" w:name="_Toc392242895"/>
      <w:r>
        <w:t>П</w:t>
      </w:r>
      <w:r w:rsidRPr="007156DF">
        <w:t>рогнозы перспективных удельных расходов тепловой энергии</w:t>
      </w:r>
      <w:bookmarkEnd w:id="504"/>
      <w:r w:rsidRPr="007156DF">
        <w:t xml:space="preserve"> </w:t>
      </w:r>
    </w:p>
    <w:p w:rsidR="003A1973" w:rsidRDefault="00A9231F" w:rsidP="0091581A">
      <w:pPr>
        <w:pStyle w:val="3"/>
        <w:tabs>
          <w:tab w:val="num" w:pos="0"/>
        </w:tabs>
        <w:ind w:left="568"/>
      </w:pPr>
      <w:bookmarkStart w:id="505" w:name="_Toc392242896"/>
      <w:r>
        <w:t>П</w:t>
      </w:r>
      <w:r w:rsidRPr="007156DF">
        <w:t xml:space="preserve">рогнозы перспективных удельных расходов тепловой энергии </w:t>
      </w:r>
      <w:r w:rsidR="003A1973" w:rsidRPr="007156DF">
        <w:t>на от</w:t>
      </w:r>
      <w:r w:rsidR="003A1973" w:rsidRPr="007156DF">
        <w:t>о</w:t>
      </w:r>
      <w:r w:rsidR="003A1973" w:rsidRPr="007156DF">
        <w:t>пление, вентиляцию и горячее водоснабжение, согласованных с требованиями к энергетической эффективности объектов теплопотребления, устанавливаемых в с</w:t>
      </w:r>
      <w:r w:rsidR="003A1973" w:rsidRPr="007156DF">
        <w:t>о</w:t>
      </w:r>
      <w:r w:rsidR="003A1973" w:rsidRPr="007156DF">
        <w:t>ответствии с законодательством Российской Федерации</w:t>
      </w:r>
      <w:bookmarkEnd w:id="503"/>
      <w:bookmarkEnd w:id="505"/>
    </w:p>
    <w:p w:rsidR="00785A0A" w:rsidRDefault="00785A0A" w:rsidP="00C45FAD">
      <w:pPr>
        <w:pStyle w:val="affffe"/>
        <w:rPr>
          <w:sz w:val="24"/>
          <w:szCs w:val="24"/>
        </w:rPr>
      </w:pPr>
    </w:p>
    <w:p w:rsidR="00785A0A" w:rsidRPr="00744B24" w:rsidRDefault="00785A0A" w:rsidP="00785A0A">
      <w:pPr>
        <w:pStyle w:val="00"/>
        <w:rPr>
          <w:sz w:val="24"/>
          <w:szCs w:val="24"/>
        </w:rPr>
      </w:pPr>
      <w:r w:rsidRPr="00744B24">
        <w:rPr>
          <w:sz w:val="24"/>
          <w:szCs w:val="24"/>
        </w:rPr>
        <w:t>Требования к энергетической эффективности и к теплопотреблению зданий, проект</w:t>
      </w:r>
      <w:r w:rsidRPr="00744B24">
        <w:rPr>
          <w:sz w:val="24"/>
          <w:szCs w:val="24"/>
        </w:rPr>
        <w:t>и</w:t>
      </w:r>
      <w:r w:rsidRPr="00744B24">
        <w:rPr>
          <w:sz w:val="24"/>
          <w:szCs w:val="24"/>
        </w:rPr>
        <w:t>руемых и планируемых к строительству, определены нормативными документами:</w:t>
      </w:r>
    </w:p>
    <w:p w:rsidR="00785A0A" w:rsidRPr="00744B24" w:rsidRDefault="00785A0A" w:rsidP="00785A0A">
      <w:pPr>
        <w:pStyle w:val="112"/>
        <w:rPr>
          <w:sz w:val="24"/>
          <w:szCs w:val="24"/>
        </w:rPr>
      </w:pPr>
      <w:r w:rsidRPr="00744B24">
        <w:rPr>
          <w:sz w:val="24"/>
          <w:szCs w:val="24"/>
        </w:rPr>
        <w:t>СП 50.13330.2012 Тепловая защита зданий. Актуализированная редакция СНиП 23-02-2003;</w:t>
      </w:r>
    </w:p>
    <w:p w:rsidR="00785A0A" w:rsidRPr="00744B24" w:rsidRDefault="00785A0A" w:rsidP="00785A0A">
      <w:pPr>
        <w:pStyle w:val="112"/>
        <w:rPr>
          <w:sz w:val="24"/>
          <w:szCs w:val="24"/>
        </w:rPr>
      </w:pPr>
      <w:r w:rsidRPr="00744B24">
        <w:rPr>
          <w:sz w:val="24"/>
          <w:szCs w:val="24"/>
        </w:rPr>
        <w:t>СП 23-101-2004 «Проектирование тепловой защиты зданий»;</w:t>
      </w:r>
    </w:p>
    <w:p w:rsidR="00785A0A" w:rsidRPr="00744B24" w:rsidRDefault="00785A0A" w:rsidP="00785A0A">
      <w:pPr>
        <w:pStyle w:val="112"/>
        <w:rPr>
          <w:sz w:val="24"/>
          <w:szCs w:val="24"/>
        </w:rPr>
      </w:pPr>
      <w:r w:rsidRPr="00744B24">
        <w:rPr>
          <w:sz w:val="24"/>
          <w:szCs w:val="24"/>
        </w:rPr>
        <w:t>Постановление Правительства Российской Федерации от 23 мая 2006 г. № 306 (в р</w:t>
      </w:r>
      <w:r w:rsidRPr="00744B24">
        <w:rPr>
          <w:sz w:val="24"/>
          <w:szCs w:val="24"/>
        </w:rPr>
        <w:t>е</w:t>
      </w:r>
      <w:r w:rsidRPr="00744B24">
        <w:rPr>
          <w:sz w:val="24"/>
          <w:szCs w:val="24"/>
        </w:rPr>
        <w:t>дакции Постановления  Правительства Российской Федерации от 28 марта 2012 г. № 258).</w:t>
      </w:r>
    </w:p>
    <w:p w:rsidR="00785A0A" w:rsidRPr="00744B24" w:rsidRDefault="00785A0A" w:rsidP="00785A0A">
      <w:pPr>
        <w:pStyle w:val="00"/>
        <w:rPr>
          <w:sz w:val="24"/>
          <w:szCs w:val="24"/>
        </w:rPr>
      </w:pPr>
      <w:r w:rsidRPr="00744B24">
        <w:rPr>
          <w:sz w:val="24"/>
          <w:szCs w:val="24"/>
        </w:rPr>
        <w:lastRenderedPageBreak/>
        <w:t>На стадии проектирования здания определяется расчетное значение удельной характер</w:t>
      </w:r>
      <w:r w:rsidRPr="00744B24">
        <w:rPr>
          <w:sz w:val="24"/>
          <w:szCs w:val="24"/>
        </w:rPr>
        <w:t>и</w:t>
      </w:r>
      <w:r w:rsidRPr="00744B24">
        <w:rPr>
          <w:sz w:val="24"/>
          <w:szCs w:val="24"/>
        </w:rPr>
        <w:t xml:space="preserve">стики расхода тепловой энергии на отопление и вентиляцию здания, </w:t>
      </w:r>
      <w:r w:rsidRPr="00744B24">
        <w:rPr>
          <w:sz w:val="24"/>
          <w:szCs w:val="24"/>
          <w:lang w:val="en-US"/>
        </w:rPr>
        <w:t>q</w:t>
      </w:r>
      <w:r w:rsidRPr="00744B24">
        <w:rPr>
          <w:sz w:val="24"/>
          <w:szCs w:val="24"/>
          <w:vertAlign w:val="subscript"/>
        </w:rPr>
        <w:t>от</w:t>
      </w:r>
      <w:r w:rsidRPr="00744B24">
        <w:rPr>
          <w:sz w:val="24"/>
          <w:szCs w:val="24"/>
        </w:rPr>
        <w:t>, Вт/(м</w:t>
      </w:r>
      <w:r w:rsidRPr="00744B24">
        <w:rPr>
          <w:sz w:val="24"/>
          <w:szCs w:val="24"/>
          <w:vertAlign w:val="superscript"/>
        </w:rPr>
        <w:t>3</w:t>
      </w:r>
      <w:r w:rsidRPr="00744B24">
        <w:rPr>
          <w:sz w:val="24"/>
          <w:szCs w:val="24"/>
        </w:rPr>
        <w:t xml:space="preserve">·˚С). Расчетное значение должно быть меньше или равно нормируемому значению </w:t>
      </w:r>
      <w:r w:rsidRPr="00744B24">
        <w:rPr>
          <w:sz w:val="24"/>
          <w:szCs w:val="24"/>
          <w:lang w:val="en-US"/>
        </w:rPr>
        <w:t>q</w:t>
      </w:r>
      <w:r w:rsidRPr="00744B24">
        <w:rPr>
          <w:sz w:val="24"/>
          <w:szCs w:val="24"/>
          <w:vertAlign w:val="subscript"/>
        </w:rPr>
        <w:t>0</w:t>
      </w:r>
      <w:r w:rsidRPr="00744B24">
        <w:rPr>
          <w:sz w:val="24"/>
          <w:szCs w:val="24"/>
        </w:rPr>
        <w:t>, Вт/(м</w:t>
      </w:r>
      <w:r w:rsidRPr="00744B24">
        <w:rPr>
          <w:sz w:val="24"/>
          <w:szCs w:val="24"/>
          <w:vertAlign w:val="superscript"/>
        </w:rPr>
        <w:t>3</w:t>
      </w:r>
      <w:r w:rsidRPr="00744B24">
        <w:rPr>
          <w:sz w:val="24"/>
          <w:szCs w:val="24"/>
        </w:rPr>
        <w:t>·˚С).</w:t>
      </w:r>
    </w:p>
    <w:p w:rsidR="00785A0A" w:rsidRPr="00744B24" w:rsidRDefault="00785A0A" w:rsidP="00785A0A">
      <w:pPr>
        <w:pStyle w:val="00"/>
        <w:rPr>
          <w:sz w:val="24"/>
          <w:szCs w:val="24"/>
        </w:rPr>
      </w:pPr>
      <w:r w:rsidRPr="00744B24">
        <w:rPr>
          <w:sz w:val="24"/>
          <w:szCs w:val="24"/>
        </w:rPr>
        <w:t>Нормативные значения удельной характеристики расхода тепловой энергии на отопл</w:t>
      </w:r>
      <w:r w:rsidRPr="00744B24">
        <w:rPr>
          <w:sz w:val="24"/>
          <w:szCs w:val="24"/>
        </w:rPr>
        <w:t>е</w:t>
      </w:r>
      <w:r w:rsidRPr="00744B24">
        <w:rPr>
          <w:sz w:val="24"/>
          <w:szCs w:val="24"/>
        </w:rPr>
        <w:t>ние и вентиляцию различных типов жилых и общественных зданий приводятся в СП 50.13330.2012 «Тепловая защита зданий. Актуализированная редакция СНиП 23-02-2003», у</w:t>
      </w:r>
      <w:r w:rsidRPr="00744B24">
        <w:rPr>
          <w:sz w:val="24"/>
          <w:szCs w:val="24"/>
        </w:rPr>
        <w:t>т</w:t>
      </w:r>
      <w:r w:rsidRPr="00744B24">
        <w:rPr>
          <w:sz w:val="24"/>
          <w:szCs w:val="24"/>
        </w:rPr>
        <w:t>вержденном приказом Министерства регионального развития РФ от 30.06.2012 г. № 265.</w:t>
      </w:r>
    </w:p>
    <w:p w:rsidR="00785A0A" w:rsidRPr="00C97564" w:rsidRDefault="00785A0A" w:rsidP="00785A0A">
      <w:pPr>
        <w:pStyle w:val="affffe"/>
        <w:rPr>
          <w:sz w:val="24"/>
          <w:szCs w:val="24"/>
        </w:rPr>
      </w:pPr>
      <w:r w:rsidRPr="00C97564">
        <w:rPr>
          <w:sz w:val="24"/>
          <w:szCs w:val="24"/>
        </w:rPr>
        <w:t>Удельное теплопотребление определено с учетом климатических особенностей рассма</w:t>
      </w:r>
      <w:r w:rsidRPr="00C97564">
        <w:rPr>
          <w:sz w:val="24"/>
          <w:szCs w:val="24"/>
        </w:rPr>
        <w:t>т</w:t>
      </w:r>
      <w:r w:rsidRPr="00C97564">
        <w:rPr>
          <w:sz w:val="24"/>
          <w:szCs w:val="24"/>
        </w:rPr>
        <w:t>риваемого региона. Климатические параметры отопительного периода были приняты в соотве</w:t>
      </w:r>
      <w:r w:rsidRPr="00C97564">
        <w:rPr>
          <w:sz w:val="24"/>
          <w:szCs w:val="24"/>
        </w:rPr>
        <w:t>т</w:t>
      </w:r>
      <w:r w:rsidRPr="00C97564">
        <w:rPr>
          <w:sz w:val="24"/>
          <w:szCs w:val="24"/>
        </w:rPr>
        <w:t xml:space="preserve">ствии с СНиП 23-01-99* «Строительная климатология». </w:t>
      </w:r>
    </w:p>
    <w:p w:rsidR="00785A0A" w:rsidRPr="00C97564" w:rsidRDefault="00785A0A" w:rsidP="00785A0A">
      <w:pPr>
        <w:pStyle w:val="affffe"/>
        <w:rPr>
          <w:sz w:val="24"/>
          <w:szCs w:val="24"/>
        </w:rPr>
      </w:pPr>
      <w:r w:rsidRPr="00C97564">
        <w:rPr>
          <w:sz w:val="24"/>
          <w:szCs w:val="24"/>
        </w:rPr>
        <w:t>Для жилых зданий было введено разделение на группы домов. Удельное теплопотребл</w:t>
      </w:r>
      <w:r w:rsidRPr="00C97564">
        <w:rPr>
          <w:sz w:val="24"/>
          <w:szCs w:val="24"/>
        </w:rPr>
        <w:t>е</w:t>
      </w:r>
      <w:r w:rsidRPr="00C97564">
        <w:rPr>
          <w:sz w:val="24"/>
          <w:szCs w:val="24"/>
        </w:rPr>
        <w:t>ние в системах отопления определялось отдельно для многоквартирных домов и для индивид</w:t>
      </w:r>
      <w:r w:rsidRPr="00C97564">
        <w:rPr>
          <w:sz w:val="24"/>
          <w:szCs w:val="24"/>
        </w:rPr>
        <w:t>у</w:t>
      </w:r>
      <w:r w:rsidRPr="00C97564">
        <w:rPr>
          <w:sz w:val="24"/>
          <w:szCs w:val="24"/>
        </w:rPr>
        <w:t xml:space="preserve">альных жилых строений. </w:t>
      </w:r>
    </w:p>
    <w:p w:rsidR="00785A0A" w:rsidRDefault="00785A0A" w:rsidP="00785A0A">
      <w:pPr>
        <w:pStyle w:val="affffe"/>
        <w:rPr>
          <w:sz w:val="24"/>
          <w:szCs w:val="24"/>
        </w:rPr>
      </w:pPr>
      <w:r w:rsidRPr="00C97564">
        <w:rPr>
          <w:sz w:val="24"/>
          <w:szCs w:val="24"/>
        </w:rPr>
        <w:t>Для общественно-деловых зданий удельное теплопотребление задано суммарно для си</w:t>
      </w:r>
      <w:r w:rsidRPr="00C97564">
        <w:rPr>
          <w:sz w:val="24"/>
          <w:szCs w:val="24"/>
        </w:rPr>
        <w:t>с</w:t>
      </w:r>
      <w:r w:rsidRPr="00C97564">
        <w:rPr>
          <w:sz w:val="24"/>
          <w:szCs w:val="24"/>
        </w:rPr>
        <w:t>темы отопления и вентиляции. При этом удельные расходы теплоты различны для зданий ра</w:t>
      </w:r>
      <w:r w:rsidRPr="00C97564">
        <w:rPr>
          <w:sz w:val="24"/>
          <w:szCs w:val="24"/>
        </w:rPr>
        <w:t>з</w:t>
      </w:r>
      <w:r w:rsidRPr="00C97564">
        <w:rPr>
          <w:sz w:val="24"/>
          <w:szCs w:val="24"/>
        </w:rPr>
        <w:t>личного назначения. Удельное теплопотребление рассчитывалось для каждого типа учрежд</w:t>
      </w:r>
      <w:r w:rsidRPr="00C97564">
        <w:rPr>
          <w:sz w:val="24"/>
          <w:szCs w:val="24"/>
        </w:rPr>
        <w:t>е</w:t>
      </w:r>
      <w:r w:rsidRPr="00C97564">
        <w:rPr>
          <w:sz w:val="24"/>
          <w:szCs w:val="24"/>
        </w:rPr>
        <w:t>ний и на основании полученных данных были определены средневзвешенные величины удел</w:t>
      </w:r>
      <w:r w:rsidRPr="00C97564">
        <w:rPr>
          <w:sz w:val="24"/>
          <w:szCs w:val="24"/>
        </w:rPr>
        <w:t>ь</w:t>
      </w:r>
      <w:r w:rsidRPr="00C97564">
        <w:rPr>
          <w:sz w:val="24"/>
          <w:szCs w:val="24"/>
        </w:rPr>
        <w:t xml:space="preserve">ного расхода теплоты на отопление и вентиляцию общественно-деловых зданий. </w:t>
      </w:r>
    </w:p>
    <w:p w:rsidR="00785A0A" w:rsidRDefault="00785A0A" w:rsidP="00785A0A">
      <w:pPr>
        <w:pStyle w:val="00"/>
        <w:rPr>
          <w:sz w:val="24"/>
          <w:szCs w:val="24"/>
        </w:rPr>
      </w:pPr>
      <w:r w:rsidRPr="00744B24">
        <w:rPr>
          <w:sz w:val="24"/>
          <w:szCs w:val="24"/>
        </w:rPr>
        <w:t>Нормативные значения удельной характеристики расхода тепловой энергии на отопл</w:t>
      </w:r>
      <w:r w:rsidRPr="00744B24">
        <w:rPr>
          <w:sz w:val="24"/>
          <w:szCs w:val="24"/>
        </w:rPr>
        <w:t>е</w:t>
      </w:r>
      <w:r w:rsidRPr="00744B24">
        <w:rPr>
          <w:sz w:val="24"/>
          <w:szCs w:val="24"/>
        </w:rPr>
        <w:t>ние и вентиляцию различных типов жилых и общественных зданий также приняты в соответс</w:t>
      </w:r>
      <w:r w:rsidRPr="00744B24">
        <w:rPr>
          <w:sz w:val="24"/>
          <w:szCs w:val="24"/>
        </w:rPr>
        <w:t>т</w:t>
      </w:r>
      <w:r w:rsidRPr="00744B24">
        <w:rPr>
          <w:sz w:val="24"/>
          <w:szCs w:val="24"/>
        </w:rPr>
        <w:t>вии с СП 50.13330.2012 «Тепловая защита зданий. Актуализированная редакция СНиП 23-02-2003».</w:t>
      </w:r>
    </w:p>
    <w:p w:rsidR="00785A0A" w:rsidRPr="00744B24" w:rsidRDefault="00785A0A" w:rsidP="00785A0A">
      <w:pPr>
        <w:pStyle w:val="00"/>
        <w:rPr>
          <w:sz w:val="24"/>
          <w:szCs w:val="24"/>
        </w:rPr>
      </w:pPr>
      <w:r w:rsidRPr="00744B24">
        <w:rPr>
          <w:sz w:val="24"/>
          <w:szCs w:val="24"/>
        </w:rPr>
        <w:t>Потребность в тепловой энергии на нужды горячего водоснабжения определялась в с</w:t>
      </w:r>
      <w:r w:rsidRPr="00744B24">
        <w:rPr>
          <w:sz w:val="24"/>
          <w:szCs w:val="24"/>
        </w:rPr>
        <w:t>о</w:t>
      </w:r>
      <w:r w:rsidRPr="00744B24">
        <w:rPr>
          <w:sz w:val="24"/>
          <w:szCs w:val="24"/>
        </w:rPr>
        <w:t>ответствии с СП 30.13330.2012 «Внутренний водопровод и канализация», исходя из нормати</w:t>
      </w:r>
      <w:r w:rsidRPr="00744B24">
        <w:rPr>
          <w:sz w:val="24"/>
          <w:szCs w:val="24"/>
        </w:rPr>
        <w:t>в</w:t>
      </w:r>
      <w:r w:rsidRPr="00744B24">
        <w:rPr>
          <w:sz w:val="24"/>
          <w:szCs w:val="24"/>
        </w:rPr>
        <w:t>ного расхода горячей воды в сутки одним жителем (работником, посетителем и т.д.) и периода потребления (ч/сут) для каждой категории потребителей.</w:t>
      </w:r>
    </w:p>
    <w:p w:rsidR="00785A0A" w:rsidRPr="00CE5594" w:rsidRDefault="00785A0A" w:rsidP="00785A0A">
      <w:pPr>
        <w:pStyle w:val="affffe"/>
        <w:rPr>
          <w:sz w:val="24"/>
          <w:szCs w:val="24"/>
          <w:lang w:eastAsia="ru-RU"/>
        </w:rPr>
      </w:pPr>
      <w:r>
        <w:rPr>
          <w:sz w:val="24"/>
          <w:szCs w:val="24"/>
          <w:lang w:eastAsia="ru-RU"/>
        </w:rPr>
        <w:t xml:space="preserve">Удельное потребление тепловой энергии </w:t>
      </w:r>
      <w:r w:rsidRPr="00CE5594">
        <w:rPr>
          <w:sz w:val="24"/>
          <w:szCs w:val="24"/>
          <w:lang w:eastAsia="ru-RU"/>
        </w:rPr>
        <w:t>представлен</w:t>
      </w:r>
      <w:r>
        <w:rPr>
          <w:sz w:val="24"/>
          <w:szCs w:val="24"/>
          <w:lang w:eastAsia="ru-RU"/>
        </w:rPr>
        <w:t>о</w:t>
      </w:r>
      <w:r w:rsidRPr="00CE5594">
        <w:rPr>
          <w:sz w:val="24"/>
          <w:szCs w:val="24"/>
          <w:lang w:eastAsia="ru-RU"/>
        </w:rPr>
        <w:t xml:space="preserve"> в таблиц</w:t>
      </w:r>
      <w:r>
        <w:rPr>
          <w:sz w:val="24"/>
          <w:szCs w:val="24"/>
          <w:lang w:eastAsia="ru-RU"/>
        </w:rPr>
        <w:t>е</w:t>
      </w:r>
      <w:r w:rsidRPr="00CE5594">
        <w:rPr>
          <w:sz w:val="24"/>
          <w:szCs w:val="24"/>
          <w:lang w:eastAsia="ru-RU"/>
        </w:rPr>
        <w:t xml:space="preserve"> </w:t>
      </w:r>
      <w:r>
        <w:rPr>
          <w:sz w:val="24"/>
          <w:szCs w:val="24"/>
          <w:lang w:eastAsia="ru-RU"/>
        </w:rPr>
        <w:t>3</w:t>
      </w:r>
      <w:r w:rsidR="00342781" w:rsidRPr="00342781">
        <w:rPr>
          <w:sz w:val="24"/>
          <w:szCs w:val="24"/>
          <w:lang w:eastAsia="ru-RU"/>
        </w:rPr>
        <w:t>2</w:t>
      </w:r>
      <w:r w:rsidRPr="00CE5594">
        <w:rPr>
          <w:sz w:val="24"/>
          <w:szCs w:val="24"/>
          <w:lang w:eastAsia="ru-RU"/>
        </w:rPr>
        <w:t>.</w:t>
      </w:r>
    </w:p>
    <w:p w:rsidR="00785A0A" w:rsidRDefault="00785A0A" w:rsidP="00785A0A">
      <w:pPr>
        <w:pStyle w:val="a1"/>
        <w:tabs>
          <w:tab w:val="clear" w:pos="1985"/>
        </w:tabs>
        <w:spacing w:line="276" w:lineRule="auto"/>
        <w:ind w:left="0" w:firstLine="0"/>
      </w:pPr>
      <w:bookmarkStart w:id="506" w:name="_Toc389660543"/>
      <w:bookmarkStart w:id="507" w:name="_Toc392242600"/>
      <w:r w:rsidRPr="00225A40">
        <w:t xml:space="preserve">Удельное потребление тепла на отопление </w:t>
      </w:r>
      <w:r>
        <w:t xml:space="preserve">и горячее водоснабжение </w:t>
      </w:r>
      <w:r w:rsidRPr="00225A40">
        <w:t>жилых и общественных зданий</w:t>
      </w:r>
      <w:bookmarkEnd w:id="506"/>
      <w:bookmarkEnd w:id="507"/>
    </w:p>
    <w:tbl>
      <w:tblPr>
        <w:tblW w:w="5000" w:type="pct"/>
        <w:tblLayout w:type="fixed"/>
        <w:tblLook w:val="04A0"/>
      </w:tblPr>
      <w:tblGrid>
        <w:gridCol w:w="85"/>
        <w:gridCol w:w="3090"/>
        <w:gridCol w:w="110"/>
        <w:gridCol w:w="840"/>
        <w:gridCol w:w="321"/>
        <w:gridCol w:w="518"/>
        <w:gridCol w:w="839"/>
        <w:gridCol w:w="842"/>
        <w:gridCol w:w="69"/>
        <w:gridCol w:w="20"/>
        <w:gridCol w:w="751"/>
        <w:gridCol w:w="647"/>
        <w:gridCol w:w="191"/>
        <w:gridCol w:w="791"/>
        <w:gridCol w:w="48"/>
        <w:gridCol w:w="869"/>
        <w:gridCol w:w="107"/>
      </w:tblGrid>
      <w:tr w:rsidR="00785A0A" w:rsidRPr="009820C6" w:rsidTr="00342781">
        <w:trPr>
          <w:gridBefore w:val="1"/>
          <w:wBefore w:w="85" w:type="dxa"/>
          <w:trHeight w:val="315"/>
          <w:tblHeader/>
        </w:trPr>
        <w:tc>
          <w:tcPr>
            <w:tcW w:w="3200" w:type="dxa"/>
            <w:gridSpan w:val="2"/>
            <w:vMerge w:val="restart"/>
            <w:tcBorders>
              <w:top w:val="thinThickSmallGap" w:sz="24" w:space="0" w:color="auto"/>
              <w:left w:val="single" w:sz="8" w:space="0" w:color="000000"/>
              <w:bottom w:val="single" w:sz="8" w:space="0" w:color="000000"/>
              <w:right w:val="single" w:sz="8" w:space="0" w:color="000000"/>
            </w:tcBorders>
            <w:shd w:val="clear" w:color="auto" w:fill="D9D9D9"/>
            <w:vAlign w:val="center"/>
            <w:hideMark/>
          </w:tcPr>
          <w:p w:rsidR="00785A0A" w:rsidRPr="009820C6" w:rsidRDefault="00785A0A" w:rsidP="00342781">
            <w:pPr>
              <w:spacing w:after="0" w:line="240" w:lineRule="auto"/>
              <w:jc w:val="center"/>
              <w:rPr>
                <w:b/>
                <w:color w:val="2D2D2D"/>
                <w:sz w:val="22"/>
              </w:rPr>
            </w:pPr>
            <w:r w:rsidRPr="009820C6">
              <w:rPr>
                <w:b/>
                <w:color w:val="2D2D2D"/>
                <w:sz w:val="22"/>
              </w:rPr>
              <w:t>Тип здания</w:t>
            </w:r>
          </w:p>
        </w:tc>
        <w:tc>
          <w:tcPr>
            <w:tcW w:w="6853" w:type="dxa"/>
            <w:gridSpan w:val="14"/>
            <w:tcBorders>
              <w:top w:val="thinThickSmallGap" w:sz="24" w:space="0" w:color="auto"/>
              <w:left w:val="nil"/>
              <w:bottom w:val="single" w:sz="8" w:space="0" w:color="000000"/>
              <w:right w:val="single" w:sz="8" w:space="0" w:color="000000"/>
            </w:tcBorders>
            <w:shd w:val="clear" w:color="auto" w:fill="D9D9D9"/>
            <w:vAlign w:val="center"/>
            <w:hideMark/>
          </w:tcPr>
          <w:p w:rsidR="00785A0A" w:rsidRPr="009820C6" w:rsidRDefault="00785A0A" w:rsidP="00342781">
            <w:pPr>
              <w:spacing w:after="0" w:line="240" w:lineRule="auto"/>
              <w:jc w:val="center"/>
              <w:rPr>
                <w:b/>
                <w:color w:val="2D2D2D"/>
                <w:sz w:val="22"/>
              </w:rPr>
            </w:pPr>
            <w:r w:rsidRPr="009820C6">
              <w:rPr>
                <w:b/>
                <w:color w:val="2D2D2D"/>
                <w:sz w:val="22"/>
              </w:rPr>
              <w:t>Этажность здания</w:t>
            </w:r>
          </w:p>
        </w:tc>
      </w:tr>
      <w:tr w:rsidR="00785A0A" w:rsidRPr="009820C6" w:rsidTr="00342781">
        <w:trPr>
          <w:gridBefore w:val="1"/>
          <w:wBefore w:w="85" w:type="dxa"/>
          <w:trHeight w:val="315"/>
          <w:tblHeader/>
        </w:trPr>
        <w:tc>
          <w:tcPr>
            <w:tcW w:w="3200" w:type="dxa"/>
            <w:gridSpan w:val="2"/>
            <w:vMerge/>
            <w:tcBorders>
              <w:top w:val="single" w:sz="8" w:space="0" w:color="000000"/>
              <w:left w:val="single" w:sz="8" w:space="0" w:color="000000"/>
              <w:bottom w:val="thickThinSmallGap" w:sz="24" w:space="0" w:color="auto"/>
              <w:right w:val="single" w:sz="8" w:space="0" w:color="000000"/>
            </w:tcBorders>
            <w:shd w:val="clear" w:color="auto" w:fill="D9D9D9"/>
            <w:vAlign w:val="center"/>
            <w:hideMark/>
          </w:tcPr>
          <w:p w:rsidR="00785A0A" w:rsidRPr="009820C6" w:rsidRDefault="00785A0A" w:rsidP="00342781">
            <w:pPr>
              <w:spacing w:after="0" w:line="240" w:lineRule="auto"/>
              <w:jc w:val="center"/>
              <w:rPr>
                <w:b/>
                <w:color w:val="2D2D2D"/>
                <w:sz w:val="22"/>
              </w:rPr>
            </w:pPr>
          </w:p>
        </w:tc>
        <w:tc>
          <w:tcPr>
            <w:tcW w:w="840" w:type="dxa"/>
            <w:tcBorders>
              <w:top w:val="nil"/>
              <w:left w:val="nil"/>
              <w:bottom w:val="thickThinSmallGap" w:sz="24" w:space="0" w:color="auto"/>
              <w:right w:val="single" w:sz="8" w:space="0" w:color="000000"/>
            </w:tcBorders>
            <w:shd w:val="clear" w:color="auto" w:fill="D9D9D9"/>
            <w:vAlign w:val="center"/>
            <w:hideMark/>
          </w:tcPr>
          <w:p w:rsidR="00785A0A" w:rsidRPr="009820C6" w:rsidRDefault="00785A0A" w:rsidP="00342781">
            <w:pPr>
              <w:spacing w:after="0" w:line="240" w:lineRule="auto"/>
              <w:jc w:val="center"/>
              <w:rPr>
                <w:b/>
                <w:color w:val="2D2D2D"/>
                <w:sz w:val="22"/>
              </w:rPr>
            </w:pPr>
            <w:r w:rsidRPr="009820C6">
              <w:rPr>
                <w:b/>
                <w:color w:val="2D2D2D"/>
                <w:sz w:val="22"/>
              </w:rPr>
              <w:t>1</w:t>
            </w:r>
          </w:p>
        </w:tc>
        <w:tc>
          <w:tcPr>
            <w:tcW w:w="839" w:type="dxa"/>
            <w:gridSpan w:val="2"/>
            <w:tcBorders>
              <w:top w:val="nil"/>
              <w:left w:val="nil"/>
              <w:bottom w:val="thickThinSmallGap" w:sz="24" w:space="0" w:color="auto"/>
              <w:right w:val="single" w:sz="8" w:space="0" w:color="000000"/>
            </w:tcBorders>
            <w:shd w:val="clear" w:color="auto" w:fill="D9D9D9"/>
            <w:vAlign w:val="center"/>
            <w:hideMark/>
          </w:tcPr>
          <w:p w:rsidR="00785A0A" w:rsidRPr="009820C6" w:rsidRDefault="00785A0A" w:rsidP="00342781">
            <w:pPr>
              <w:spacing w:after="0" w:line="240" w:lineRule="auto"/>
              <w:jc w:val="center"/>
              <w:rPr>
                <w:b/>
                <w:color w:val="2D2D2D"/>
                <w:sz w:val="22"/>
              </w:rPr>
            </w:pPr>
            <w:r w:rsidRPr="009820C6">
              <w:rPr>
                <w:b/>
                <w:color w:val="2D2D2D"/>
                <w:sz w:val="22"/>
              </w:rPr>
              <w:t>2</w:t>
            </w:r>
          </w:p>
        </w:tc>
        <w:tc>
          <w:tcPr>
            <w:tcW w:w="839" w:type="dxa"/>
            <w:tcBorders>
              <w:top w:val="nil"/>
              <w:left w:val="nil"/>
              <w:bottom w:val="thickThinSmallGap" w:sz="24" w:space="0" w:color="auto"/>
              <w:right w:val="single" w:sz="8" w:space="0" w:color="000000"/>
            </w:tcBorders>
            <w:shd w:val="clear" w:color="auto" w:fill="D9D9D9"/>
            <w:vAlign w:val="center"/>
            <w:hideMark/>
          </w:tcPr>
          <w:p w:rsidR="00785A0A" w:rsidRPr="009820C6" w:rsidRDefault="00785A0A" w:rsidP="00342781">
            <w:pPr>
              <w:spacing w:after="0" w:line="240" w:lineRule="auto"/>
              <w:jc w:val="center"/>
              <w:rPr>
                <w:b/>
                <w:color w:val="2D2D2D"/>
                <w:sz w:val="22"/>
              </w:rPr>
            </w:pPr>
            <w:r w:rsidRPr="009820C6">
              <w:rPr>
                <w:b/>
                <w:color w:val="2D2D2D"/>
                <w:sz w:val="22"/>
              </w:rPr>
              <w:t>3</w:t>
            </w:r>
          </w:p>
        </w:tc>
        <w:tc>
          <w:tcPr>
            <w:tcW w:w="842" w:type="dxa"/>
            <w:tcBorders>
              <w:top w:val="nil"/>
              <w:left w:val="nil"/>
              <w:bottom w:val="thickThinSmallGap" w:sz="24" w:space="0" w:color="auto"/>
              <w:right w:val="single" w:sz="8" w:space="0" w:color="000000"/>
            </w:tcBorders>
            <w:shd w:val="clear" w:color="auto" w:fill="D9D9D9"/>
            <w:vAlign w:val="center"/>
            <w:hideMark/>
          </w:tcPr>
          <w:p w:rsidR="00785A0A" w:rsidRPr="009820C6" w:rsidRDefault="00785A0A" w:rsidP="00342781">
            <w:pPr>
              <w:spacing w:after="0" w:line="240" w:lineRule="auto"/>
              <w:jc w:val="center"/>
              <w:rPr>
                <w:b/>
                <w:color w:val="2D2D2D"/>
                <w:sz w:val="22"/>
              </w:rPr>
            </w:pPr>
            <w:r w:rsidRPr="009820C6">
              <w:rPr>
                <w:b/>
                <w:color w:val="2D2D2D"/>
                <w:sz w:val="22"/>
              </w:rPr>
              <w:t>4, 5</w:t>
            </w:r>
          </w:p>
        </w:tc>
        <w:tc>
          <w:tcPr>
            <w:tcW w:w="840" w:type="dxa"/>
            <w:gridSpan w:val="3"/>
            <w:tcBorders>
              <w:top w:val="nil"/>
              <w:left w:val="nil"/>
              <w:bottom w:val="thickThinSmallGap" w:sz="24" w:space="0" w:color="auto"/>
              <w:right w:val="single" w:sz="8" w:space="0" w:color="000000"/>
            </w:tcBorders>
            <w:shd w:val="clear" w:color="auto" w:fill="D9D9D9"/>
            <w:vAlign w:val="center"/>
            <w:hideMark/>
          </w:tcPr>
          <w:p w:rsidR="00785A0A" w:rsidRPr="009820C6" w:rsidRDefault="00785A0A" w:rsidP="00342781">
            <w:pPr>
              <w:spacing w:after="0" w:line="240" w:lineRule="auto"/>
              <w:jc w:val="center"/>
              <w:rPr>
                <w:b/>
                <w:color w:val="2D2D2D"/>
                <w:sz w:val="22"/>
              </w:rPr>
            </w:pPr>
            <w:r w:rsidRPr="009820C6">
              <w:rPr>
                <w:b/>
                <w:color w:val="2D2D2D"/>
                <w:sz w:val="22"/>
              </w:rPr>
              <w:t>6, 7</w:t>
            </w:r>
          </w:p>
        </w:tc>
        <w:tc>
          <w:tcPr>
            <w:tcW w:w="838" w:type="dxa"/>
            <w:gridSpan w:val="2"/>
            <w:tcBorders>
              <w:top w:val="nil"/>
              <w:left w:val="nil"/>
              <w:bottom w:val="thickThinSmallGap" w:sz="24" w:space="0" w:color="auto"/>
              <w:right w:val="single" w:sz="8" w:space="0" w:color="000000"/>
            </w:tcBorders>
            <w:shd w:val="clear" w:color="auto" w:fill="D9D9D9"/>
            <w:vAlign w:val="center"/>
            <w:hideMark/>
          </w:tcPr>
          <w:p w:rsidR="00785A0A" w:rsidRPr="009820C6" w:rsidRDefault="00785A0A" w:rsidP="00342781">
            <w:pPr>
              <w:spacing w:after="0" w:line="240" w:lineRule="auto"/>
              <w:jc w:val="center"/>
              <w:rPr>
                <w:b/>
                <w:color w:val="2D2D2D"/>
                <w:sz w:val="22"/>
              </w:rPr>
            </w:pPr>
            <w:r w:rsidRPr="009820C6">
              <w:rPr>
                <w:b/>
                <w:color w:val="2D2D2D"/>
                <w:sz w:val="22"/>
              </w:rPr>
              <w:t>8, 9</w:t>
            </w:r>
          </w:p>
        </w:tc>
        <w:tc>
          <w:tcPr>
            <w:tcW w:w="839" w:type="dxa"/>
            <w:gridSpan w:val="2"/>
            <w:tcBorders>
              <w:top w:val="nil"/>
              <w:left w:val="nil"/>
              <w:bottom w:val="thickThinSmallGap" w:sz="24" w:space="0" w:color="auto"/>
              <w:right w:val="single" w:sz="8" w:space="0" w:color="000000"/>
            </w:tcBorders>
            <w:shd w:val="clear" w:color="auto" w:fill="D9D9D9"/>
            <w:vAlign w:val="center"/>
            <w:hideMark/>
          </w:tcPr>
          <w:p w:rsidR="00785A0A" w:rsidRPr="009820C6" w:rsidRDefault="00785A0A" w:rsidP="00342781">
            <w:pPr>
              <w:spacing w:after="0" w:line="240" w:lineRule="auto"/>
              <w:jc w:val="center"/>
              <w:rPr>
                <w:b/>
                <w:color w:val="2D2D2D"/>
                <w:sz w:val="22"/>
              </w:rPr>
            </w:pPr>
            <w:r w:rsidRPr="009820C6">
              <w:rPr>
                <w:b/>
                <w:color w:val="2D2D2D"/>
                <w:sz w:val="22"/>
              </w:rPr>
              <w:t>10, 11</w:t>
            </w:r>
          </w:p>
        </w:tc>
        <w:tc>
          <w:tcPr>
            <w:tcW w:w="976" w:type="dxa"/>
            <w:gridSpan w:val="2"/>
            <w:tcBorders>
              <w:top w:val="nil"/>
              <w:left w:val="nil"/>
              <w:bottom w:val="thickThinSmallGap" w:sz="24" w:space="0" w:color="auto"/>
              <w:right w:val="single" w:sz="8" w:space="0" w:color="000000"/>
            </w:tcBorders>
            <w:shd w:val="clear" w:color="auto" w:fill="D9D9D9"/>
            <w:vAlign w:val="center"/>
            <w:hideMark/>
          </w:tcPr>
          <w:p w:rsidR="00785A0A" w:rsidRPr="009820C6" w:rsidRDefault="00785A0A" w:rsidP="00342781">
            <w:pPr>
              <w:spacing w:after="0" w:line="240" w:lineRule="auto"/>
              <w:jc w:val="center"/>
              <w:rPr>
                <w:b/>
                <w:color w:val="2D2D2D"/>
                <w:sz w:val="22"/>
              </w:rPr>
            </w:pPr>
            <w:r w:rsidRPr="009820C6">
              <w:rPr>
                <w:b/>
                <w:color w:val="2D2D2D"/>
                <w:sz w:val="22"/>
              </w:rPr>
              <w:t>12 и выше</w:t>
            </w:r>
          </w:p>
        </w:tc>
      </w:tr>
      <w:tr w:rsidR="00785A0A" w:rsidRPr="009820C6" w:rsidTr="00342781">
        <w:trPr>
          <w:gridBefore w:val="1"/>
          <w:wBefore w:w="85" w:type="dxa"/>
          <w:trHeight w:val="211"/>
        </w:trPr>
        <w:tc>
          <w:tcPr>
            <w:tcW w:w="10053" w:type="dxa"/>
            <w:gridSpan w:val="16"/>
            <w:tcBorders>
              <w:top w:val="thickThinSmallGap" w:sz="24" w:space="0" w:color="auto"/>
              <w:left w:val="single" w:sz="8" w:space="0" w:color="000000"/>
              <w:bottom w:val="single" w:sz="8" w:space="0" w:color="000000"/>
              <w:right w:val="single" w:sz="8" w:space="0" w:color="000000"/>
            </w:tcBorders>
            <w:shd w:val="clear" w:color="000000" w:fill="FFFFFF"/>
            <w:vAlign w:val="center"/>
            <w:hideMark/>
          </w:tcPr>
          <w:p w:rsidR="00785A0A" w:rsidRPr="009820C6" w:rsidRDefault="00785A0A" w:rsidP="00342781">
            <w:pPr>
              <w:pStyle w:val="a1"/>
              <w:numPr>
                <w:ilvl w:val="0"/>
                <w:numId w:val="0"/>
              </w:numPr>
              <w:tabs>
                <w:tab w:val="clear" w:pos="1985"/>
              </w:tabs>
              <w:spacing w:line="276" w:lineRule="auto"/>
              <w:jc w:val="center"/>
              <w:rPr>
                <w:color w:val="2D2D2D"/>
                <w:sz w:val="22"/>
              </w:rPr>
            </w:pPr>
            <w:bookmarkStart w:id="508" w:name="_Toc392242601"/>
            <w:r w:rsidRPr="00225A40">
              <w:t>Удельное потребление тепла на отопление жилых и общественных зданий</w:t>
            </w:r>
            <w:bookmarkEnd w:id="508"/>
          </w:p>
        </w:tc>
      </w:tr>
      <w:tr w:rsidR="00785A0A" w:rsidRPr="009820C6" w:rsidTr="00342781">
        <w:trPr>
          <w:gridBefore w:val="1"/>
          <w:wBefore w:w="85" w:type="dxa"/>
          <w:trHeight w:val="420"/>
        </w:trPr>
        <w:tc>
          <w:tcPr>
            <w:tcW w:w="3200"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rPr>
                <w:color w:val="2D2D2D"/>
                <w:sz w:val="22"/>
              </w:rPr>
            </w:pPr>
            <w:r w:rsidRPr="009820C6">
              <w:rPr>
                <w:color w:val="2D2D2D"/>
                <w:sz w:val="22"/>
              </w:rPr>
              <w:t>1 Жилые многоквартирные, гостиницы, общежития</w:t>
            </w:r>
          </w:p>
        </w:tc>
        <w:tc>
          <w:tcPr>
            <w:tcW w:w="840" w:type="dxa"/>
            <w:tcBorders>
              <w:top w:val="single" w:sz="8" w:space="0" w:color="000000"/>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58,70</w:t>
            </w:r>
          </w:p>
        </w:tc>
        <w:tc>
          <w:tcPr>
            <w:tcW w:w="83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53,41</w:t>
            </w:r>
          </w:p>
        </w:tc>
        <w:tc>
          <w:tcPr>
            <w:tcW w:w="839" w:type="dxa"/>
            <w:tcBorders>
              <w:top w:val="single" w:sz="8" w:space="0" w:color="000000"/>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47,99</w:t>
            </w:r>
          </w:p>
        </w:tc>
        <w:tc>
          <w:tcPr>
            <w:tcW w:w="842" w:type="dxa"/>
            <w:tcBorders>
              <w:top w:val="single" w:sz="8" w:space="0" w:color="000000"/>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46,31</w:t>
            </w:r>
          </w:p>
        </w:tc>
        <w:tc>
          <w:tcPr>
            <w:tcW w:w="840" w:type="dxa"/>
            <w:gridSpan w:val="3"/>
            <w:tcBorders>
              <w:top w:val="single" w:sz="8" w:space="0" w:color="000000"/>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43,34</w:t>
            </w:r>
          </w:p>
        </w:tc>
        <w:tc>
          <w:tcPr>
            <w:tcW w:w="838"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41,15</w:t>
            </w:r>
          </w:p>
        </w:tc>
        <w:tc>
          <w:tcPr>
            <w:tcW w:w="83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38,83</w:t>
            </w:r>
          </w:p>
        </w:tc>
        <w:tc>
          <w:tcPr>
            <w:tcW w:w="97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37,41</w:t>
            </w:r>
          </w:p>
        </w:tc>
      </w:tr>
      <w:tr w:rsidR="00785A0A" w:rsidRPr="009820C6" w:rsidTr="00342781">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rPr>
                <w:color w:val="2D2D2D"/>
                <w:sz w:val="22"/>
              </w:rPr>
            </w:pPr>
            <w:r w:rsidRPr="009820C6">
              <w:rPr>
                <w:color w:val="2D2D2D"/>
                <w:sz w:val="22"/>
              </w:rPr>
              <w:t>2 Общественные, кроме пер</w:t>
            </w:r>
            <w:r w:rsidRPr="009820C6">
              <w:rPr>
                <w:color w:val="2D2D2D"/>
                <w:sz w:val="22"/>
              </w:rPr>
              <w:t>е</w:t>
            </w:r>
            <w:r w:rsidRPr="009820C6">
              <w:rPr>
                <w:color w:val="2D2D2D"/>
                <w:sz w:val="22"/>
              </w:rPr>
              <w:t>численных в строках 3-6</w:t>
            </w:r>
          </w:p>
        </w:tc>
        <w:tc>
          <w:tcPr>
            <w:tcW w:w="840" w:type="dxa"/>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62,82</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56,76</w:t>
            </w:r>
          </w:p>
        </w:tc>
        <w:tc>
          <w:tcPr>
            <w:tcW w:w="839" w:type="dxa"/>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53,79</w:t>
            </w:r>
          </w:p>
        </w:tc>
        <w:tc>
          <w:tcPr>
            <w:tcW w:w="842" w:type="dxa"/>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47,86</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46,31</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44,12</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41,80</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40,12</w:t>
            </w:r>
          </w:p>
        </w:tc>
      </w:tr>
      <w:tr w:rsidR="00785A0A" w:rsidRPr="009820C6" w:rsidTr="00342781">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rPr>
                <w:color w:val="2D2D2D"/>
                <w:sz w:val="22"/>
              </w:rPr>
            </w:pPr>
            <w:r w:rsidRPr="009820C6">
              <w:rPr>
                <w:color w:val="2D2D2D"/>
                <w:sz w:val="22"/>
              </w:rPr>
              <w:lastRenderedPageBreak/>
              <w:t>3 Поликлиники и лечебные учреждения, дома-интернаты</w:t>
            </w:r>
          </w:p>
        </w:tc>
        <w:tc>
          <w:tcPr>
            <w:tcW w:w="840" w:type="dxa"/>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50,83</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49,28</w:t>
            </w:r>
          </w:p>
        </w:tc>
        <w:tc>
          <w:tcPr>
            <w:tcW w:w="839" w:type="dxa"/>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47,86</w:t>
            </w:r>
          </w:p>
        </w:tc>
        <w:tc>
          <w:tcPr>
            <w:tcW w:w="842" w:type="dxa"/>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46,31</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44,89</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43,34</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41,80</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40,12</w:t>
            </w:r>
          </w:p>
        </w:tc>
      </w:tr>
      <w:tr w:rsidR="00785A0A" w:rsidRPr="009820C6" w:rsidTr="00342781">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rPr>
                <w:color w:val="2D2D2D"/>
                <w:sz w:val="22"/>
              </w:rPr>
            </w:pPr>
            <w:r w:rsidRPr="009820C6">
              <w:rPr>
                <w:color w:val="2D2D2D"/>
                <w:sz w:val="22"/>
              </w:rPr>
              <w:t>4 Дошкольные учреждения, хосписы</w:t>
            </w:r>
          </w:p>
        </w:tc>
        <w:tc>
          <w:tcPr>
            <w:tcW w:w="840" w:type="dxa"/>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67,21</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67,21</w:t>
            </w:r>
          </w:p>
        </w:tc>
        <w:tc>
          <w:tcPr>
            <w:tcW w:w="839" w:type="dxa"/>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67,21</w:t>
            </w:r>
          </w:p>
        </w:tc>
        <w:tc>
          <w:tcPr>
            <w:tcW w:w="842" w:type="dxa"/>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w:t>
            </w:r>
          </w:p>
        </w:tc>
      </w:tr>
      <w:tr w:rsidR="00785A0A" w:rsidRPr="009820C6" w:rsidTr="00342781">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rPr>
                <w:color w:val="2D2D2D"/>
                <w:sz w:val="22"/>
              </w:rPr>
            </w:pPr>
            <w:r w:rsidRPr="009820C6">
              <w:rPr>
                <w:color w:val="2D2D2D"/>
                <w:sz w:val="22"/>
              </w:rPr>
              <w:t>5 Сервисного обслуживания, культурно-досуговой деятел</w:t>
            </w:r>
            <w:r w:rsidRPr="009820C6">
              <w:rPr>
                <w:color w:val="2D2D2D"/>
                <w:sz w:val="22"/>
              </w:rPr>
              <w:t>ь</w:t>
            </w:r>
            <w:r w:rsidRPr="009820C6">
              <w:rPr>
                <w:color w:val="2D2D2D"/>
                <w:sz w:val="22"/>
              </w:rPr>
              <w:t>ности, технопарки, склады</w:t>
            </w:r>
          </w:p>
        </w:tc>
        <w:tc>
          <w:tcPr>
            <w:tcW w:w="840" w:type="dxa"/>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34,31</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32,90</w:t>
            </w:r>
          </w:p>
        </w:tc>
        <w:tc>
          <w:tcPr>
            <w:tcW w:w="839" w:type="dxa"/>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31,35</w:t>
            </w:r>
          </w:p>
        </w:tc>
        <w:tc>
          <w:tcPr>
            <w:tcW w:w="842" w:type="dxa"/>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29,93</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29,93</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w:t>
            </w:r>
          </w:p>
        </w:tc>
      </w:tr>
      <w:tr w:rsidR="00785A0A" w:rsidRPr="009820C6" w:rsidTr="00342781">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rPr>
                <w:color w:val="2D2D2D"/>
                <w:sz w:val="22"/>
              </w:rPr>
            </w:pPr>
            <w:r w:rsidRPr="009820C6">
              <w:rPr>
                <w:color w:val="2D2D2D"/>
                <w:sz w:val="22"/>
              </w:rPr>
              <w:t>6 Административного назнач</w:t>
            </w:r>
            <w:r w:rsidRPr="009820C6">
              <w:rPr>
                <w:color w:val="2D2D2D"/>
                <w:sz w:val="22"/>
              </w:rPr>
              <w:t>е</w:t>
            </w:r>
            <w:r w:rsidRPr="009820C6">
              <w:rPr>
                <w:color w:val="2D2D2D"/>
                <w:sz w:val="22"/>
              </w:rPr>
              <w:t>ния (офисы)</w:t>
            </w:r>
          </w:p>
        </w:tc>
        <w:tc>
          <w:tcPr>
            <w:tcW w:w="840" w:type="dxa"/>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53,79</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50,83</w:t>
            </w:r>
          </w:p>
        </w:tc>
        <w:tc>
          <w:tcPr>
            <w:tcW w:w="839" w:type="dxa"/>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49,28</w:t>
            </w:r>
          </w:p>
        </w:tc>
        <w:tc>
          <w:tcPr>
            <w:tcW w:w="842" w:type="dxa"/>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40,38</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35,86</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32,90</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29,93</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85A0A" w:rsidRPr="009820C6" w:rsidRDefault="00785A0A" w:rsidP="00342781">
            <w:pPr>
              <w:spacing w:after="0" w:line="240" w:lineRule="auto"/>
              <w:jc w:val="center"/>
              <w:rPr>
                <w:color w:val="2D2D2D"/>
                <w:sz w:val="22"/>
              </w:rPr>
            </w:pPr>
            <w:r w:rsidRPr="009820C6">
              <w:rPr>
                <w:color w:val="2D2D2D"/>
                <w:sz w:val="22"/>
              </w:rPr>
              <w:t>29,93</w:t>
            </w:r>
          </w:p>
        </w:tc>
      </w:tr>
      <w:tr w:rsidR="00785A0A" w:rsidRPr="009820C6" w:rsidTr="003427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705"/>
          <w:jc w:val="center"/>
        </w:trPr>
        <w:tc>
          <w:tcPr>
            <w:tcW w:w="3175" w:type="dxa"/>
            <w:gridSpan w:val="2"/>
            <w:shd w:val="clear" w:color="auto" w:fill="D9D9D9"/>
            <w:vAlign w:val="center"/>
            <w:hideMark/>
          </w:tcPr>
          <w:p w:rsidR="00785A0A" w:rsidRDefault="00785A0A" w:rsidP="00342781">
            <w:pPr>
              <w:spacing w:after="0" w:line="240" w:lineRule="auto"/>
              <w:jc w:val="center"/>
              <w:rPr>
                <w:b/>
                <w:color w:val="000000"/>
                <w:sz w:val="22"/>
                <w:lang w:val="en-US"/>
              </w:rPr>
            </w:pPr>
            <w:r w:rsidRPr="009820C6">
              <w:rPr>
                <w:b/>
                <w:color w:val="000000"/>
                <w:sz w:val="22"/>
              </w:rPr>
              <w:t>Степень благоустройства</w:t>
            </w:r>
          </w:p>
          <w:p w:rsidR="00785A0A" w:rsidRPr="009820C6" w:rsidRDefault="00785A0A" w:rsidP="00342781">
            <w:pPr>
              <w:spacing w:after="0" w:line="240" w:lineRule="auto"/>
              <w:jc w:val="center"/>
              <w:rPr>
                <w:color w:val="2D2D2D"/>
                <w:sz w:val="22"/>
              </w:rPr>
            </w:pPr>
            <w:r w:rsidRPr="009820C6">
              <w:rPr>
                <w:b/>
                <w:color w:val="000000"/>
                <w:sz w:val="22"/>
              </w:rPr>
              <w:t>жилья</w:t>
            </w:r>
          </w:p>
        </w:tc>
        <w:tc>
          <w:tcPr>
            <w:tcW w:w="3559" w:type="dxa"/>
            <w:gridSpan w:val="8"/>
            <w:shd w:val="clear" w:color="auto" w:fill="D9D9D9"/>
            <w:vAlign w:val="center"/>
            <w:hideMark/>
          </w:tcPr>
          <w:p w:rsidR="00785A0A" w:rsidRPr="009820C6" w:rsidRDefault="00785A0A" w:rsidP="00342781">
            <w:pPr>
              <w:spacing w:after="0" w:line="240" w:lineRule="auto"/>
              <w:jc w:val="center"/>
              <w:rPr>
                <w:color w:val="2D2D2D"/>
                <w:sz w:val="22"/>
              </w:rPr>
            </w:pPr>
            <w:r w:rsidRPr="009820C6">
              <w:rPr>
                <w:b/>
                <w:color w:val="000000"/>
                <w:sz w:val="22"/>
              </w:rPr>
              <w:t>Расход горячей воды одним жит</w:t>
            </w:r>
            <w:r w:rsidRPr="009820C6">
              <w:rPr>
                <w:b/>
                <w:color w:val="000000"/>
                <w:sz w:val="22"/>
              </w:rPr>
              <w:t>е</w:t>
            </w:r>
            <w:r w:rsidRPr="009820C6">
              <w:rPr>
                <w:b/>
                <w:color w:val="000000"/>
                <w:sz w:val="22"/>
              </w:rPr>
              <w:t>лем, л/сут</w:t>
            </w:r>
          </w:p>
        </w:tc>
        <w:tc>
          <w:tcPr>
            <w:tcW w:w="3297" w:type="dxa"/>
            <w:gridSpan w:val="6"/>
            <w:shd w:val="clear" w:color="auto" w:fill="D9D9D9"/>
            <w:vAlign w:val="center"/>
            <w:hideMark/>
          </w:tcPr>
          <w:p w:rsidR="00785A0A" w:rsidRPr="009820C6" w:rsidRDefault="00785A0A" w:rsidP="00342781">
            <w:pPr>
              <w:spacing w:after="0" w:line="240" w:lineRule="auto"/>
              <w:jc w:val="center"/>
              <w:rPr>
                <w:color w:val="2D2D2D"/>
                <w:sz w:val="22"/>
              </w:rPr>
            </w:pPr>
            <w:r w:rsidRPr="009820C6">
              <w:rPr>
                <w:b/>
                <w:color w:val="000000"/>
                <w:sz w:val="22"/>
              </w:rPr>
              <w:t>Среднечасовой расход тепловой энергии на 1 жителя, ккал/ч</w:t>
            </w:r>
          </w:p>
        </w:tc>
      </w:tr>
      <w:tr w:rsidR="00785A0A" w:rsidRPr="009820C6" w:rsidTr="003427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51"/>
          <w:jc w:val="center"/>
        </w:trPr>
        <w:tc>
          <w:tcPr>
            <w:tcW w:w="10031" w:type="dxa"/>
            <w:gridSpan w:val="16"/>
            <w:shd w:val="clear" w:color="auto" w:fill="auto"/>
            <w:tcMar>
              <w:top w:w="15" w:type="dxa"/>
              <w:left w:w="15" w:type="dxa"/>
              <w:bottom w:w="0" w:type="dxa"/>
              <w:right w:w="15" w:type="dxa"/>
            </w:tcMar>
            <w:vAlign w:val="center"/>
            <w:hideMark/>
          </w:tcPr>
          <w:p w:rsidR="00785A0A" w:rsidRPr="009820C6" w:rsidRDefault="00785A0A" w:rsidP="00342781">
            <w:pPr>
              <w:spacing w:after="0" w:line="240" w:lineRule="auto"/>
              <w:jc w:val="center"/>
              <w:rPr>
                <w:b/>
                <w:sz w:val="22"/>
              </w:rPr>
            </w:pPr>
            <w:r w:rsidRPr="009820C6">
              <w:rPr>
                <w:b/>
                <w:sz w:val="22"/>
              </w:rPr>
              <w:t>Удельные характеристики расхода тепловой энергии на горячее водоснабжение</w:t>
            </w:r>
          </w:p>
          <w:p w:rsidR="00785A0A" w:rsidRPr="009820C6" w:rsidRDefault="00785A0A" w:rsidP="00342781">
            <w:pPr>
              <w:spacing w:after="0" w:line="240" w:lineRule="auto"/>
              <w:jc w:val="center"/>
              <w:rPr>
                <w:color w:val="000000"/>
                <w:sz w:val="22"/>
              </w:rPr>
            </w:pPr>
            <w:r w:rsidRPr="009820C6">
              <w:rPr>
                <w:b/>
                <w:sz w:val="22"/>
              </w:rPr>
              <w:t xml:space="preserve"> жилых зданий в расчете на 1 жителя, ккал/ч</w:t>
            </w:r>
          </w:p>
        </w:tc>
      </w:tr>
      <w:tr w:rsidR="00785A0A" w:rsidRPr="009820C6" w:rsidTr="003427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51"/>
          <w:jc w:val="center"/>
        </w:trPr>
        <w:tc>
          <w:tcPr>
            <w:tcW w:w="3175" w:type="dxa"/>
            <w:gridSpan w:val="2"/>
            <w:shd w:val="clear" w:color="auto" w:fill="auto"/>
            <w:tcMar>
              <w:top w:w="15" w:type="dxa"/>
              <w:left w:w="15" w:type="dxa"/>
              <w:bottom w:w="0" w:type="dxa"/>
              <w:right w:w="15" w:type="dxa"/>
            </w:tcMar>
            <w:vAlign w:val="center"/>
            <w:hideMark/>
          </w:tcPr>
          <w:p w:rsidR="00785A0A" w:rsidRPr="009820C6" w:rsidRDefault="00785A0A" w:rsidP="00342781">
            <w:pPr>
              <w:spacing w:after="0" w:line="240" w:lineRule="auto"/>
              <w:ind w:left="160"/>
              <w:rPr>
                <w:color w:val="000000"/>
                <w:sz w:val="22"/>
              </w:rPr>
            </w:pPr>
            <w:r w:rsidRPr="009820C6">
              <w:rPr>
                <w:color w:val="000000"/>
                <w:sz w:val="22"/>
              </w:rPr>
              <w:t>С водопроводом и канализац</w:t>
            </w:r>
            <w:r w:rsidRPr="009820C6">
              <w:rPr>
                <w:color w:val="000000"/>
                <w:sz w:val="22"/>
              </w:rPr>
              <w:t>и</w:t>
            </w:r>
            <w:r w:rsidRPr="009820C6">
              <w:rPr>
                <w:color w:val="000000"/>
                <w:sz w:val="22"/>
              </w:rPr>
              <w:t>ей, без ванн</w:t>
            </w:r>
          </w:p>
        </w:tc>
        <w:tc>
          <w:tcPr>
            <w:tcW w:w="3559" w:type="dxa"/>
            <w:gridSpan w:val="8"/>
            <w:shd w:val="clear" w:color="auto" w:fill="auto"/>
            <w:noWrap/>
            <w:tcMar>
              <w:top w:w="15" w:type="dxa"/>
              <w:left w:w="15" w:type="dxa"/>
              <w:bottom w:w="0" w:type="dxa"/>
              <w:right w:w="15" w:type="dxa"/>
            </w:tcMar>
            <w:vAlign w:val="center"/>
            <w:hideMark/>
          </w:tcPr>
          <w:p w:rsidR="00785A0A" w:rsidRPr="009820C6" w:rsidRDefault="00785A0A" w:rsidP="00342781">
            <w:pPr>
              <w:spacing w:after="0" w:line="240" w:lineRule="auto"/>
              <w:jc w:val="center"/>
              <w:rPr>
                <w:color w:val="000000"/>
                <w:sz w:val="22"/>
              </w:rPr>
            </w:pPr>
            <w:r w:rsidRPr="009820C6">
              <w:rPr>
                <w:color w:val="000000"/>
                <w:sz w:val="22"/>
              </w:rPr>
              <w:t>40</w:t>
            </w:r>
          </w:p>
        </w:tc>
        <w:tc>
          <w:tcPr>
            <w:tcW w:w="3297" w:type="dxa"/>
            <w:gridSpan w:val="6"/>
            <w:shd w:val="clear" w:color="auto" w:fill="auto"/>
            <w:noWrap/>
            <w:tcMar>
              <w:top w:w="15" w:type="dxa"/>
              <w:left w:w="15" w:type="dxa"/>
              <w:bottom w:w="0" w:type="dxa"/>
              <w:right w:w="15" w:type="dxa"/>
            </w:tcMar>
            <w:vAlign w:val="center"/>
            <w:hideMark/>
          </w:tcPr>
          <w:p w:rsidR="00785A0A" w:rsidRPr="009820C6" w:rsidRDefault="00785A0A" w:rsidP="00342781">
            <w:pPr>
              <w:spacing w:after="0" w:line="240" w:lineRule="auto"/>
              <w:jc w:val="center"/>
              <w:rPr>
                <w:color w:val="000000"/>
                <w:sz w:val="22"/>
              </w:rPr>
            </w:pPr>
            <w:r w:rsidRPr="009820C6">
              <w:rPr>
                <w:color w:val="000000"/>
                <w:sz w:val="22"/>
              </w:rPr>
              <w:t>91,67</w:t>
            </w:r>
          </w:p>
        </w:tc>
      </w:tr>
      <w:tr w:rsidR="00785A0A" w:rsidRPr="009820C6" w:rsidTr="003427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01"/>
          <w:jc w:val="center"/>
        </w:trPr>
        <w:tc>
          <w:tcPr>
            <w:tcW w:w="3175" w:type="dxa"/>
            <w:gridSpan w:val="2"/>
            <w:shd w:val="clear" w:color="auto" w:fill="auto"/>
            <w:tcMar>
              <w:top w:w="15" w:type="dxa"/>
              <w:left w:w="15" w:type="dxa"/>
              <w:bottom w:w="0" w:type="dxa"/>
              <w:right w:w="15" w:type="dxa"/>
            </w:tcMar>
            <w:vAlign w:val="center"/>
            <w:hideMark/>
          </w:tcPr>
          <w:p w:rsidR="00785A0A" w:rsidRPr="009820C6" w:rsidRDefault="00785A0A" w:rsidP="00342781">
            <w:pPr>
              <w:spacing w:after="0" w:line="240" w:lineRule="auto"/>
              <w:ind w:left="160"/>
              <w:rPr>
                <w:color w:val="000000"/>
                <w:sz w:val="22"/>
              </w:rPr>
            </w:pPr>
            <w:r w:rsidRPr="009820C6">
              <w:rPr>
                <w:color w:val="000000"/>
                <w:sz w:val="22"/>
              </w:rPr>
              <w:t>То же, с газоснабжением</w:t>
            </w:r>
          </w:p>
        </w:tc>
        <w:tc>
          <w:tcPr>
            <w:tcW w:w="3559" w:type="dxa"/>
            <w:gridSpan w:val="8"/>
            <w:shd w:val="clear" w:color="auto" w:fill="auto"/>
            <w:noWrap/>
            <w:tcMar>
              <w:top w:w="15" w:type="dxa"/>
              <w:left w:w="15" w:type="dxa"/>
              <w:bottom w:w="0" w:type="dxa"/>
              <w:right w:w="15" w:type="dxa"/>
            </w:tcMar>
            <w:vAlign w:val="center"/>
            <w:hideMark/>
          </w:tcPr>
          <w:p w:rsidR="00785A0A" w:rsidRPr="009820C6" w:rsidRDefault="00785A0A" w:rsidP="00342781">
            <w:pPr>
              <w:spacing w:after="0" w:line="240" w:lineRule="auto"/>
              <w:jc w:val="center"/>
              <w:rPr>
                <w:color w:val="000000"/>
                <w:sz w:val="22"/>
              </w:rPr>
            </w:pPr>
            <w:r w:rsidRPr="009820C6">
              <w:rPr>
                <w:color w:val="000000"/>
                <w:sz w:val="22"/>
              </w:rPr>
              <w:t>48</w:t>
            </w:r>
          </w:p>
        </w:tc>
        <w:tc>
          <w:tcPr>
            <w:tcW w:w="3297" w:type="dxa"/>
            <w:gridSpan w:val="6"/>
            <w:shd w:val="clear" w:color="auto" w:fill="auto"/>
            <w:noWrap/>
            <w:tcMar>
              <w:top w:w="15" w:type="dxa"/>
              <w:left w:w="15" w:type="dxa"/>
              <w:bottom w:w="0" w:type="dxa"/>
              <w:right w:w="15" w:type="dxa"/>
            </w:tcMar>
            <w:vAlign w:val="center"/>
            <w:hideMark/>
          </w:tcPr>
          <w:p w:rsidR="00785A0A" w:rsidRPr="009820C6" w:rsidRDefault="00785A0A" w:rsidP="00342781">
            <w:pPr>
              <w:spacing w:after="0" w:line="240" w:lineRule="auto"/>
              <w:jc w:val="center"/>
              <w:rPr>
                <w:color w:val="000000"/>
                <w:sz w:val="22"/>
              </w:rPr>
            </w:pPr>
            <w:r w:rsidRPr="009820C6">
              <w:rPr>
                <w:color w:val="000000"/>
                <w:sz w:val="22"/>
              </w:rPr>
              <w:t>110,00</w:t>
            </w:r>
          </w:p>
        </w:tc>
      </w:tr>
      <w:tr w:rsidR="00785A0A" w:rsidRPr="009820C6" w:rsidTr="003427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936"/>
          <w:jc w:val="center"/>
        </w:trPr>
        <w:tc>
          <w:tcPr>
            <w:tcW w:w="3175" w:type="dxa"/>
            <w:gridSpan w:val="2"/>
            <w:shd w:val="clear" w:color="auto" w:fill="auto"/>
            <w:tcMar>
              <w:top w:w="15" w:type="dxa"/>
              <w:left w:w="15" w:type="dxa"/>
              <w:bottom w:w="0" w:type="dxa"/>
              <w:right w:w="15" w:type="dxa"/>
            </w:tcMar>
            <w:vAlign w:val="center"/>
            <w:hideMark/>
          </w:tcPr>
          <w:p w:rsidR="00785A0A" w:rsidRPr="009820C6" w:rsidRDefault="00785A0A" w:rsidP="00342781">
            <w:pPr>
              <w:spacing w:after="0" w:line="240" w:lineRule="auto"/>
              <w:ind w:left="160"/>
              <w:rPr>
                <w:color w:val="000000"/>
                <w:sz w:val="22"/>
              </w:rPr>
            </w:pPr>
            <w:r w:rsidRPr="009820C6">
              <w:rPr>
                <w:color w:val="000000"/>
                <w:sz w:val="22"/>
              </w:rPr>
              <w:t>С водопроводом, канализацией и ваннами с водонагревател</w:t>
            </w:r>
            <w:r w:rsidRPr="009820C6">
              <w:rPr>
                <w:color w:val="000000"/>
                <w:sz w:val="22"/>
              </w:rPr>
              <w:t>я</w:t>
            </w:r>
            <w:r w:rsidRPr="009820C6">
              <w:rPr>
                <w:color w:val="000000"/>
                <w:sz w:val="22"/>
              </w:rPr>
              <w:t>ми, работающими на твердом топливе</w:t>
            </w:r>
          </w:p>
        </w:tc>
        <w:tc>
          <w:tcPr>
            <w:tcW w:w="3559" w:type="dxa"/>
            <w:gridSpan w:val="8"/>
            <w:shd w:val="clear" w:color="auto" w:fill="auto"/>
            <w:noWrap/>
            <w:tcMar>
              <w:top w:w="15" w:type="dxa"/>
              <w:left w:w="15" w:type="dxa"/>
              <w:bottom w:w="0" w:type="dxa"/>
              <w:right w:w="15" w:type="dxa"/>
            </w:tcMar>
            <w:vAlign w:val="center"/>
            <w:hideMark/>
          </w:tcPr>
          <w:p w:rsidR="00785A0A" w:rsidRPr="009820C6" w:rsidRDefault="00785A0A" w:rsidP="00342781">
            <w:pPr>
              <w:spacing w:after="0" w:line="240" w:lineRule="auto"/>
              <w:jc w:val="center"/>
              <w:rPr>
                <w:color w:val="000000"/>
                <w:sz w:val="22"/>
              </w:rPr>
            </w:pPr>
            <w:r w:rsidRPr="009820C6">
              <w:rPr>
                <w:color w:val="000000"/>
                <w:sz w:val="22"/>
              </w:rPr>
              <w:t>60</w:t>
            </w:r>
          </w:p>
        </w:tc>
        <w:tc>
          <w:tcPr>
            <w:tcW w:w="3297" w:type="dxa"/>
            <w:gridSpan w:val="6"/>
            <w:shd w:val="clear" w:color="auto" w:fill="auto"/>
            <w:noWrap/>
            <w:tcMar>
              <w:top w:w="15" w:type="dxa"/>
              <w:left w:w="15" w:type="dxa"/>
              <w:bottom w:w="0" w:type="dxa"/>
              <w:right w:w="15" w:type="dxa"/>
            </w:tcMar>
            <w:vAlign w:val="center"/>
            <w:hideMark/>
          </w:tcPr>
          <w:p w:rsidR="00785A0A" w:rsidRPr="009820C6" w:rsidRDefault="00785A0A" w:rsidP="00342781">
            <w:pPr>
              <w:spacing w:after="0" w:line="240" w:lineRule="auto"/>
              <w:jc w:val="center"/>
              <w:rPr>
                <w:color w:val="000000"/>
                <w:sz w:val="22"/>
              </w:rPr>
            </w:pPr>
            <w:r w:rsidRPr="009820C6">
              <w:rPr>
                <w:color w:val="000000"/>
                <w:sz w:val="22"/>
              </w:rPr>
              <w:t>137,50</w:t>
            </w:r>
          </w:p>
        </w:tc>
      </w:tr>
      <w:tr w:rsidR="00785A0A" w:rsidRPr="009820C6" w:rsidTr="003427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48"/>
          <w:jc w:val="center"/>
        </w:trPr>
        <w:tc>
          <w:tcPr>
            <w:tcW w:w="3175" w:type="dxa"/>
            <w:gridSpan w:val="2"/>
            <w:shd w:val="clear" w:color="auto" w:fill="auto"/>
            <w:tcMar>
              <w:top w:w="15" w:type="dxa"/>
              <w:left w:w="15" w:type="dxa"/>
              <w:bottom w:w="0" w:type="dxa"/>
              <w:right w:w="15" w:type="dxa"/>
            </w:tcMar>
            <w:vAlign w:val="center"/>
            <w:hideMark/>
          </w:tcPr>
          <w:p w:rsidR="00785A0A" w:rsidRPr="009820C6" w:rsidRDefault="00785A0A" w:rsidP="00342781">
            <w:pPr>
              <w:spacing w:after="0" w:line="240" w:lineRule="auto"/>
              <w:ind w:left="160"/>
              <w:rPr>
                <w:color w:val="000000"/>
                <w:sz w:val="22"/>
              </w:rPr>
            </w:pPr>
            <w:r w:rsidRPr="009820C6">
              <w:rPr>
                <w:color w:val="000000"/>
                <w:sz w:val="22"/>
              </w:rPr>
              <w:t>То же, с газовыми водонагр</w:t>
            </w:r>
            <w:r w:rsidRPr="009820C6">
              <w:rPr>
                <w:color w:val="000000"/>
                <w:sz w:val="22"/>
              </w:rPr>
              <w:t>е</w:t>
            </w:r>
            <w:r w:rsidRPr="009820C6">
              <w:rPr>
                <w:color w:val="000000"/>
                <w:sz w:val="22"/>
              </w:rPr>
              <w:t>вателями</w:t>
            </w:r>
          </w:p>
        </w:tc>
        <w:tc>
          <w:tcPr>
            <w:tcW w:w="3559" w:type="dxa"/>
            <w:gridSpan w:val="8"/>
            <w:shd w:val="clear" w:color="auto" w:fill="auto"/>
            <w:noWrap/>
            <w:tcMar>
              <w:top w:w="15" w:type="dxa"/>
              <w:left w:w="15" w:type="dxa"/>
              <w:bottom w:w="0" w:type="dxa"/>
              <w:right w:w="15" w:type="dxa"/>
            </w:tcMar>
            <w:vAlign w:val="center"/>
            <w:hideMark/>
          </w:tcPr>
          <w:p w:rsidR="00785A0A" w:rsidRPr="009820C6" w:rsidRDefault="00785A0A" w:rsidP="00342781">
            <w:pPr>
              <w:spacing w:after="0" w:line="240" w:lineRule="auto"/>
              <w:jc w:val="center"/>
              <w:rPr>
                <w:color w:val="000000"/>
                <w:sz w:val="22"/>
              </w:rPr>
            </w:pPr>
            <w:r w:rsidRPr="009820C6">
              <w:rPr>
                <w:color w:val="000000"/>
                <w:sz w:val="22"/>
              </w:rPr>
              <w:t>85</w:t>
            </w:r>
          </w:p>
        </w:tc>
        <w:tc>
          <w:tcPr>
            <w:tcW w:w="3297" w:type="dxa"/>
            <w:gridSpan w:val="6"/>
            <w:shd w:val="clear" w:color="auto" w:fill="auto"/>
            <w:noWrap/>
            <w:tcMar>
              <w:top w:w="15" w:type="dxa"/>
              <w:left w:w="15" w:type="dxa"/>
              <w:bottom w:w="0" w:type="dxa"/>
              <w:right w:w="15" w:type="dxa"/>
            </w:tcMar>
            <w:vAlign w:val="center"/>
            <w:hideMark/>
          </w:tcPr>
          <w:p w:rsidR="00785A0A" w:rsidRPr="009820C6" w:rsidRDefault="00785A0A" w:rsidP="00342781">
            <w:pPr>
              <w:spacing w:after="0" w:line="240" w:lineRule="auto"/>
              <w:jc w:val="center"/>
              <w:rPr>
                <w:color w:val="000000"/>
                <w:sz w:val="22"/>
              </w:rPr>
            </w:pPr>
            <w:r w:rsidRPr="009820C6">
              <w:rPr>
                <w:color w:val="000000"/>
                <w:sz w:val="22"/>
              </w:rPr>
              <w:t>194,79</w:t>
            </w:r>
          </w:p>
        </w:tc>
      </w:tr>
      <w:tr w:rsidR="00785A0A" w:rsidRPr="009820C6" w:rsidTr="003427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624"/>
          <w:jc w:val="center"/>
        </w:trPr>
        <w:tc>
          <w:tcPr>
            <w:tcW w:w="3175" w:type="dxa"/>
            <w:gridSpan w:val="2"/>
            <w:shd w:val="clear" w:color="auto" w:fill="auto"/>
            <w:tcMar>
              <w:top w:w="15" w:type="dxa"/>
              <w:left w:w="15" w:type="dxa"/>
              <w:bottom w:w="0" w:type="dxa"/>
              <w:right w:w="15" w:type="dxa"/>
            </w:tcMar>
            <w:vAlign w:val="center"/>
            <w:hideMark/>
          </w:tcPr>
          <w:p w:rsidR="00785A0A" w:rsidRPr="009820C6" w:rsidRDefault="00785A0A" w:rsidP="00342781">
            <w:pPr>
              <w:spacing w:after="0" w:line="240" w:lineRule="auto"/>
              <w:ind w:left="160"/>
              <w:rPr>
                <w:color w:val="000000"/>
                <w:sz w:val="22"/>
              </w:rPr>
            </w:pPr>
            <w:r w:rsidRPr="009820C6">
              <w:rPr>
                <w:color w:val="000000"/>
                <w:sz w:val="22"/>
              </w:rPr>
              <w:t>С централизованным горячим водоснабжением и с сидячими ваннами</w:t>
            </w:r>
          </w:p>
        </w:tc>
        <w:tc>
          <w:tcPr>
            <w:tcW w:w="3559" w:type="dxa"/>
            <w:gridSpan w:val="8"/>
            <w:shd w:val="clear" w:color="auto" w:fill="auto"/>
            <w:noWrap/>
            <w:tcMar>
              <w:top w:w="15" w:type="dxa"/>
              <w:left w:w="15" w:type="dxa"/>
              <w:bottom w:w="0" w:type="dxa"/>
              <w:right w:w="15" w:type="dxa"/>
            </w:tcMar>
            <w:vAlign w:val="center"/>
            <w:hideMark/>
          </w:tcPr>
          <w:p w:rsidR="00785A0A" w:rsidRPr="009820C6" w:rsidRDefault="00785A0A" w:rsidP="00342781">
            <w:pPr>
              <w:spacing w:after="0" w:line="240" w:lineRule="auto"/>
              <w:jc w:val="center"/>
              <w:rPr>
                <w:color w:val="000000"/>
                <w:sz w:val="22"/>
              </w:rPr>
            </w:pPr>
            <w:r w:rsidRPr="009820C6">
              <w:rPr>
                <w:color w:val="000000"/>
                <w:sz w:val="22"/>
              </w:rPr>
              <w:t>95</w:t>
            </w:r>
          </w:p>
        </w:tc>
        <w:tc>
          <w:tcPr>
            <w:tcW w:w="3297" w:type="dxa"/>
            <w:gridSpan w:val="6"/>
            <w:shd w:val="clear" w:color="auto" w:fill="auto"/>
            <w:noWrap/>
            <w:tcMar>
              <w:top w:w="15" w:type="dxa"/>
              <w:left w:w="15" w:type="dxa"/>
              <w:bottom w:w="0" w:type="dxa"/>
              <w:right w:w="15" w:type="dxa"/>
            </w:tcMar>
            <w:vAlign w:val="center"/>
            <w:hideMark/>
          </w:tcPr>
          <w:p w:rsidR="00785A0A" w:rsidRPr="009820C6" w:rsidRDefault="00785A0A" w:rsidP="00342781">
            <w:pPr>
              <w:spacing w:after="0" w:line="240" w:lineRule="auto"/>
              <w:jc w:val="center"/>
              <w:rPr>
                <w:color w:val="000000"/>
                <w:sz w:val="22"/>
              </w:rPr>
            </w:pPr>
            <w:r w:rsidRPr="009820C6">
              <w:rPr>
                <w:color w:val="000000"/>
                <w:sz w:val="22"/>
              </w:rPr>
              <w:t>217,71</w:t>
            </w:r>
          </w:p>
        </w:tc>
      </w:tr>
      <w:tr w:rsidR="00785A0A" w:rsidRPr="009820C6" w:rsidTr="0034278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602"/>
          <w:jc w:val="center"/>
        </w:trPr>
        <w:tc>
          <w:tcPr>
            <w:tcW w:w="3175" w:type="dxa"/>
            <w:gridSpan w:val="2"/>
            <w:shd w:val="clear" w:color="auto" w:fill="auto"/>
            <w:tcMar>
              <w:top w:w="15" w:type="dxa"/>
              <w:left w:w="15" w:type="dxa"/>
              <w:bottom w:w="0" w:type="dxa"/>
              <w:right w:w="15" w:type="dxa"/>
            </w:tcMar>
            <w:vAlign w:val="center"/>
            <w:hideMark/>
          </w:tcPr>
          <w:p w:rsidR="00785A0A" w:rsidRPr="009820C6" w:rsidRDefault="00785A0A" w:rsidP="00342781">
            <w:pPr>
              <w:spacing w:after="0" w:line="240" w:lineRule="auto"/>
              <w:ind w:left="160"/>
              <w:rPr>
                <w:color w:val="000000"/>
                <w:sz w:val="22"/>
              </w:rPr>
            </w:pPr>
            <w:r w:rsidRPr="009820C6">
              <w:rPr>
                <w:color w:val="000000"/>
                <w:sz w:val="22"/>
              </w:rPr>
              <w:t>То же, с ваннами длиной 1500 - 1700 мм</w:t>
            </w:r>
          </w:p>
        </w:tc>
        <w:tc>
          <w:tcPr>
            <w:tcW w:w="3559" w:type="dxa"/>
            <w:gridSpan w:val="8"/>
            <w:shd w:val="clear" w:color="auto" w:fill="auto"/>
            <w:noWrap/>
            <w:tcMar>
              <w:top w:w="15" w:type="dxa"/>
              <w:left w:w="15" w:type="dxa"/>
              <w:bottom w:w="0" w:type="dxa"/>
              <w:right w:w="15" w:type="dxa"/>
            </w:tcMar>
            <w:vAlign w:val="center"/>
            <w:hideMark/>
          </w:tcPr>
          <w:p w:rsidR="00785A0A" w:rsidRPr="009820C6" w:rsidRDefault="00785A0A" w:rsidP="00342781">
            <w:pPr>
              <w:spacing w:after="0" w:line="240" w:lineRule="auto"/>
              <w:jc w:val="center"/>
              <w:rPr>
                <w:color w:val="000000"/>
                <w:sz w:val="22"/>
              </w:rPr>
            </w:pPr>
            <w:r w:rsidRPr="009820C6">
              <w:rPr>
                <w:color w:val="000000"/>
                <w:sz w:val="22"/>
              </w:rPr>
              <w:t>100</w:t>
            </w:r>
          </w:p>
        </w:tc>
        <w:tc>
          <w:tcPr>
            <w:tcW w:w="3297" w:type="dxa"/>
            <w:gridSpan w:val="6"/>
            <w:shd w:val="clear" w:color="auto" w:fill="auto"/>
            <w:noWrap/>
            <w:tcMar>
              <w:top w:w="15" w:type="dxa"/>
              <w:left w:w="15" w:type="dxa"/>
              <w:bottom w:w="0" w:type="dxa"/>
              <w:right w:w="15" w:type="dxa"/>
            </w:tcMar>
            <w:vAlign w:val="center"/>
            <w:hideMark/>
          </w:tcPr>
          <w:p w:rsidR="00785A0A" w:rsidRPr="009820C6" w:rsidRDefault="00785A0A" w:rsidP="00342781">
            <w:pPr>
              <w:spacing w:after="0" w:line="240" w:lineRule="auto"/>
              <w:jc w:val="center"/>
              <w:rPr>
                <w:color w:val="000000"/>
                <w:sz w:val="22"/>
              </w:rPr>
            </w:pPr>
            <w:r w:rsidRPr="009820C6">
              <w:rPr>
                <w:color w:val="000000"/>
                <w:sz w:val="22"/>
              </w:rPr>
              <w:t>229,17</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D9D9D9"/>
            <w:vAlign w:val="center"/>
            <w:hideMark/>
          </w:tcPr>
          <w:p w:rsidR="00785A0A" w:rsidRPr="009820C6" w:rsidRDefault="00785A0A" w:rsidP="00342781">
            <w:pPr>
              <w:spacing w:after="0" w:line="240" w:lineRule="auto"/>
              <w:jc w:val="center"/>
              <w:rPr>
                <w:b/>
                <w:color w:val="000000"/>
                <w:sz w:val="22"/>
              </w:rPr>
            </w:pPr>
            <w:r w:rsidRPr="009820C6">
              <w:rPr>
                <w:b/>
                <w:color w:val="000000"/>
                <w:sz w:val="22"/>
              </w:rPr>
              <w:t>Водопотребители</w:t>
            </w:r>
          </w:p>
        </w:tc>
        <w:tc>
          <w:tcPr>
            <w:tcW w:w="1161" w:type="dxa"/>
            <w:gridSpan w:val="2"/>
            <w:shd w:val="clear" w:color="auto" w:fill="D9D9D9"/>
            <w:vAlign w:val="center"/>
            <w:hideMark/>
          </w:tcPr>
          <w:p w:rsidR="00785A0A" w:rsidRPr="009820C6" w:rsidRDefault="00785A0A" w:rsidP="00342781">
            <w:pPr>
              <w:spacing w:after="0" w:line="240" w:lineRule="auto"/>
              <w:jc w:val="center"/>
              <w:rPr>
                <w:b/>
                <w:color w:val="000000"/>
                <w:sz w:val="22"/>
              </w:rPr>
            </w:pPr>
            <w:r w:rsidRPr="009820C6">
              <w:rPr>
                <w:b/>
                <w:color w:val="000000"/>
                <w:sz w:val="22"/>
              </w:rPr>
              <w:t>Единица измер</w:t>
            </w:r>
            <w:r w:rsidRPr="009820C6">
              <w:rPr>
                <w:b/>
                <w:color w:val="000000"/>
                <w:sz w:val="22"/>
              </w:rPr>
              <w:t>е</w:t>
            </w:r>
            <w:r w:rsidRPr="009820C6">
              <w:rPr>
                <w:b/>
                <w:color w:val="000000"/>
                <w:sz w:val="22"/>
              </w:rPr>
              <w:t>ния</w:t>
            </w:r>
          </w:p>
        </w:tc>
        <w:tc>
          <w:tcPr>
            <w:tcW w:w="2268" w:type="dxa"/>
            <w:gridSpan w:val="4"/>
            <w:shd w:val="clear" w:color="auto" w:fill="D9D9D9"/>
            <w:vAlign w:val="center"/>
            <w:hideMark/>
          </w:tcPr>
          <w:p w:rsidR="00785A0A" w:rsidRPr="009820C6" w:rsidRDefault="00785A0A" w:rsidP="00342781">
            <w:pPr>
              <w:spacing w:after="0" w:line="240" w:lineRule="auto"/>
              <w:jc w:val="center"/>
              <w:rPr>
                <w:b/>
                <w:color w:val="000000"/>
                <w:sz w:val="22"/>
              </w:rPr>
            </w:pPr>
            <w:r w:rsidRPr="009820C6">
              <w:rPr>
                <w:b/>
                <w:color w:val="000000"/>
                <w:sz w:val="22"/>
              </w:rPr>
              <w:t>Расчетные (удел</w:t>
            </w:r>
            <w:r w:rsidRPr="009820C6">
              <w:rPr>
                <w:b/>
                <w:color w:val="000000"/>
                <w:sz w:val="22"/>
              </w:rPr>
              <w:t>ь</w:t>
            </w:r>
            <w:r w:rsidRPr="009820C6">
              <w:rPr>
                <w:b/>
                <w:color w:val="000000"/>
                <w:sz w:val="22"/>
              </w:rPr>
              <w:t>ные) средние за год суточные расходы воды, л/сут, на ед</w:t>
            </w:r>
            <w:r w:rsidRPr="009820C6">
              <w:rPr>
                <w:b/>
                <w:color w:val="000000"/>
                <w:sz w:val="22"/>
              </w:rPr>
              <w:t>и</w:t>
            </w:r>
            <w:r w:rsidRPr="009820C6">
              <w:rPr>
                <w:b/>
                <w:color w:val="000000"/>
                <w:sz w:val="22"/>
              </w:rPr>
              <w:t>ницу измерения</w:t>
            </w:r>
          </w:p>
        </w:tc>
        <w:tc>
          <w:tcPr>
            <w:tcW w:w="1418" w:type="dxa"/>
            <w:gridSpan w:val="3"/>
            <w:shd w:val="clear" w:color="auto" w:fill="D9D9D9"/>
            <w:vAlign w:val="center"/>
            <w:hideMark/>
          </w:tcPr>
          <w:p w:rsidR="00785A0A" w:rsidRPr="009820C6" w:rsidRDefault="00785A0A" w:rsidP="00342781">
            <w:pPr>
              <w:spacing w:after="0" w:line="240" w:lineRule="auto"/>
              <w:jc w:val="center"/>
              <w:rPr>
                <w:b/>
                <w:color w:val="000000"/>
                <w:sz w:val="22"/>
              </w:rPr>
            </w:pPr>
            <w:r w:rsidRPr="009820C6">
              <w:rPr>
                <w:b/>
                <w:color w:val="000000"/>
                <w:sz w:val="22"/>
              </w:rPr>
              <w:t>Продолж</w:t>
            </w:r>
            <w:r w:rsidRPr="009820C6">
              <w:rPr>
                <w:b/>
                <w:color w:val="000000"/>
                <w:sz w:val="22"/>
              </w:rPr>
              <w:t>и</w:t>
            </w:r>
            <w:r w:rsidRPr="009820C6">
              <w:rPr>
                <w:b/>
                <w:color w:val="000000"/>
                <w:sz w:val="22"/>
              </w:rPr>
              <w:t>тельность водоразб</w:t>
            </w:r>
            <w:r w:rsidRPr="009820C6">
              <w:rPr>
                <w:b/>
                <w:color w:val="000000"/>
                <w:sz w:val="22"/>
              </w:rPr>
              <w:t>о</w:t>
            </w:r>
            <w:r w:rsidRPr="009820C6">
              <w:rPr>
                <w:b/>
                <w:color w:val="000000"/>
                <w:sz w:val="22"/>
              </w:rPr>
              <w:t>ра, ч</w:t>
            </w:r>
          </w:p>
        </w:tc>
        <w:tc>
          <w:tcPr>
            <w:tcW w:w="2006" w:type="dxa"/>
            <w:gridSpan w:val="5"/>
            <w:shd w:val="clear" w:color="auto" w:fill="D9D9D9"/>
            <w:vAlign w:val="center"/>
            <w:hideMark/>
          </w:tcPr>
          <w:p w:rsidR="00785A0A" w:rsidRPr="009820C6" w:rsidRDefault="00785A0A" w:rsidP="00342781">
            <w:pPr>
              <w:spacing w:after="0" w:line="240" w:lineRule="auto"/>
              <w:jc w:val="center"/>
              <w:rPr>
                <w:b/>
                <w:color w:val="000000"/>
                <w:sz w:val="22"/>
              </w:rPr>
            </w:pPr>
            <w:r w:rsidRPr="009820C6">
              <w:rPr>
                <w:b/>
                <w:color w:val="000000"/>
                <w:sz w:val="22"/>
              </w:rPr>
              <w:t>Среднечасовая нагрузка ГВС в расчете на 1 ед</w:t>
            </w:r>
            <w:r w:rsidRPr="009820C6">
              <w:rPr>
                <w:b/>
                <w:color w:val="000000"/>
                <w:sz w:val="22"/>
              </w:rPr>
              <w:t>и</w:t>
            </w:r>
            <w:r w:rsidRPr="009820C6">
              <w:rPr>
                <w:b/>
                <w:color w:val="000000"/>
                <w:sz w:val="22"/>
              </w:rPr>
              <w:t>ницу</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348"/>
        </w:trPr>
        <w:tc>
          <w:tcPr>
            <w:tcW w:w="10053" w:type="dxa"/>
            <w:gridSpan w:val="16"/>
            <w:shd w:val="clear" w:color="auto" w:fill="auto"/>
            <w:vAlign w:val="center"/>
            <w:hideMark/>
          </w:tcPr>
          <w:p w:rsidR="00785A0A" w:rsidRPr="009820C6" w:rsidRDefault="00785A0A" w:rsidP="00342781">
            <w:pPr>
              <w:spacing w:after="0" w:line="240" w:lineRule="auto"/>
              <w:jc w:val="center"/>
              <w:rPr>
                <w:color w:val="000000"/>
                <w:sz w:val="22"/>
              </w:rPr>
            </w:pPr>
            <w:r w:rsidRPr="009820C6">
              <w:rPr>
                <w:b/>
                <w:sz w:val="22"/>
              </w:rPr>
              <w:t>Удельные характеристики расхода тепловой энергии на горячее водоснабжение прочих зданий в расчете на 1 потребителя, 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1. Общежития</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bottom"/>
            <w:hideMark/>
          </w:tcPr>
          <w:p w:rsidR="00785A0A" w:rsidRPr="009820C6" w:rsidRDefault="00785A0A" w:rsidP="00342781">
            <w:pPr>
              <w:spacing w:after="0" w:line="240" w:lineRule="auto"/>
              <w:rPr>
                <w:color w:val="000000"/>
                <w:sz w:val="22"/>
              </w:rPr>
            </w:pPr>
            <w:r w:rsidRPr="009820C6">
              <w:rPr>
                <w:color w:val="000000"/>
                <w:sz w:val="22"/>
              </w:rPr>
              <w:t> </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 </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 общими душевыми</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50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114,58</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 душами при всех жилых комнатах</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80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183,33</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2. Гостиницы, пансионаты и мотели</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 </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 общими ванными и душами</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70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160,42</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 душами во всех номерах</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140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320,83</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 ваннами во всех номерах</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180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412,50</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3. Больницы</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 </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 общими ванными и душами</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75</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171,88</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 санитарными узлыми, пр</w:t>
            </w:r>
            <w:r w:rsidRPr="009820C6">
              <w:rPr>
                <w:color w:val="000000"/>
                <w:sz w:val="22"/>
              </w:rPr>
              <w:t>и</w:t>
            </w:r>
            <w:r w:rsidRPr="009820C6">
              <w:rPr>
                <w:color w:val="000000"/>
                <w:sz w:val="22"/>
              </w:rPr>
              <w:t>ближенными к палатам</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90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206,25</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инфекционные</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110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252,08</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4. Санатории и дома отдыха</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 </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 общими душевыми</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65</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148,96</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 душами при всех жилых комнатах</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75</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171,88</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 ваннами при всех жилых комнатах</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100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229,17</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lastRenderedPageBreak/>
              <w:t>5. Физкультурно-оздоровительные учреждения</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 </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со столовыми на полуфабрик</w:t>
            </w:r>
            <w:r w:rsidRPr="009820C6">
              <w:rPr>
                <w:color w:val="000000"/>
                <w:sz w:val="22"/>
              </w:rPr>
              <w:t>а</w:t>
            </w:r>
            <w:r w:rsidRPr="009820C6">
              <w:rPr>
                <w:color w:val="000000"/>
                <w:sz w:val="22"/>
              </w:rPr>
              <w:t>тах, без стирки белья</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место</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30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68,75</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со столовыми, работающими на сырье, и прачечными</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место</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100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229,17</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6. Дошкольные образовател</w:t>
            </w:r>
            <w:r w:rsidRPr="009820C6">
              <w:rPr>
                <w:color w:val="000000"/>
                <w:sz w:val="22"/>
              </w:rPr>
              <w:t>ь</w:t>
            </w:r>
            <w:r w:rsidRPr="009820C6">
              <w:rPr>
                <w:color w:val="000000"/>
                <w:sz w:val="22"/>
              </w:rPr>
              <w:t>ные учреждения и школы-интернаты</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 </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489"/>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 дневным пребыванием детей</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 </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со столовыми на полуфабрик</w:t>
            </w:r>
            <w:r w:rsidRPr="009820C6">
              <w:rPr>
                <w:color w:val="000000"/>
                <w:sz w:val="22"/>
              </w:rPr>
              <w:t>а</w:t>
            </w:r>
            <w:r w:rsidRPr="009820C6">
              <w:rPr>
                <w:color w:val="000000"/>
                <w:sz w:val="22"/>
              </w:rPr>
              <w:t>тах</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ребенок</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10</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110,00</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со столовыми, работающими на сырье, и прачечными</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ребенок</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30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10</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165,00</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 круглосуточным пребыван</w:t>
            </w:r>
            <w:r w:rsidRPr="009820C6">
              <w:rPr>
                <w:color w:val="000000"/>
                <w:sz w:val="22"/>
              </w:rPr>
              <w:t>и</w:t>
            </w:r>
            <w:r w:rsidRPr="009820C6">
              <w:rPr>
                <w:color w:val="000000"/>
                <w:sz w:val="22"/>
              </w:rPr>
              <w:t>ем детей:</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 </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556"/>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со столовыми на полуфабрик</w:t>
            </w:r>
            <w:r w:rsidRPr="009820C6">
              <w:rPr>
                <w:color w:val="000000"/>
                <w:sz w:val="22"/>
              </w:rPr>
              <w:t>а</w:t>
            </w:r>
            <w:r w:rsidRPr="009820C6">
              <w:rPr>
                <w:color w:val="000000"/>
                <w:sz w:val="22"/>
              </w:rPr>
              <w:t>тах</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ребенок</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30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68,75</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со столовыми, работающими на сырье, и прачечными</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ребенок</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40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91,67</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D9D9D9"/>
            <w:vAlign w:val="center"/>
            <w:hideMark/>
          </w:tcPr>
          <w:p w:rsidR="00785A0A" w:rsidRPr="009820C6" w:rsidRDefault="00785A0A" w:rsidP="00342781">
            <w:pPr>
              <w:spacing w:after="0" w:line="240" w:lineRule="auto"/>
              <w:jc w:val="center"/>
              <w:rPr>
                <w:b/>
                <w:color w:val="000000"/>
                <w:sz w:val="22"/>
              </w:rPr>
            </w:pPr>
            <w:r w:rsidRPr="009820C6">
              <w:rPr>
                <w:b/>
                <w:color w:val="000000"/>
                <w:sz w:val="22"/>
              </w:rPr>
              <w:t>Водопотребители</w:t>
            </w:r>
          </w:p>
        </w:tc>
        <w:tc>
          <w:tcPr>
            <w:tcW w:w="1161" w:type="dxa"/>
            <w:gridSpan w:val="2"/>
            <w:shd w:val="clear" w:color="auto" w:fill="D9D9D9"/>
            <w:vAlign w:val="center"/>
            <w:hideMark/>
          </w:tcPr>
          <w:p w:rsidR="00785A0A" w:rsidRPr="009820C6" w:rsidRDefault="00785A0A" w:rsidP="00342781">
            <w:pPr>
              <w:spacing w:after="0" w:line="240" w:lineRule="auto"/>
              <w:jc w:val="center"/>
              <w:rPr>
                <w:b/>
                <w:color w:val="000000"/>
                <w:sz w:val="22"/>
              </w:rPr>
            </w:pPr>
            <w:r w:rsidRPr="009820C6">
              <w:rPr>
                <w:b/>
                <w:color w:val="000000"/>
                <w:sz w:val="22"/>
              </w:rPr>
              <w:t>Единица измер</w:t>
            </w:r>
            <w:r w:rsidRPr="009820C6">
              <w:rPr>
                <w:b/>
                <w:color w:val="000000"/>
                <w:sz w:val="22"/>
              </w:rPr>
              <w:t>е</w:t>
            </w:r>
            <w:r w:rsidRPr="009820C6">
              <w:rPr>
                <w:b/>
                <w:color w:val="000000"/>
                <w:sz w:val="22"/>
              </w:rPr>
              <w:t>ния</w:t>
            </w:r>
          </w:p>
        </w:tc>
        <w:tc>
          <w:tcPr>
            <w:tcW w:w="2268" w:type="dxa"/>
            <w:gridSpan w:val="4"/>
            <w:shd w:val="clear" w:color="auto" w:fill="D9D9D9"/>
            <w:vAlign w:val="center"/>
            <w:hideMark/>
          </w:tcPr>
          <w:p w:rsidR="00785A0A" w:rsidRPr="009820C6" w:rsidRDefault="00785A0A" w:rsidP="00342781">
            <w:pPr>
              <w:spacing w:after="0" w:line="240" w:lineRule="auto"/>
              <w:jc w:val="center"/>
              <w:rPr>
                <w:b/>
                <w:color w:val="000000"/>
                <w:sz w:val="22"/>
              </w:rPr>
            </w:pPr>
            <w:r w:rsidRPr="009820C6">
              <w:rPr>
                <w:b/>
                <w:color w:val="000000"/>
                <w:sz w:val="22"/>
              </w:rPr>
              <w:t>Расчетные (удел</w:t>
            </w:r>
            <w:r w:rsidRPr="009820C6">
              <w:rPr>
                <w:b/>
                <w:color w:val="000000"/>
                <w:sz w:val="22"/>
              </w:rPr>
              <w:t>ь</w:t>
            </w:r>
            <w:r w:rsidRPr="009820C6">
              <w:rPr>
                <w:b/>
                <w:color w:val="000000"/>
                <w:sz w:val="22"/>
              </w:rPr>
              <w:t>ные) средние за год суточные расходы воды, л/сут, на ед</w:t>
            </w:r>
            <w:r w:rsidRPr="009820C6">
              <w:rPr>
                <w:b/>
                <w:color w:val="000000"/>
                <w:sz w:val="22"/>
              </w:rPr>
              <w:t>и</w:t>
            </w:r>
            <w:r w:rsidRPr="009820C6">
              <w:rPr>
                <w:b/>
                <w:color w:val="000000"/>
                <w:sz w:val="22"/>
              </w:rPr>
              <w:t>ницу измерения</w:t>
            </w:r>
          </w:p>
        </w:tc>
        <w:tc>
          <w:tcPr>
            <w:tcW w:w="1418" w:type="dxa"/>
            <w:gridSpan w:val="3"/>
            <w:shd w:val="clear" w:color="auto" w:fill="D9D9D9"/>
            <w:vAlign w:val="center"/>
            <w:hideMark/>
          </w:tcPr>
          <w:p w:rsidR="00785A0A" w:rsidRPr="009820C6" w:rsidRDefault="00785A0A" w:rsidP="00342781">
            <w:pPr>
              <w:spacing w:after="0" w:line="240" w:lineRule="auto"/>
              <w:jc w:val="center"/>
              <w:rPr>
                <w:b/>
                <w:color w:val="000000"/>
                <w:sz w:val="22"/>
              </w:rPr>
            </w:pPr>
            <w:r w:rsidRPr="009820C6">
              <w:rPr>
                <w:b/>
                <w:color w:val="000000"/>
                <w:sz w:val="22"/>
              </w:rPr>
              <w:t>Продолж</w:t>
            </w:r>
            <w:r w:rsidRPr="009820C6">
              <w:rPr>
                <w:b/>
                <w:color w:val="000000"/>
                <w:sz w:val="22"/>
              </w:rPr>
              <w:t>и</w:t>
            </w:r>
            <w:r w:rsidRPr="009820C6">
              <w:rPr>
                <w:b/>
                <w:color w:val="000000"/>
                <w:sz w:val="22"/>
              </w:rPr>
              <w:t>тельность водоразб</w:t>
            </w:r>
            <w:r w:rsidRPr="009820C6">
              <w:rPr>
                <w:b/>
                <w:color w:val="000000"/>
                <w:sz w:val="22"/>
              </w:rPr>
              <w:t>о</w:t>
            </w:r>
            <w:r w:rsidRPr="009820C6">
              <w:rPr>
                <w:b/>
                <w:color w:val="000000"/>
                <w:sz w:val="22"/>
              </w:rPr>
              <w:t>ра, ч</w:t>
            </w:r>
          </w:p>
        </w:tc>
        <w:tc>
          <w:tcPr>
            <w:tcW w:w="2006" w:type="dxa"/>
            <w:gridSpan w:val="5"/>
            <w:shd w:val="clear" w:color="auto" w:fill="D9D9D9"/>
            <w:vAlign w:val="center"/>
            <w:hideMark/>
          </w:tcPr>
          <w:p w:rsidR="00785A0A" w:rsidRPr="009820C6" w:rsidRDefault="00785A0A" w:rsidP="00342781">
            <w:pPr>
              <w:spacing w:after="0" w:line="240" w:lineRule="auto"/>
              <w:jc w:val="center"/>
              <w:rPr>
                <w:b/>
                <w:color w:val="000000"/>
                <w:sz w:val="22"/>
              </w:rPr>
            </w:pPr>
            <w:r w:rsidRPr="009820C6">
              <w:rPr>
                <w:b/>
                <w:color w:val="000000"/>
                <w:sz w:val="22"/>
              </w:rPr>
              <w:t>Среднечасовая нагрузка ГВС в расчете на 1 ед</w:t>
            </w:r>
            <w:r w:rsidRPr="009820C6">
              <w:rPr>
                <w:b/>
                <w:color w:val="000000"/>
                <w:sz w:val="22"/>
              </w:rPr>
              <w:t>и</w:t>
            </w:r>
            <w:r w:rsidRPr="009820C6">
              <w:rPr>
                <w:b/>
                <w:color w:val="000000"/>
                <w:sz w:val="22"/>
              </w:rPr>
              <w:t>ницу</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698"/>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7. Учебные заведения с душ</w:t>
            </w:r>
            <w:r w:rsidRPr="009820C6">
              <w:rPr>
                <w:color w:val="000000"/>
                <w:sz w:val="22"/>
              </w:rPr>
              <w:t>е</w:t>
            </w:r>
            <w:r w:rsidRPr="009820C6">
              <w:rPr>
                <w:color w:val="000000"/>
                <w:sz w:val="22"/>
              </w:rPr>
              <w:t>выми при гимнастических з</w:t>
            </w:r>
            <w:r w:rsidRPr="009820C6">
              <w:rPr>
                <w:color w:val="000000"/>
                <w:sz w:val="22"/>
              </w:rPr>
              <w:t>а</w:t>
            </w:r>
            <w:r w:rsidRPr="009820C6">
              <w:rPr>
                <w:color w:val="000000"/>
                <w:sz w:val="22"/>
              </w:rPr>
              <w:t>лах и столовыми, работающ</w:t>
            </w:r>
            <w:r w:rsidRPr="009820C6">
              <w:rPr>
                <w:color w:val="000000"/>
                <w:sz w:val="22"/>
              </w:rPr>
              <w:t>и</w:t>
            </w:r>
            <w:r w:rsidRPr="009820C6">
              <w:rPr>
                <w:color w:val="000000"/>
                <w:sz w:val="22"/>
              </w:rPr>
              <w:t>ми на полуфабрикатах</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уч</w:t>
            </w:r>
            <w:r w:rsidRPr="009820C6">
              <w:rPr>
                <w:color w:val="000000"/>
                <w:sz w:val="22"/>
              </w:rPr>
              <w:t>а</w:t>
            </w:r>
            <w:r w:rsidRPr="009820C6">
              <w:rPr>
                <w:color w:val="000000"/>
                <w:sz w:val="22"/>
              </w:rPr>
              <w:t>щийся или 1 препод</w:t>
            </w:r>
            <w:r w:rsidRPr="009820C6">
              <w:rPr>
                <w:color w:val="000000"/>
                <w:sz w:val="22"/>
              </w:rPr>
              <w:t>а</w:t>
            </w:r>
            <w:r w:rsidRPr="009820C6">
              <w:rPr>
                <w:color w:val="000000"/>
                <w:sz w:val="22"/>
              </w:rPr>
              <w:t>ватель</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8</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55,00</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8. Административные здания</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раб</w:t>
            </w:r>
            <w:r w:rsidRPr="009820C6">
              <w:rPr>
                <w:color w:val="000000"/>
                <w:sz w:val="22"/>
              </w:rPr>
              <w:t>о</w:t>
            </w:r>
            <w:r w:rsidRPr="009820C6">
              <w:rPr>
                <w:color w:val="000000"/>
                <w:sz w:val="22"/>
              </w:rPr>
              <w:t>тающий</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6</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41,25</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9. Предприятия общественного питания с приготовлением п</w:t>
            </w:r>
            <w:r w:rsidRPr="009820C6">
              <w:rPr>
                <w:color w:val="000000"/>
                <w:sz w:val="22"/>
              </w:rPr>
              <w:t>и</w:t>
            </w:r>
            <w:r w:rsidRPr="009820C6">
              <w:rPr>
                <w:color w:val="000000"/>
                <w:sz w:val="22"/>
              </w:rPr>
              <w:t>щи, реализуемой в обеденном зале</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блюдо</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4</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220,00</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10. Магазины</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 </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продовольственные (без хол</w:t>
            </w:r>
            <w:r w:rsidRPr="009820C6">
              <w:rPr>
                <w:color w:val="000000"/>
                <w:sz w:val="22"/>
              </w:rPr>
              <w:t>о</w:t>
            </w:r>
            <w:r w:rsidRPr="009820C6">
              <w:rPr>
                <w:color w:val="000000"/>
                <w:sz w:val="22"/>
              </w:rPr>
              <w:t>дильных установок)</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рабо</w:t>
            </w:r>
            <w:r w:rsidRPr="009820C6">
              <w:rPr>
                <w:color w:val="000000"/>
                <w:sz w:val="22"/>
              </w:rPr>
              <w:t>т</w:t>
            </w:r>
            <w:r>
              <w:rPr>
                <w:color w:val="000000"/>
                <w:sz w:val="22"/>
              </w:rPr>
              <w:t>ник в см.</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12</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82,50</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промтоварные</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рабо</w:t>
            </w:r>
            <w:r w:rsidRPr="009820C6">
              <w:rPr>
                <w:color w:val="000000"/>
                <w:sz w:val="22"/>
              </w:rPr>
              <w:t>т</w:t>
            </w:r>
            <w:r>
              <w:rPr>
                <w:color w:val="000000"/>
                <w:sz w:val="22"/>
              </w:rPr>
              <w:t>ник в см.</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8</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55,00</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11. Поликлиники и амбулат</w:t>
            </w:r>
            <w:r w:rsidRPr="009820C6">
              <w:rPr>
                <w:color w:val="000000"/>
                <w:sz w:val="22"/>
              </w:rPr>
              <w:t>о</w:t>
            </w:r>
            <w:r w:rsidRPr="009820C6">
              <w:rPr>
                <w:color w:val="000000"/>
                <w:sz w:val="22"/>
              </w:rPr>
              <w:t>рии</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пациент</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4</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10</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22,00</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 </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раб</w:t>
            </w:r>
            <w:r w:rsidRPr="009820C6">
              <w:rPr>
                <w:color w:val="000000"/>
                <w:sz w:val="22"/>
              </w:rPr>
              <w:t>о</w:t>
            </w:r>
            <w:r w:rsidRPr="009820C6">
              <w:rPr>
                <w:color w:val="000000"/>
                <w:sz w:val="22"/>
              </w:rPr>
              <w:t>тающий в смену</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12</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10</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66,00</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12. Аптеки</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 </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торговый зал и подсобные п</w:t>
            </w:r>
            <w:r w:rsidRPr="009820C6">
              <w:rPr>
                <w:color w:val="000000"/>
                <w:sz w:val="22"/>
              </w:rPr>
              <w:t>о</w:t>
            </w:r>
            <w:r w:rsidRPr="009820C6">
              <w:rPr>
                <w:color w:val="000000"/>
                <w:sz w:val="22"/>
              </w:rPr>
              <w:t>мещения</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раб</w:t>
            </w:r>
            <w:r w:rsidRPr="009820C6">
              <w:rPr>
                <w:color w:val="000000"/>
                <w:sz w:val="22"/>
              </w:rPr>
              <w:t>о</w:t>
            </w:r>
            <w:r w:rsidRPr="009820C6">
              <w:rPr>
                <w:color w:val="000000"/>
                <w:sz w:val="22"/>
              </w:rPr>
              <w:t>тающий</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12</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12</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55,00</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лаборатория приготовления лекарств</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раб</w:t>
            </w:r>
            <w:r w:rsidRPr="009820C6">
              <w:rPr>
                <w:color w:val="000000"/>
                <w:sz w:val="22"/>
              </w:rPr>
              <w:t>о</w:t>
            </w:r>
            <w:r w:rsidRPr="009820C6">
              <w:rPr>
                <w:color w:val="000000"/>
                <w:sz w:val="22"/>
              </w:rPr>
              <w:t>тающий</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55</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12</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252,08</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13. Парикмахерские</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рабочее место в смену</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33</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12</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151,25</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 xml:space="preserve">14. Кинотеатры, театры, клубы </w:t>
            </w:r>
            <w:r w:rsidRPr="009820C6">
              <w:rPr>
                <w:color w:val="000000"/>
                <w:sz w:val="22"/>
              </w:rPr>
              <w:lastRenderedPageBreak/>
              <w:t>и досугово-развлекательные учреждения</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lastRenderedPageBreak/>
              <w:t> </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 </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lastRenderedPageBreak/>
              <w:t>для зрителей</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3</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41,25</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для артистов</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25</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171,88</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15. Стадионы и спортзалы</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 </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для зрителей</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4</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13,75</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для физкультурников с учетом приема душа</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30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11</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150,00</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для спортсменов с учетом приема душа</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60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11</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300,00</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16. Плавательные бассейны</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 </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для зрителей</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место</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6</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9,17</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для спортсменов (физкульту</w:t>
            </w:r>
            <w:r w:rsidRPr="009820C6">
              <w:rPr>
                <w:color w:val="000000"/>
                <w:sz w:val="22"/>
              </w:rPr>
              <w:t>р</w:t>
            </w:r>
            <w:r w:rsidRPr="009820C6">
              <w:rPr>
                <w:color w:val="000000"/>
                <w:sz w:val="22"/>
              </w:rPr>
              <w:t>ников) с учетом приема душа</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60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412,50</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17. Бани</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 </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для мытья в мыльной и оп</w:t>
            </w:r>
            <w:r w:rsidRPr="009820C6">
              <w:rPr>
                <w:color w:val="000000"/>
                <w:sz w:val="22"/>
              </w:rPr>
              <w:t>о</w:t>
            </w:r>
            <w:r w:rsidRPr="009820C6">
              <w:rPr>
                <w:color w:val="000000"/>
                <w:sz w:val="22"/>
              </w:rPr>
              <w:t>ласкивания в душе</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посет</w:t>
            </w:r>
            <w:r w:rsidRPr="009820C6">
              <w:rPr>
                <w:color w:val="000000"/>
                <w:sz w:val="22"/>
              </w:rPr>
              <w:t>и</w:t>
            </w:r>
            <w:r w:rsidRPr="009820C6">
              <w:rPr>
                <w:color w:val="000000"/>
                <w:sz w:val="22"/>
              </w:rPr>
              <w:t>тель</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120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3</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2200,00</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то же, с приемом оздоров</w:t>
            </w:r>
            <w:r w:rsidRPr="009820C6">
              <w:rPr>
                <w:color w:val="000000"/>
                <w:sz w:val="22"/>
              </w:rPr>
              <w:t>и</w:t>
            </w:r>
            <w:r w:rsidRPr="009820C6">
              <w:rPr>
                <w:color w:val="000000"/>
                <w:sz w:val="22"/>
              </w:rPr>
              <w:t>тельных процедур</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посет</w:t>
            </w:r>
            <w:r w:rsidRPr="009820C6">
              <w:rPr>
                <w:color w:val="000000"/>
                <w:sz w:val="22"/>
              </w:rPr>
              <w:t>и</w:t>
            </w:r>
            <w:r w:rsidRPr="009820C6">
              <w:rPr>
                <w:color w:val="000000"/>
                <w:sz w:val="22"/>
              </w:rPr>
              <w:t>тель</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190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3</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3483,33</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r w:rsidR="00785A0A" w:rsidRPr="009820C6" w:rsidTr="003427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785A0A" w:rsidRPr="009820C6" w:rsidRDefault="00785A0A" w:rsidP="00342781">
            <w:pPr>
              <w:spacing w:after="0" w:line="240" w:lineRule="auto"/>
              <w:rPr>
                <w:color w:val="000000"/>
                <w:sz w:val="22"/>
              </w:rPr>
            </w:pPr>
            <w:r w:rsidRPr="009820C6">
              <w:rPr>
                <w:color w:val="000000"/>
                <w:sz w:val="22"/>
              </w:rPr>
              <w:t>душевая кабина</w:t>
            </w:r>
          </w:p>
        </w:tc>
        <w:tc>
          <w:tcPr>
            <w:tcW w:w="1161" w:type="dxa"/>
            <w:gridSpan w:val="2"/>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1 посет</w:t>
            </w:r>
            <w:r w:rsidRPr="009820C6">
              <w:rPr>
                <w:color w:val="000000"/>
                <w:sz w:val="22"/>
              </w:rPr>
              <w:t>и</w:t>
            </w:r>
            <w:r w:rsidRPr="009820C6">
              <w:rPr>
                <w:color w:val="000000"/>
                <w:sz w:val="22"/>
              </w:rPr>
              <w:t>тель</w:t>
            </w:r>
          </w:p>
        </w:tc>
        <w:tc>
          <w:tcPr>
            <w:tcW w:w="2268" w:type="dxa"/>
            <w:gridSpan w:val="4"/>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240</w:t>
            </w:r>
          </w:p>
        </w:tc>
        <w:tc>
          <w:tcPr>
            <w:tcW w:w="1418" w:type="dxa"/>
            <w:gridSpan w:val="3"/>
            <w:shd w:val="clear" w:color="auto" w:fill="auto"/>
            <w:vAlign w:val="center"/>
            <w:hideMark/>
          </w:tcPr>
          <w:p w:rsidR="00785A0A" w:rsidRPr="009820C6" w:rsidRDefault="00785A0A" w:rsidP="00342781">
            <w:pPr>
              <w:spacing w:after="0" w:line="240" w:lineRule="auto"/>
              <w:jc w:val="center"/>
              <w:rPr>
                <w:color w:val="000000"/>
                <w:sz w:val="22"/>
              </w:rPr>
            </w:pPr>
            <w:r w:rsidRPr="009820C6">
              <w:rPr>
                <w:color w:val="000000"/>
                <w:sz w:val="22"/>
              </w:rPr>
              <w:t>3</w:t>
            </w:r>
          </w:p>
        </w:tc>
        <w:tc>
          <w:tcPr>
            <w:tcW w:w="982" w:type="dxa"/>
            <w:gridSpan w:val="2"/>
            <w:shd w:val="clear" w:color="auto" w:fill="auto"/>
            <w:noWrap/>
            <w:vAlign w:val="center"/>
            <w:hideMark/>
          </w:tcPr>
          <w:p w:rsidR="00785A0A" w:rsidRPr="009820C6" w:rsidRDefault="00785A0A" w:rsidP="00342781">
            <w:pPr>
              <w:spacing w:after="0" w:line="240" w:lineRule="auto"/>
              <w:jc w:val="center"/>
              <w:rPr>
                <w:color w:val="000000"/>
                <w:sz w:val="22"/>
              </w:rPr>
            </w:pPr>
            <w:r w:rsidRPr="009820C6">
              <w:rPr>
                <w:color w:val="000000"/>
                <w:sz w:val="22"/>
              </w:rPr>
              <w:t>4400,00</w:t>
            </w:r>
          </w:p>
        </w:tc>
        <w:tc>
          <w:tcPr>
            <w:tcW w:w="1024" w:type="dxa"/>
            <w:gridSpan w:val="3"/>
            <w:shd w:val="clear" w:color="auto" w:fill="auto"/>
            <w:noWrap/>
            <w:vAlign w:val="center"/>
            <w:hideMark/>
          </w:tcPr>
          <w:p w:rsidR="00785A0A" w:rsidRPr="009820C6" w:rsidRDefault="00785A0A" w:rsidP="00342781">
            <w:pPr>
              <w:spacing w:after="0" w:line="240" w:lineRule="auto"/>
              <w:rPr>
                <w:color w:val="000000"/>
                <w:sz w:val="22"/>
              </w:rPr>
            </w:pPr>
            <w:r w:rsidRPr="009820C6">
              <w:rPr>
                <w:color w:val="000000"/>
                <w:sz w:val="22"/>
              </w:rPr>
              <w:t>ккал/ч</w:t>
            </w:r>
          </w:p>
        </w:tc>
      </w:tr>
    </w:tbl>
    <w:p w:rsidR="00785A0A" w:rsidRDefault="00785A0A" w:rsidP="00C45FAD">
      <w:pPr>
        <w:pStyle w:val="affffe"/>
        <w:rPr>
          <w:sz w:val="24"/>
          <w:szCs w:val="24"/>
        </w:rPr>
      </w:pPr>
    </w:p>
    <w:p w:rsidR="00C45FAD" w:rsidRPr="00C45FAD" w:rsidRDefault="00E43E46" w:rsidP="00C45FAD">
      <w:pPr>
        <w:pStyle w:val="affffe"/>
        <w:rPr>
          <w:sz w:val="24"/>
          <w:szCs w:val="24"/>
        </w:rPr>
      </w:pPr>
      <w:r w:rsidRPr="00C45FAD">
        <w:rPr>
          <w:sz w:val="24"/>
          <w:szCs w:val="24"/>
        </w:rPr>
        <w:t xml:space="preserve">В связи с отсутствием </w:t>
      </w:r>
      <w:r w:rsidR="00C37559">
        <w:rPr>
          <w:sz w:val="24"/>
          <w:szCs w:val="24"/>
        </w:rPr>
        <w:t xml:space="preserve">планов по изменению </w:t>
      </w:r>
      <w:r w:rsidRPr="00C45FAD">
        <w:rPr>
          <w:sz w:val="24"/>
          <w:szCs w:val="24"/>
        </w:rPr>
        <w:t>строительный фондов</w:t>
      </w:r>
      <w:r w:rsidR="00C45FAD" w:rsidRPr="00C45FAD">
        <w:rPr>
          <w:sz w:val="24"/>
          <w:szCs w:val="24"/>
        </w:rPr>
        <w:t>, изменения спроса на тепло для отопления в п. Калиновый Ключ не ожидается.</w:t>
      </w:r>
    </w:p>
    <w:p w:rsidR="00C45FAD" w:rsidRPr="00C45FAD" w:rsidRDefault="00C45FAD" w:rsidP="00C45FAD">
      <w:pPr>
        <w:pStyle w:val="affffe"/>
        <w:rPr>
          <w:sz w:val="24"/>
          <w:szCs w:val="24"/>
        </w:rPr>
      </w:pPr>
      <w:r w:rsidRPr="00C45FAD">
        <w:rPr>
          <w:sz w:val="24"/>
          <w:szCs w:val="24"/>
        </w:rPr>
        <w:t>В остальных трех населенных пунктах СП согласно проекту генерального плана, всё н</w:t>
      </w:r>
      <w:r w:rsidRPr="00C45FAD">
        <w:rPr>
          <w:sz w:val="24"/>
          <w:szCs w:val="24"/>
        </w:rPr>
        <w:t>о</w:t>
      </w:r>
      <w:r w:rsidRPr="00C45FAD">
        <w:rPr>
          <w:sz w:val="24"/>
          <w:szCs w:val="24"/>
        </w:rPr>
        <w:t>вое строительство теплом будет обеспечиваться от проектируемых теплоисточников.</w:t>
      </w:r>
    </w:p>
    <w:p w:rsidR="00C45FAD" w:rsidRPr="00C45FAD" w:rsidRDefault="00C45FAD" w:rsidP="00C45FAD">
      <w:pPr>
        <w:pStyle w:val="affffe"/>
        <w:rPr>
          <w:sz w:val="24"/>
          <w:szCs w:val="24"/>
        </w:rPr>
      </w:pPr>
      <w:r w:rsidRPr="00C45FAD">
        <w:rPr>
          <w:sz w:val="24"/>
          <w:szCs w:val="24"/>
        </w:rPr>
        <w:t>Для культ. быта – отопительные модули, встроенные или пристроенные котельные, с а</w:t>
      </w:r>
      <w:r w:rsidRPr="00C45FAD">
        <w:rPr>
          <w:sz w:val="24"/>
          <w:szCs w:val="24"/>
        </w:rPr>
        <w:t>в</w:t>
      </w:r>
      <w:r w:rsidRPr="00C45FAD">
        <w:rPr>
          <w:sz w:val="24"/>
          <w:szCs w:val="24"/>
        </w:rPr>
        <w:t>томатизированным оборудованием, с высоким КПД для нужд отопления и горячего водосна</w:t>
      </w:r>
      <w:r w:rsidRPr="00C45FAD">
        <w:rPr>
          <w:sz w:val="24"/>
          <w:szCs w:val="24"/>
        </w:rPr>
        <w:t>б</w:t>
      </w:r>
      <w:r w:rsidRPr="00C45FAD">
        <w:rPr>
          <w:sz w:val="24"/>
          <w:szCs w:val="24"/>
        </w:rPr>
        <w:t>жения.</w:t>
      </w:r>
    </w:p>
    <w:p w:rsidR="00C45FAD" w:rsidRPr="00C45FAD" w:rsidRDefault="00C45FAD" w:rsidP="00C45FAD">
      <w:pPr>
        <w:pStyle w:val="affffe"/>
        <w:rPr>
          <w:sz w:val="24"/>
          <w:szCs w:val="24"/>
        </w:rPr>
      </w:pPr>
      <w:r w:rsidRPr="00C45FAD">
        <w:rPr>
          <w:sz w:val="24"/>
          <w:szCs w:val="24"/>
        </w:rPr>
        <w:t>Весь жилой индивидуальный фонд обеспечивается теплом от собственных теплоисто</w:t>
      </w:r>
      <w:r w:rsidRPr="00C45FAD">
        <w:rPr>
          <w:sz w:val="24"/>
          <w:szCs w:val="24"/>
        </w:rPr>
        <w:t>ч</w:t>
      </w:r>
      <w:r w:rsidRPr="00C45FAD">
        <w:rPr>
          <w:sz w:val="24"/>
          <w:szCs w:val="24"/>
        </w:rPr>
        <w:t xml:space="preserve">ников - это котлы различной модификации, для нужд отопления и горячего водоснабжения. </w:t>
      </w:r>
    </w:p>
    <w:p w:rsidR="004A3EBF" w:rsidRDefault="004A3EBF" w:rsidP="0091581A">
      <w:pPr>
        <w:pStyle w:val="3"/>
        <w:tabs>
          <w:tab w:val="num" w:pos="0"/>
        </w:tabs>
        <w:ind w:left="568"/>
      </w:pPr>
      <w:bookmarkStart w:id="509" w:name="_Toc377934540"/>
      <w:bookmarkStart w:id="510" w:name="_Toc392242897"/>
      <w:r>
        <w:t>П</w:t>
      </w:r>
      <w:r w:rsidRPr="007156DF">
        <w:t>рогнозы перспективных удельных расходов тепловой энергии для обе</w:t>
      </w:r>
      <w:r w:rsidRPr="007156DF">
        <w:t>с</w:t>
      </w:r>
      <w:r w:rsidRPr="007156DF">
        <w:t>печения технологических процессов</w:t>
      </w:r>
      <w:bookmarkEnd w:id="509"/>
      <w:bookmarkEnd w:id="510"/>
    </w:p>
    <w:p w:rsidR="00C45FAD" w:rsidRPr="00C45FAD" w:rsidRDefault="00C45FAD" w:rsidP="00C45FAD"/>
    <w:p w:rsidR="004A3EBF" w:rsidRPr="00B54409" w:rsidRDefault="004A3EBF" w:rsidP="004A3EBF">
      <w:pPr>
        <w:pStyle w:val="affffe"/>
        <w:rPr>
          <w:sz w:val="24"/>
          <w:szCs w:val="24"/>
          <w:lang w:eastAsia="ru-RU"/>
        </w:rPr>
      </w:pPr>
      <w:r w:rsidRPr="00C45FAD">
        <w:rPr>
          <w:sz w:val="24"/>
          <w:szCs w:val="24"/>
          <w:lang w:eastAsia="ru-RU"/>
        </w:rPr>
        <w:t>Тепловая энергия от источника централизованного теплоснабжения для обеспечения технологических процессов на территории Поселения не используется.</w:t>
      </w:r>
    </w:p>
    <w:p w:rsidR="00342781" w:rsidRPr="00B54409" w:rsidRDefault="00342781" w:rsidP="004A3EBF">
      <w:pPr>
        <w:pStyle w:val="affffe"/>
        <w:rPr>
          <w:sz w:val="24"/>
          <w:szCs w:val="24"/>
          <w:lang w:eastAsia="ru-RU"/>
        </w:rPr>
      </w:pPr>
    </w:p>
    <w:p w:rsidR="00FF27E2" w:rsidRDefault="00FF27E2" w:rsidP="00B16983">
      <w:pPr>
        <w:pStyle w:val="2"/>
        <w:tabs>
          <w:tab w:val="clear" w:pos="0"/>
          <w:tab w:val="num" w:pos="567"/>
        </w:tabs>
        <w:ind w:left="851"/>
      </w:pPr>
      <w:bookmarkStart w:id="511" w:name="_Toc392242898"/>
      <w:r w:rsidRPr="00562611">
        <w:t>Прогнозы</w:t>
      </w:r>
      <w:r w:rsidRPr="007156DF">
        <w:t xml:space="preserve"> </w:t>
      </w:r>
      <w:r w:rsidR="003B728D">
        <w:t xml:space="preserve">приростов </w:t>
      </w:r>
      <w:r w:rsidRPr="007156DF">
        <w:t>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1"/>
    </w:p>
    <w:p w:rsidR="004A3EBF" w:rsidRPr="004A3EBF" w:rsidRDefault="004A3EBF" w:rsidP="004A3EBF">
      <w:pPr>
        <w:pStyle w:val="affffe"/>
        <w:rPr>
          <w:sz w:val="24"/>
          <w:szCs w:val="24"/>
          <w:lang w:eastAsia="ru-RU"/>
        </w:rPr>
      </w:pPr>
      <w:r w:rsidRPr="00C37559">
        <w:rPr>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w:t>
      </w:r>
    </w:p>
    <w:p w:rsidR="004A3EBF" w:rsidRPr="004A3EBF" w:rsidRDefault="004A3EBF" w:rsidP="004A3EBF">
      <w:pPr>
        <w:pStyle w:val="affffe"/>
        <w:rPr>
          <w:sz w:val="24"/>
          <w:szCs w:val="24"/>
          <w:lang w:eastAsia="ru-RU"/>
        </w:rPr>
      </w:pPr>
      <w:r w:rsidRPr="004A3EBF">
        <w:rPr>
          <w:sz w:val="24"/>
          <w:szCs w:val="24"/>
          <w:lang w:eastAsia="ru-RU"/>
        </w:rPr>
        <w:lastRenderedPageBreak/>
        <w:t xml:space="preserve">Согласно Генеральному плану </w:t>
      </w:r>
      <w:r w:rsidR="00C37559">
        <w:rPr>
          <w:sz w:val="24"/>
          <w:szCs w:val="24"/>
          <w:lang w:eastAsia="ru-RU"/>
        </w:rPr>
        <w:t xml:space="preserve">изменения строительных фондов не ожидается. </w:t>
      </w:r>
    </w:p>
    <w:p w:rsidR="00C37559" w:rsidRPr="00C45FAD" w:rsidRDefault="00C37559" w:rsidP="00C37559">
      <w:pPr>
        <w:pStyle w:val="affffe"/>
        <w:rPr>
          <w:sz w:val="24"/>
          <w:szCs w:val="24"/>
        </w:rPr>
      </w:pPr>
      <w:r w:rsidRPr="00C45FAD">
        <w:rPr>
          <w:sz w:val="24"/>
          <w:szCs w:val="24"/>
        </w:rPr>
        <w:t xml:space="preserve">В связи с отсутствием </w:t>
      </w:r>
      <w:r>
        <w:rPr>
          <w:sz w:val="24"/>
          <w:szCs w:val="24"/>
        </w:rPr>
        <w:t xml:space="preserve">планов по изменению </w:t>
      </w:r>
      <w:r w:rsidRPr="00C45FAD">
        <w:rPr>
          <w:sz w:val="24"/>
          <w:szCs w:val="24"/>
        </w:rPr>
        <w:t>строительный фондов изменения спроса на тепло для отопления в п. Калиновый Ключ не ожидается.</w:t>
      </w:r>
    </w:p>
    <w:p w:rsidR="001F2C40" w:rsidRDefault="001F2C40" w:rsidP="0091581A">
      <w:pPr>
        <w:pStyle w:val="3"/>
        <w:tabs>
          <w:tab w:val="num" w:pos="0"/>
        </w:tabs>
        <w:ind w:left="568"/>
      </w:pPr>
      <w:bookmarkStart w:id="512" w:name="_Toc292300347"/>
      <w:bookmarkStart w:id="513" w:name="_Toc375842563"/>
      <w:bookmarkStart w:id="514" w:name="_Toc377637940"/>
      <w:bookmarkStart w:id="515" w:name="_Toc392242899"/>
      <w:r w:rsidRPr="003960B1">
        <w:t>Общие положения</w:t>
      </w:r>
      <w:bookmarkEnd w:id="512"/>
      <w:bookmarkEnd w:id="513"/>
      <w:bookmarkEnd w:id="514"/>
      <w:bookmarkEnd w:id="515"/>
    </w:p>
    <w:p w:rsidR="00C37559" w:rsidRPr="00C37559" w:rsidRDefault="00C37559" w:rsidP="00C37559"/>
    <w:p w:rsidR="00C37559" w:rsidRPr="00C45FAD" w:rsidRDefault="00C37559" w:rsidP="00C37559">
      <w:pPr>
        <w:pStyle w:val="affffe"/>
        <w:rPr>
          <w:sz w:val="24"/>
          <w:szCs w:val="24"/>
        </w:rPr>
      </w:pPr>
      <w:r w:rsidRPr="00C45FAD">
        <w:rPr>
          <w:sz w:val="24"/>
          <w:szCs w:val="24"/>
        </w:rPr>
        <w:t xml:space="preserve">В связи с отсутствием </w:t>
      </w:r>
      <w:r>
        <w:rPr>
          <w:sz w:val="24"/>
          <w:szCs w:val="24"/>
        </w:rPr>
        <w:t xml:space="preserve">планов по изменению </w:t>
      </w:r>
      <w:r w:rsidRPr="00C45FAD">
        <w:rPr>
          <w:sz w:val="24"/>
          <w:szCs w:val="24"/>
        </w:rPr>
        <w:t>строительный фондов изменения спроса на тепло для отопления в п. Калиновый Ключ не ожидается.</w:t>
      </w:r>
    </w:p>
    <w:p w:rsidR="00C37559" w:rsidRPr="00C37559" w:rsidRDefault="00C37559" w:rsidP="00C37559"/>
    <w:p w:rsidR="00445AE7" w:rsidRDefault="00445AE7" w:rsidP="0091581A">
      <w:pPr>
        <w:pStyle w:val="3"/>
        <w:tabs>
          <w:tab w:val="num" w:pos="0"/>
        </w:tabs>
        <w:ind w:left="568"/>
      </w:pPr>
      <w:bookmarkStart w:id="516" w:name="_Toc392242900"/>
      <w:r w:rsidRPr="00562611">
        <w:t>Прогнозы</w:t>
      </w:r>
      <w:r w:rsidRPr="007156DF">
        <w:t xml:space="preserve"> </w:t>
      </w:r>
      <w:r>
        <w:t xml:space="preserve">приростов </w:t>
      </w:r>
      <w:r w:rsidRPr="007156DF">
        <w:t xml:space="preserve">объемов потребления тепловой </w:t>
      </w:r>
      <w:r w:rsidR="00502C6D">
        <w:t>мощности</w:t>
      </w:r>
      <w:r w:rsidRPr="007156DF">
        <w:t xml:space="preserve"> </w:t>
      </w:r>
      <w:r>
        <w:t>и теплон</w:t>
      </w:r>
      <w:r>
        <w:t>о</w:t>
      </w:r>
      <w:r>
        <w:t xml:space="preserve">сителя </w:t>
      </w:r>
      <w:r w:rsidRPr="007156DF">
        <w:t>с разделением по видам теплопотребления в каждом расчетном элементе те</w:t>
      </w:r>
      <w:r w:rsidRPr="007156DF">
        <w:t>р</w:t>
      </w:r>
      <w:r w:rsidRPr="007156DF">
        <w:t>риториального деления и в зоне действия каждого из существующих или предлага</w:t>
      </w:r>
      <w:r w:rsidRPr="007156DF">
        <w:t>е</w:t>
      </w:r>
      <w:r w:rsidRPr="007156DF">
        <w:t>мых для строительства источников тепловой энергии на каждом этапе</w:t>
      </w:r>
      <w:bookmarkEnd w:id="516"/>
    </w:p>
    <w:p w:rsidR="00C37559" w:rsidRDefault="00C37559" w:rsidP="00C37559"/>
    <w:p w:rsidR="00C37559" w:rsidRPr="00C45FAD" w:rsidRDefault="00C37559" w:rsidP="00C37559">
      <w:pPr>
        <w:pStyle w:val="affffe"/>
        <w:rPr>
          <w:sz w:val="24"/>
          <w:szCs w:val="24"/>
        </w:rPr>
      </w:pPr>
      <w:r w:rsidRPr="00C45FAD">
        <w:rPr>
          <w:sz w:val="24"/>
          <w:szCs w:val="24"/>
        </w:rPr>
        <w:t xml:space="preserve">В связи с отсутствием </w:t>
      </w:r>
      <w:r>
        <w:rPr>
          <w:sz w:val="24"/>
          <w:szCs w:val="24"/>
        </w:rPr>
        <w:t xml:space="preserve">планов по изменению </w:t>
      </w:r>
      <w:r w:rsidRPr="00C45FAD">
        <w:rPr>
          <w:sz w:val="24"/>
          <w:szCs w:val="24"/>
        </w:rPr>
        <w:t>строительный фондов изменения спроса на тепло для отопления в п. Калиновый Ключ не ожидается.</w:t>
      </w:r>
    </w:p>
    <w:p w:rsidR="00C37559" w:rsidRPr="00C37559" w:rsidRDefault="00C37559" w:rsidP="00C37559"/>
    <w:p w:rsidR="00502C6D" w:rsidRDefault="00502C6D" w:rsidP="0091581A">
      <w:pPr>
        <w:pStyle w:val="3"/>
        <w:tabs>
          <w:tab w:val="num" w:pos="0"/>
        </w:tabs>
        <w:ind w:left="568"/>
      </w:pPr>
      <w:bookmarkStart w:id="517" w:name="_Toc392242901"/>
      <w:r w:rsidRPr="00562611">
        <w:t>Прогнозы</w:t>
      </w:r>
      <w:r w:rsidRPr="007156DF">
        <w:t xml:space="preserve"> </w:t>
      </w:r>
      <w:r>
        <w:t xml:space="preserve">приростов </w:t>
      </w:r>
      <w:r w:rsidRPr="007156DF">
        <w:t xml:space="preserve">объемов потребления тепловой </w:t>
      </w:r>
      <w:r>
        <w:t>энергии</w:t>
      </w:r>
      <w:r w:rsidRPr="007156DF">
        <w:t xml:space="preserve"> </w:t>
      </w:r>
      <w:r>
        <w:t>и теплонос</w:t>
      </w:r>
      <w:r>
        <w:t>и</w:t>
      </w:r>
      <w:r>
        <w:t xml:space="preserve">теля </w:t>
      </w:r>
      <w:r w:rsidRPr="007156DF">
        <w:t>с разделением по видам теплопотребления в каждом расчетном элементе терр</w:t>
      </w:r>
      <w:r w:rsidRPr="007156DF">
        <w:t>и</w:t>
      </w:r>
      <w:r w:rsidRPr="007156DF">
        <w:t>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7"/>
    </w:p>
    <w:p w:rsidR="00C37559" w:rsidRDefault="00C37559" w:rsidP="00C37559"/>
    <w:p w:rsidR="00C37559" w:rsidRPr="00C45FAD" w:rsidRDefault="00C37559" w:rsidP="00C37559">
      <w:pPr>
        <w:pStyle w:val="affffe"/>
        <w:rPr>
          <w:sz w:val="24"/>
          <w:szCs w:val="24"/>
        </w:rPr>
      </w:pPr>
      <w:r w:rsidRPr="00C45FAD">
        <w:rPr>
          <w:sz w:val="24"/>
          <w:szCs w:val="24"/>
        </w:rPr>
        <w:t xml:space="preserve">В связи с отсутствием </w:t>
      </w:r>
      <w:r>
        <w:rPr>
          <w:sz w:val="24"/>
          <w:szCs w:val="24"/>
        </w:rPr>
        <w:t xml:space="preserve">планов по изменению </w:t>
      </w:r>
      <w:r w:rsidRPr="00C45FAD">
        <w:rPr>
          <w:sz w:val="24"/>
          <w:szCs w:val="24"/>
        </w:rPr>
        <w:t>строительный фондов изменения спроса на тепло для отопления в п. Калиновый Ключ не ожидается.</w:t>
      </w:r>
    </w:p>
    <w:p w:rsidR="00C37559" w:rsidRPr="00C37559" w:rsidRDefault="00C37559" w:rsidP="00C37559"/>
    <w:p w:rsidR="00305DC8" w:rsidRDefault="00305DC8" w:rsidP="00305DC8">
      <w:pPr>
        <w:pStyle w:val="3"/>
        <w:tabs>
          <w:tab w:val="num" w:pos="0"/>
        </w:tabs>
        <w:ind w:left="568"/>
      </w:pPr>
      <w:bookmarkStart w:id="518" w:name="_Toc383094698"/>
      <w:bookmarkStart w:id="519" w:name="_Toc392242902"/>
      <w:r w:rsidRPr="00A34F33">
        <w:t xml:space="preserve">Прогноз </w:t>
      </w:r>
      <w:r>
        <w:t xml:space="preserve">спроса на </w:t>
      </w:r>
      <w:r w:rsidRPr="00A34F33">
        <w:t xml:space="preserve"> теплов</w:t>
      </w:r>
      <w:r>
        <w:t>ую энергию</w:t>
      </w:r>
      <w:r w:rsidRPr="00A34F33">
        <w:t xml:space="preserve"> </w:t>
      </w:r>
      <w:r>
        <w:t>(мощность)</w:t>
      </w:r>
      <w:r w:rsidRPr="00A34F33">
        <w:t xml:space="preserve"> по зонам действия те</w:t>
      </w:r>
      <w:r w:rsidRPr="00A34F33">
        <w:t>п</w:t>
      </w:r>
      <w:r w:rsidRPr="00A34F33">
        <w:t>лоисточников</w:t>
      </w:r>
      <w:bookmarkEnd w:id="518"/>
      <w:bookmarkEnd w:id="519"/>
    </w:p>
    <w:p w:rsidR="00305DC8" w:rsidRDefault="00305DC8" w:rsidP="00305DC8"/>
    <w:p w:rsidR="00305DC8" w:rsidRDefault="00305DC8" w:rsidP="00305DC8">
      <w:pPr>
        <w:pStyle w:val="affffe"/>
        <w:rPr>
          <w:sz w:val="24"/>
          <w:szCs w:val="24"/>
        </w:rPr>
      </w:pPr>
      <w:r w:rsidRPr="00C45FAD">
        <w:rPr>
          <w:sz w:val="24"/>
          <w:szCs w:val="24"/>
        </w:rPr>
        <w:t xml:space="preserve">В связи с отсутствием </w:t>
      </w:r>
      <w:r>
        <w:rPr>
          <w:sz w:val="24"/>
          <w:szCs w:val="24"/>
        </w:rPr>
        <w:t xml:space="preserve">планов по изменению </w:t>
      </w:r>
      <w:r w:rsidRPr="00C45FAD">
        <w:rPr>
          <w:sz w:val="24"/>
          <w:szCs w:val="24"/>
        </w:rPr>
        <w:t>строительный фондов изменения спроса на тепло для отопления в п. Калиновый Ключ не ожидается.</w:t>
      </w:r>
    </w:p>
    <w:p w:rsidR="00B22EE5" w:rsidRPr="00305DC8" w:rsidRDefault="00B22EE5" w:rsidP="00305DC8">
      <w:pPr>
        <w:pStyle w:val="2"/>
        <w:tabs>
          <w:tab w:val="clear" w:pos="0"/>
          <w:tab w:val="num" w:pos="567"/>
        </w:tabs>
        <w:ind w:left="851"/>
      </w:pPr>
      <w:bookmarkStart w:id="520" w:name="_Toc392242903"/>
      <w:r w:rsidRPr="00305DC8">
        <w:t>Прогноз</w:t>
      </w:r>
      <w:r w:rsidR="003B728D" w:rsidRPr="00305DC8">
        <w:t>ы</w:t>
      </w:r>
      <w:r w:rsidR="00767845" w:rsidRPr="00305DC8">
        <w:t xml:space="preserve"> объемов потребления тепловой энергии (мощности) и теплон</w:t>
      </w:r>
      <w:r w:rsidR="00767845" w:rsidRPr="00305DC8">
        <w:t>о</w:t>
      </w:r>
      <w:r w:rsidR="00767845" w:rsidRPr="00305DC8">
        <w:t>сителя объектами, расположенными в производственных зонах</w:t>
      </w:r>
      <w:bookmarkEnd w:id="520"/>
    </w:p>
    <w:p w:rsidR="00305DC8" w:rsidRPr="00305DC8" w:rsidRDefault="00305DC8" w:rsidP="00305DC8">
      <w:pPr>
        <w:pStyle w:val="affffe"/>
        <w:rPr>
          <w:sz w:val="24"/>
          <w:szCs w:val="24"/>
        </w:rPr>
      </w:pPr>
      <w:r w:rsidRPr="00305DC8">
        <w:rPr>
          <w:sz w:val="24"/>
          <w:szCs w:val="24"/>
        </w:rPr>
        <w:t>В связи с отсутствием планов по изменению строительный фондов изменения спроса на тепло для отопления в п. Калиновый Ключ не ожидается.</w:t>
      </w:r>
    </w:p>
    <w:p w:rsidR="00767845" w:rsidRDefault="00767845" w:rsidP="00B16983">
      <w:pPr>
        <w:pStyle w:val="2"/>
        <w:tabs>
          <w:tab w:val="clear" w:pos="0"/>
          <w:tab w:val="num" w:pos="567"/>
        </w:tabs>
        <w:ind w:left="851"/>
      </w:pPr>
      <w:bookmarkStart w:id="521" w:name="_Toc392242904"/>
      <w:r>
        <w:lastRenderedPageBreak/>
        <w:t>П</w:t>
      </w:r>
      <w:r w:rsidR="0093590A">
        <w:t>рогноз перспективного потребления тепловой энергии отдельными кат</w:t>
      </w:r>
      <w:r w:rsidR="0093590A">
        <w:t>е</w:t>
      </w:r>
      <w:r w:rsidR="0093590A">
        <w:t>гориями потребителей, в том числе социально значимых, для которых устанавл</w:t>
      </w:r>
      <w:r w:rsidR="0093590A">
        <w:t>и</w:t>
      </w:r>
      <w:r w:rsidR="0093590A">
        <w:t>ваются льготные тарифы на тепловую энергию (мощность), теплоноситель.</w:t>
      </w:r>
      <w:bookmarkEnd w:id="521"/>
      <w:r w:rsidR="0093590A" w:rsidRPr="0093590A">
        <w:t xml:space="preserve"> </w:t>
      </w:r>
      <w:r w:rsidR="0093590A">
        <w:t xml:space="preserve">                                                                      </w:t>
      </w:r>
    </w:p>
    <w:p w:rsidR="00767845" w:rsidRPr="00E9413D" w:rsidRDefault="00E9413D" w:rsidP="00E9413D">
      <w:pPr>
        <w:pStyle w:val="affffe"/>
        <w:rPr>
          <w:sz w:val="24"/>
          <w:szCs w:val="24"/>
          <w:lang w:eastAsia="ru-RU"/>
        </w:rPr>
      </w:pPr>
      <w:r w:rsidRPr="00305DC8">
        <w:rPr>
          <w:sz w:val="24"/>
          <w:szCs w:val="24"/>
          <w:lang w:eastAsia="ru-RU"/>
        </w:rPr>
        <w:t>Льготные тарифы не установлены по существующему состоянию системы теплоснабж</w:t>
      </w:r>
      <w:r w:rsidRPr="00305DC8">
        <w:rPr>
          <w:sz w:val="24"/>
          <w:szCs w:val="24"/>
          <w:lang w:eastAsia="ru-RU"/>
        </w:rPr>
        <w:t>е</w:t>
      </w:r>
      <w:r w:rsidRPr="00305DC8">
        <w:rPr>
          <w:sz w:val="24"/>
          <w:szCs w:val="24"/>
          <w:lang w:eastAsia="ru-RU"/>
        </w:rPr>
        <w:t>ния. На период до 2033 г. установление льготных тарифов не планируется.</w:t>
      </w:r>
    </w:p>
    <w:p w:rsidR="00E9413D" w:rsidRDefault="0093590A" w:rsidP="00B16983">
      <w:pPr>
        <w:pStyle w:val="2"/>
        <w:tabs>
          <w:tab w:val="clear" w:pos="0"/>
          <w:tab w:val="num" w:pos="567"/>
        </w:tabs>
        <w:ind w:left="851"/>
      </w:pPr>
      <w:bookmarkStart w:id="522" w:name="_Toc392242905"/>
      <w:r>
        <w:t>Прогноз перспективного потребления тепловой энергии потребителями, с которыми заключены или могут быть заключены в перспективе свободные до</w:t>
      </w:r>
      <w:r>
        <w:t>л</w:t>
      </w:r>
      <w:r>
        <w:t>госр</w:t>
      </w:r>
      <w:r w:rsidR="00E9413D">
        <w:t>очные договоры теплоснабжения</w:t>
      </w:r>
      <w:bookmarkEnd w:id="522"/>
    </w:p>
    <w:p w:rsidR="00E9413D" w:rsidRPr="00E9413D" w:rsidRDefault="00E9413D" w:rsidP="00E9413D">
      <w:pPr>
        <w:pStyle w:val="affffe"/>
        <w:rPr>
          <w:sz w:val="24"/>
          <w:szCs w:val="24"/>
          <w:lang w:eastAsia="ru-RU"/>
        </w:rPr>
      </w:pPr>
      <w:r w:rsidRPr="00E9413D">
        <w:rPr>
          <w:sz w:val="24"/>
          <w:szCs w:val="24"/>
          <w:lang w:eastAsia="ru-RU"/>
        </w:rPr>
        <w:t>Согласно ст. 10 ФЗ №190 "О теплоснабжении", поставки тепловой энергии (мощности), теплоносителя в целях обеспечения потребления тепловой энергии объектами, введенными в эксплуатацию после 1 января 2010 года, могут осуществляться на основании долгосрочных (на срок более чем один год) договоров теплоснабжения, заключенных в установленном Прав</w:t>
      </w:r>
      <w:r w:rsidRPr="00E9413D">
        <w:rPr>
          <w:sz w:val="24"/>
          <w:szCs w:val="24"/>
          <w:lang w:eastAsia="ru-RU"/>
        </w:rPr>
        <w:t>и</w:t>
      </w:r>
      <w:r w:rsidRPr="00E9413D">
        <w:rPr>
          <w:sz w:val="24"/>
          <w:szCs w:val="24"/>
          <w:lang w:eastAsia="ru-RU"/>
        </w:rPr>
        <w:t>тельством Российской Федерации порядке между потребителями тепловой энергии и тепл</w:t>
      </w:r>
      <w:r w:rsidRPr="00E9413D">
        <w:rPr>
          <w:sz w:val="24"/>
          <w:szCs w:val="24"/>
          <w:lang w:eastAsia="ru-RU"/>
        </w:rPr>
        <w:t>о</w:t>
      </w:r>
      <w:r w:rsidRPr="00E9413D">
        <w:rPr>
          <w:sz w:val="24"/>
          <w:szCs w:val="24"/>
          <w:lang w:eastAsia="ru-RU"/>
        </w:rPr>
        <w:t>снабжающими организациями по ценам, определенным соглашением сторон. Государственное регулирование цен (тарифов) в отношении объема тепловой энергии (мощности), теплоносит</w:t>
      </w:r>
      <w:r w:rsidRPr="00E9413D">
        <w:rPr>
          <w:sz w:val="24"/>
          <w:szCs w:val="24"/>
          <w:lang w:eastAsia="ru-RU"/>
        </w:rPr>
        <w:t>е</w:t>
      </w:r>
      <w:r w:rsidRPr="00E9413D">
        <w:rPr>
          <w:sz w:val="24"/>
          <w:szCs w:val="24"/>
          <w:lang w:eastAsia="ru-RU"/>
        </w:rPr>
        <w:t>ля, продажа которых осуществляется по таким договорам, не применяется.</w:t>
      </w:r>
    </w:p>
    <w:p w:rsidR="00E9413D" w:rsidRPr="00E9413D" w:rsidRDefault="00E9413D" w:rsidP="00E9413D">
      <w:pPr>
        <w:pStyle w:val="affffe"/>
        <w:rPr>
          <w:sz w:val="24"/>
          <w:szCs w:val="24"/>
          <w:lang w:eastAsia="ru-RU"/>
        </w:rPr>
      </w:pPr>
      <w:r w:rsidRPr="00E9413D">
        <w:rPr>
          <w:sz w:val="24"/>
          <w:szCs w:val="24"/>
          <w:lang w:eastAsia="ru-RU"/>
        </w:rPr>
        <w:t>Заключение долгосрочных (на срок более чем один год) договоров теплоснабжения по ценам, определенным соглашением сторон, возможно при соблюдении следующих условий:</w:t>
      </w:r>
    </w:p>
    <w:p w:rsidR="00E9413D" w:rsidRPr="008C6DE1" w:rsidRDefault="00E9413D" w:rsidP="00E9413D">
      <w:pPr>
        <w:pStyle w:val="affffe"/>
        <w:rPr>
          <w:sz w:val="24"/>
          <w:szCs w:val="24"/>
          <w:lang w:eastAsia="ru-RU"/>
        </w:rPr>
      </w:pPr>
      <w:r w:rsidRPr="00E9413D">
        <w:rPr>
          <w:sz w:val="24"/>
          <w:szCs w:val="24"/>
          <w:lang w:eastAsia="ru-RU"/>
        </w:rPr>
        <w:t>1) 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w:t>
      </w:r>
      <w:r w:rsidRPr="00E9413D">
        <w:rPr>
          <w:sz w:val="24"/>
          <w:szCs w:val="24"/>
          <w:lang w:eastAsia="ru-RU"/>
        </w:rPr>
        <w:t>о</w:t>
      </w:r>
      <w:r w:rsidRPr="00E9413D">
        <w:rPr>
          <w:sz w:val="24"/>
          <w:szCs w:val="24"/>
          <w:lang w:eastAsia="ru-RU"/>
        </w:rPr>
        <w:t>полнительное увеличение тарифов на тепловую энергию (мощность) для потребителей, объе</w:t>
      </w:r>
      <w:r w:rsidRPr="00E9413D">
        <w:rPr>
          <w:sz w:val="24"/>
          <w:szCs w:val="24"/>
          <w:lang w:eastAsia="ru-RU"/>
        </w:rPr>
        <w:t>к</w:t>
      </w:r>
      <w:r w:rsidRPr="00E9413D">
        <w:rPr>
          <w:sz w:val="24"/>
          <w:szCs w:val="24"/>
          <w:lang w:eastAsia="ru-RU"/>
        </w:rPr>
        <w:t xml:space="preserve">ты которых </w:t>
      </w:r>
      <w:r w:rsidRPr="008C6DE1">
        <w:rPr>
          <w:sz w:val="24"/>
          <w:szCs w:val="24"/>
          <w:lang w:eastAsia="ru-RU"/>
        </w:rPr>
        <w:t>введены в эксплуатацию до 1 января 2010 года;</w:t>
      </w:r>
    </w:p>
    <w:p w:rsidR="00E9413D" w:rsidRPr="008C6DE1" w:rsidRDefault="00E9413D" w:rsidP="00E9413D">
      <w:pPr>
        <w:pStyle w:val="affffe"/>
        <w:rPr>
          <w:sz w:val="24"/>
          <w:szCs w:val="24"/>
          <w:lang w:eastAsia="ru-RU"/>
        </w:rPr>
      </w:pPr>
      <w:r w:rsidRPr="008C6DE1">
        <w:rPr>
          <w:sz w:val="24"/>
          <w:szCs w:val="24"/>
          <w:lang w:eastAsia="ru-RU"/>
        </w:rPr>
        <w:t>2) существует технологическая возможность снабжения тепловой энергией (мощн</w:t>
      </w:r>
      <w:r w:rsidRPr="008C6DE1">
        <w:rPr>
          <w:sz w:val="24"/>
          <w:szCs w:val="24"/>
          <w:lang w:eastAsia="ru-RU"/>
        </w:rPr>
        <w:t>о</w:t>
      </w:r>
      <w:r w:rsidRPr="008C6DE1">
        <w:rPr>
          <w:sz w:val="24"/>
          <w:szCs w:val="24"/>
          <w:lang w:eastAsia="ru-RU"/>
        </w:rPr>
        <w:t>стью), теплоносителем от источников тепловой энергии потребителей, которые являются ст</w:t>
      </w:r>
      <w:r w:rsidRPr="008C6DE1">
        <w:rPr>
          <w:sz w:val="24"/>
          <w:szCs w:val="24"/>
          <w:lang w:eastAsia="ru-RU"/>
        </w:rPr>
        <w:t>о</w:t>
      </w:r>
      <w:r w:rsidRPr="008C6DE1">
        <w:rPr>
          <w:sz w:val="24"/>
          <w:szCs w:val="24"/>
          <w:lang w:eastAsia="ru-RU"/>
        </w:rPr>
        <w:t>ронами договоров.</w:t>
      </w:r>
    </w:p>
    <w:p w:rsidR="00E9413D" w:rsidRPr="00E9413D" w:rsidRDefault="00E9413D" w:rsidP="00E9413D">
      <w:pPr>
        <w:pStyle w:val="affffe"/>
        <w:rPr>
          <w:sz w:val="24"/>
          <w:szCs w:val="24"/>
          <w:lang w:eastAsia="ru-RU"/>
        </w:rPr>
      </w:pPr>
      <w:r w:rsidRPr="008C6DE1">
        <w:rPr>
          <w:sz w:val="24"/>
          <w:szCs w:val="24"/>
          <w:lang w:eastAsia="ru-RU"/>
        </w:rPr>
        <w:t>Прерогатива заключения долгосрочных договоров принадлежит единой теплоснабжа</w:t>
      </w:r>
      <w:r w:rsidRPr="008C6DE1">
        <w:rPr>
          <w:sz w:val="24"/>
          <w:szCs w:val="24"/>
          <w:lang w:eastAsia="ru-RU"/>
        </w:rPr>
        <w:t>ю</w:t>
      </w:r>
      <w:r w:rsidRPr="008C6DE1">
        <w:rPr>
          <w:sz w:val="24"/>
          <w:szCs w:val="24"/>
          <w:lang w:eastAsia="ru-RU"/>
        </w:rPr>
        <w:t>щей организации. В настоящее время отсутствует информация о подобных договорах тепл</w:t>
      </w:r>
      <w:r w:rsidRPr="008C6DE1">
        <w:rPr>
          <w:sz w:val="24"/>
          <w:szCs w:val="24"/>
          <w:lang w:eastAsia="ru-RU"/>
        </w:rPr>
        <w:t>о</w:t>
      </w:r>
      <w:r w:rsidRPr="008C6DE1">
        <w:rPr>
          <w:sz w:val="24"/>
          <w:szCs w:val="24"/>
          <w:lang w:eastAsia="ru-RU"/>
        </w:rPr>
        <w:t>снабжения в Поселении. В случае появления таких договоров изменения в схему теплоснабж</w:t>
      </w:r>
      <w:r w:rsidRPr="008C6DE1">
        <w:rPr>
          <w:sz w:val="24"/>
          <w:szCs w:val="24"/>
          <w:lang w:eastAsia="ru-RU"/>
        </w:rPr>
        <w:t>е</w:t>
      </w:r>
      <w:r w:rsidRPr="008C6DE1">
        <w:rPr>
          <w:sz w:val="24"/>
          <w:szCs w:val="24"/>
          <w:lang w:eastAsia="ru-RU"/>
        </w:rPr>
        <w:t>ния могут быть внесены при выполнении процедуры ежегодной актуализации.</w:t>
      </w:r>
    </w:p>
    <w:p w:rsidR="0093590A" w:rsidRDefault="0093590A" w:rsidP="00B16983">
      <w:pPr>
        <w:pStyle w:val="2"/>
        <w:tabs>
          <w:tab w:val="clear" w:pos="0"/>
          <w:tab w:val="num" w:pos="567"/>
        </w:tabs>
        <w:ind w:left="851"/>
      </w:pPr>
      <w:bookmarkStart w:id="523" w:name="_Toc392242906"/>
      <w:r>
        <w:t>Прогноз перспективного потребления тепловой энергии потребителями, с которыми заключены или могут быть заключены долгосрочные договоры тепл</w:t>
      </w:r>
      <w:r>
        <w:t>о</w:t>
      </w:r>
      <w:r>
        <w:t>снабжения по регулируемой цене.</w:t>
      </w:r>
      <w:bookmarkEnd w:id="523"/>
    </w:p>
    <w:p w:rsidR="00E9413D" w:rsidRPr="006F2B06" w:rsidRDefault="00E9413D" w:rsidP="006F2B06">
      <w:pPr>
        <w:pStyle w:val="affffe"/>
        <w:rPr>
          <w:sz w:val="24"/>
          <w:szCs w:val="24"/>
        </w:rPr>
      </w:pPr>
      <w:r w:rsidRPr="006F2B06">
        <w:rPr>
          <w:sz w:val="24"/>
          <w:szCs w:val="24"/>
        </w:rPr>
        <w:t>В настоящее время данная модель применима только для теплосетевых организаций, п</w:t>
      </w:r>
      <w:r w:rsidRPr="006F2B06">
        <w:rPr>
          <w:sz w:val="24"/>
          <w:szCs w:val="24"/>
        </w:rPr>
        <w:t>о</w:t>
      </w:r>
      <w:r w:rsidRPr="006F2B06">
        <w:rPr>
          <w:sz w:val="24"/>
          <w:szCs w:val="24"/>
        </w:rPr>
        <w:t>скольку Методические указания, утвержденные Приказом ФСТ от 01.09.2010 г. № 221-э/8 и у</w:t>
      </w:r>
      <w:r w:rsidRPr="006F2B06">
        <w:rPr>
          <w:sz w:val="24"/>
          <w:szCs w:val="24"/>
        </w:rPr>
        <w:t>т</w:t>
      </w:r>
      <w:r w:rsidRPr="006F2B06">
        <w:rPr>
          <w:sz w:val="24"/>
          <w:szCs w:val="24"/>
        </w:rPr>
        <w:t xml:space="preserve">вержденные параметры RAB-регулирования действуют только для организаций, оказывающих </w:t>
      </w:r>
      <w:r w:rsidRPr="006F2B06">
        <w:rPr>
          <w:sz w:val="24"/>
          <w:szCs w:val="24"/>
        </w:rPr>
        <w:lastRenderedPageBreak/>
        <w:t>услуги по передаче тепловой энергии. Для перехода на этот метод регулирования тарифов н</w:t>
      </w:r>
      <w:r w:rsidRPr="006F2B06">
        <w:rPr>
          <w:sz w:val="24"/>
          <w:szCs w:val="24"/>
        </w:rPr>
        <w:t>е</w:t>
      </w:r>
      <w:r w:rsidRPr="006F2B06">
        <w:rPr>
          <w:sz w:val="24"/>
          <w:szCs w:val="24"/>
        </w:rPr>
        <w:t>обходимо согласование ФСТ России. Тарифы по методу доходности инвестированного капит</w:t>
      </w:r>
      <w:r w:rsidRPr="006F2B06">
        <w:rPr>
          <w:sz w:val="24"/>
          <w:szCs w:val="24"/>
        </w:rPr>
        <w:t>а</w:t>
      </w:r>
      <w:r w:rsidRPr="006F2B06">
        <w:rPr>
          <w:sz w:val="24"/>
          <w:szCs w:val="24"/>
        </w:rPr>
        <w:t>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E9413D" w:rsidRPr="006F2B06" w:rsidRDefault="00E9413D" w:rsidP="006F2B06">
      <w:pPr>
        <w:pStyle w:val="affffe"/>
        <w:rPr>
          <w:sz w:val="24"/>
          <w:szCs w:val="24"/>
        </w:rPr>
      </w:pPr>
      <w:r w:rsidRPr="006F2B06">
        <w:rPr>
          <w:sz w:val="24"/>
          <w:szCs w:val="24"/>
        </w:rPr>
        <w:t>При установлении долгосрочных тарифов фиксируются две группы параметров:</w:t>
      </w:r>
    </w:p>
    <w:p w:rsidR="00E9413D" w:rsidRPr="006F2B06" w:rsidRDefault="00E9413D" w:rsidP="00163572">
      <w:pPr>
        <w:pStyle w:val="affffe"/>
        <w:numPr>
          <w:ilvl w:val="0"/>
          <w:numId w:val="24"/>
        </w:numPr>
        <w:rPr>
          <w:sz w:val="24"/>
          <w:szCs w:val="24"/>
        </w:rPr>
      </w:pPr>
      <w:r w:rsidRPr="006F2B06">
        <w:rPr>
          <w:sz w:val="24"/>
          <w:szCs w:val="24"/>
        </w:rPr>
        <w:t>пересматриваемые ежегодно (объем оказываемых услуг, индексы роста цен, в</w:t>
      </w:r>
      <w:r w:rsidRPr="006F2B06">
        <w:rPr>
          <w:sz w:val="24"/>
          <w:szCs w:val="24"/>
        </w:rPr>
        <w:t>е</w:t>
      </w:r>
      <w:r w:rsidRPr="006F2B06">
        <w:rPr>
          <w:sz w:val="24"/>
          <w:szCs w:val="24"/>
        </w:rPr>
        <w:t>личина корректировки тарифной выручки в зависимости от факта выполнения инвестиционной программы (ИП));</w:t>
      </w:r>
    </w:p>
    <w:p w:rsidR="00E9413D" w:rsidRPr="006F2B06" w:rsidRDefault="00E9413D" w:rsidP="00163572">
      <w:pPr>
        <w:pStyle w:val="affffe"/>
        <w:numPr>
          <w:ilvl w:val="0"/>
          <w:numId w:val="24"/>
        </w:numPr>
        <w:rPr>
          <w:sz w:val="24"/>
          <w:szCs w:val="24"/>
        </w:rPr>
      </w:pPr>
      <w:r w:rsidRPr="006F2B06">
        <w:rPr>
          <w:sz w:val="24"/>
          <w:szCs w:val="24"/>
        </w:rPr>
        <w:t>не пересматриваемые в течение периода регулирования (базовый уровень опер</w:t>
      </w:r>
      <w:r w:rsidRPr="006F2B06">
        <w:rPr>
          <w:sz w:val="24"/>
          <w:szCs w:val="24"/>
        </w:rPr>
        <w:t>а</w:t>
      </w:r>
      <w:r w:rsidRPr="006F2B06">
        <w:rPr>
          <w:sz w:val="24"/>
          <w:szCs w:val="24"/>
        </w:rPr>
        <w:t>ционных расходов (OPEX) и индекс их изменения, нормативная величина об</w:t>
      </w:r>
      <w:r w:rsidRPr="006F2B06">
        <w:rPr>
          <w:sz w:val="24"/>
          <w:szCs w:val="24"/>
        </w:rPr>
        <w:t>о</w:t>
      </w:r>
      <w:r w:rsidRPr="006F2B06">
        <w:rPr>
          <w:sz w:val="24"/>
          <w:szCs w:val="24"/>
        </w:rPr>
        <w:t>ротного капитала, норма доходности инвестированного капитала, срок возврата инвестированного капитала, уровень надежности и качества услуг).</w:t>
      </w:r>
    </w:p>
    <w:p w:rsidR="00E9413D" w:rsidRPr="006F2B06" w:rsidRDefault="008E3B7C" w:rsidP="006F2B06">
      <w:pPr>
        <w:pStyle w:val="affffe"/>
        <w:rPr>
          <w:sz w:val="24"/>
          <w:szCs w:val="24"/>
        </w:rPr>
      </w:pPr>
      <w:r w:rsidRPr="006F2B06">
        <w:rPr>
          <w:sz w:val="24"/>
          <w:szCs w:val="24"/>
        </w:rPr>
        <w:t>О</w:t>
      </w:r>
      <w:r w:rsidR="00E9413D" w:rsidRPr="006F2B06">
        <w:rPr>
          <w:sz w:val="24"/>
          <w:szCs w:val="24"/>
        </w:rPr>
        <w:t>пределен порядок формирования НВВ организации, принимаемой к расчету при уст</w:t>
      </w:r>
      <w:r w:rsidR="00E9413D" w:rsidRPr="006F2B06">
        <w:rPr>
          <w:sz w:val="24"/>
          <w:szCs w:val="24"/>
        </w:rPr>
        <w:t>а</w:t>
      </w:r>
      <w:r w:rsidR="00E9413D" w:rsidRPr="006F2B06">
        <w:rPr>
          <w:sz w:val="24"/>
          <w:szCs w:val="24"/>
        </w:rPr>
        <w:t>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E9413D" w:rsidRPr="008C6DE1" w:rsidRDefault="00E9413D" w:rsidP="006F2B06">
      <w:pPr>
        <w:pStyle w:val="affffe"/>
        <w:rPr>
          <w:sz w:val="24"/>
          <w:szCs w:val="24"/>
        </w:rPr>
      </w:pPr>
      <w:r w:rsidRPr="006F2B06">
        <w:rPr>
          <w:sz w:val="24"/>
          <w:szCs w:val="24"/>
        </w:rPr>
        <w:t>В 2011 г. использование данного метода разрешено только для теплосетевых организ</w:t>
      </w:r>
      <w:r w:rsidRPr="006F2B06">
        <w:rPr>
          <w:sz w:val="24"/>
          <w:szCs w:val="24"/>
        </w:rPr>
        <w:t>а</w:t>
      </w:r>
      <w:r w:rsidRPr="006F2B06">
        <w:rPr>
          <w:sz w:val="24"/>
          <w:szCs w:val="24"/>
        </w:rPr>
        <w:t>ций из списка пилотных проектов, согласованного ФСТ России. В дальнейшем широкое ра</w:t>
      </w:r>
      <w:r w:rsidRPr="006F2B06">
        <w:rPr>
          <w:sz w:val="24"/>
          <w:szCs w:val="24"/>
        </w:rPr>
        <w:t>с</w:t>
      </w:r>
      <w:r w:rsidRPr="006F2B06">
        <w:rPr>
          <w:sz w:val="24"/>
          <w:szCs w:val="24"/>
        </w:rPr>
        <w:t xml:space="preserve">пространение </w:t>
      </w:r>
      <w:r w:rsidRPr="008C6DE1">
        <w:rPr>
          <w:sz w:val="24"/>
          <w:szCs w:val="24"/>
        </w:rPr>
        <w:t>данного метода для теплосетевых и других теплоснабжающих организаций ко</w:t>
      </w:r>
      <w:r w:rsidRPr="008C6DE1">
        <w:rPr>
          <w:sz w:val="24"/>
          <w:szCs w:val="24"/>
        </w:rPr>
        <w:t>м</w:t>
      </w:r>
      <w:r w:rsidRPr="008C6DE1">
        <w:rPr>
          <w:sz w:val="24"/>
          <w:szCs w:val="24"/>
        </w:rPr>
        <w:t>мунального комплекса будет происходить только в случае положительного опыта запущенных пилотных проектов.</w:t>
      </w:r>
    </w:p>
    <w:p w:rsidR="00E9413D" w:rsidRPr="006F2B06" w:rsidRDefault="00E9413D" w:rsidP="006F2B06">
      <w:pPr>
        <w:pStyle w:val="affffe"/>
        <w:rPr>
          <w:sz w:val="24"/>
          <w:szCs w:val="24"/>
        </w:rPr>
      </w:pPr>
      <w:r w:rsidRPr="008C6DE1">
        <w:rPr>
          <w:sz w:val="24"/>
          <w:szCs w:val="24"/>
        </w:rPr>
        <w:t>В случае появления таких договоров изменения в схему теплоснабжения могут быть внесены при выполнении процедуры ежегодной актуализации.</w:t>
      </w:r>
    </w:p>
    <w:p w:rsidR="007E47BC" w:rsidRDefault="006F2B06" w:rsidP="00163572">
      <w:pPr>
        <w:pStyle w:val="13"/>
        <w:keepNext w:val="0"/>
        <w:keepLines w:val="0"/>
        <w:pageBreakBefore w:val="0"/>
        <w:numPr>
          <w:ilvl w:val="0"/>
          <w:numId w:val="25"/>
        </w:numPr>
        <w:pBdr>
          <w:left w:val="single" w:sz="6" w:space="18" w:color="FFFFFF"/>
        </w:pBdr>
        <w:spacing w:before="120" w:after="120" w:line="360" w:lineRule="atLeast"/>
      </w:pPr>
      <w:r>
        <w:br w:type="page"/>
      </w:r>
      <w:bookmarkStart w:id="524" w:name="_Toc392242907"/>
      <w:r w:rsidR="00AD3934">
        <w:lastRenderedPageBreak/>
        <w:t>МАСТЕР-ПЛАН РАЗРАБОТКИ СХЕМЫ ТЕПЛОСНАБЖЕНИЯ ПОС</w:t>
      </w:r>
      <w:r w:rsidR="00AD3934">
        <w:t>Е</w:t>
      </w:r>
      <w:r w:rsidR="00AD3934">
        <w:t>ЛЕНИЯ ДО 2030 ГОДА</w:t>
      </w:r>
      <w:bookmarkEnd w:id="524"/>
    </w:p>
    <w:p w:rsidR="00B16983" w:rsidRPr="00B16983" w:rsidRDefault="00B16983" w:rsidP="00B16983">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525" w:name="_Toc381687566"/>
      <w:bookmarkStart w:id="526" w:name="_Toc381697379"/>
      <w:bookmarkStart w:id="527" w:name="_Toc381698570"/>
      <w:bookmarkStart w:id="528" w:name="_Toc381699413"/>
      <w:bookmarkStart w:id="529" w:name="_Toc381878964"/>
      <w:bookmarkStart w:id="530" w:name="_Toc381882150"/>
      <w:bookmarkStart w:id="531" w:name="_Toc381882308"/>
      <w:bookmarkStart w:id="532" w:name="_Toc381882466"/>
      <w:bookmarkStart w:id="533" w:name="_Toc381882623"/>
      <w:bookmarkStart w:id="534" w:name="_Toc381889341"/>
      <w:bookmarkStart w:id="535" w:name="_Toc381889501"/>
      <w:bookmarkStart w:id="536" w:name="_Toc381889666"/>
      <w:bookmarkStart w:id="537" w:name="_Toc381889830"/>
      <w:bookmarkStart w:id="538" w:name="_Toc381891346"/>
      <w:bookmarkStart w:id="539" w:name="_Toc381892280"/>
      <w:bookmarkStart w:id="540" w:name="_Toc381893792"/>
      <w:bookmarkStart w:id="541" w:name="_Toc383688991"/>
      <w:bookmarkStart w:id="542" w:name="_Toc384053336"/>
      <w:bookmarkStart w:id="543" w:name="_Toc384210634"/>
      <w:bookmarkStart w:id="544" w:name="_Toc386446132"/>
      <w:bookmarkStart w:id="545" w:name="_Toc387924196"/>
      <w:bookmarkStart w:id="546" w:name="_Toc388886239"/>
      <w:bookmarkStart w:id="547" w:name="_Toc392155513"/>
      <w:bookmarkStart w:id="548" w:name="_Toc392158612"/>
      <w:bookmarkStart w:id="549" w:name="_Toc392242143"/>
      <w:bookmarkStart w:id="550" w:name="_Toc392242739"/>
      <w:bookmarkStart w:id="551" w:name="_Toc392242908"/>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rsidR="005C2AE8" w:rsidRPr="00D26265" w:rsidRDefault="005C2AE8" w:rsidP="00B16983">
      <w:pPr>
        <w:pStyle w:val="2"/>
        <w:tabs>
          <w:tab w:val="clear" w:pos="0"/>
          <w:tab w:val="num" w:pos="567"/>
        </w:tabs>
        <w:ind w:left="1418" w:hanging="567"/>
      </w:pPr>
      <w:bookmarkStart w:id="552" w:name="_Toc392242909"/>
      <w:r w:rsidRPr="00D26265">
        <w:t>Общие положения</w:t>
      </w:r>
      <w:bookmarkEnd w:id="552"/>
    </w:p>
    <w:p w:rsidR="005C2AE8" w:rsidRPr="008249DE" w:rsidRDefault="005C2AE8" w:rsidP="005C2AE8">
      <w:pPr>
        <w:pStyle w:val="a5"/>
        <w:spacing w:after="0" w:line="360" w:lineRule="auto"/>
        <w:ind w:firstLine="709"/>
        <w:jc w:val="both"/>
        <w:rPr>
          <w:szCs w:val="24"/>
        </w:rPr>
      </w:pPr>
      <w:r w:rsidRPr="008249DE">
        <w:rPr>
          <w:szCs w:val="24"/>
        </w:rPr>
        <w:t>Направления развития теплоснабжения поселения формируется с учетом задач устано</w:t>
      </w:r>
      <w:r w:rsidRPr="008249DE">
        <w:rPr>
          <w:szCs w:val="24"/>
        </w:rPr>
        <w:t>в</w:t>
      </w:r>
      <w:r w:rsidRPr="008249DE">
        <w:rPr>
          <w:szCs w:val="24"/>
        </w:rPr>
        <w:t>ленных в ФЗ № 190 «О теплоснабжении». Перед разработкой обоснованных предложений, с</w:t>
      </w:r>
      <w:r w:rsidRPr="008249DE">
        <w:rPr>
          <w:szCs w:val="24"/>
        </w:rPr>
        <w:t>о</w:t>
      </w:r>
      <w:r w:rsidRPr="008249DE">
        <w:rPr>
          <w:szCs w:val="24"/>
        </w:rPr>
        <w:t>ставляющих схему теплоснабжения, и рекомендуемых схемой для включения в инвестицио</w:t>
      </w:r>
      <w:r w:rsidRPr="008249DE">
        <w:rPr>
          <w:szCs w:val="24"/>
        </w:rPr>
        <w:t>н</w:t>
      </w:r>
      <w:r w:rsidRPr="008249DE">
        <w:rPr>
          <w:szCs w:val="24"/>
        </w:rPr>
        <w:t xml:space="preserve">ные программы теплоснабжающих компаний, действующих на территории поселения,  должны быть утверждены основные положения концепции развития схемы теплоснабжения. </w:t>
      </w:r>
    </w:p>
    <w:p w:rsidR="007E47BC" w:rsidRDefault="007E47BC" w:rsidP="00B16983">
      <w:pPr>
        <w:pStyle w:val="2"/>
        <w:tabs>
          <w:tab w:val="clear" w:pos="0"/>
        </w:tabs>
        <w:ind w:left="1418" w:hanging="567"/>
      </w:pPr>
      <w:bookmarkStart w:id="553" w:name="_Toc375842600"/>
      <w:bookmarkStart w:id="554" w:name="_Toc392242910"/>
      <w:r>
        <w:t>Задачи мастер-плана</w:t>
      </w:r>
      <w:bookmarkEnd w:id="554"/>
    </w:p>
    <w:p w:rsidR="007E47BC" w:rsidRPr="00D26265" w:rsidRDefault="007E47BC" w:rsidP="0091581A">
      <w:pPr>
        <w:pStyle w:val="3"/>
        <w:tabs>
          <w:tab w:val="num" w:pos="0"/>
        </w:tabs>
        <w:ind w:left="568"/>
      </w:pPr>
      <w:bookmarkStart w:id="555" w:name="_Toc392242911"/>
      <w:r w:rsidRPr="00D26265">
        <w:t>Общие положения</w:t>
      </w:r>
      <w:bookmarkEnd w:id="555"/>
    </w:p>
    <w:p w:rsidR="007E47BC" w:rsidRPr="007E47BC" w:rsidRDefault="007E47BC" w:rsidP="007E47BC">
      <w:pPr>
        <w:pStyle w:val="a5"/>
        <w:spacing w:after="0" w:line="360" w:lineRule="auto"/>
        <w:ind w:firstLine="709"/>
        <w:jc w:val="both"/>
        <w:rPr>
          <w:szCs w:val="24"/>
        </w:rPr>
      </w:pPr>
      <w:r w:rsidRPr="007E47BC">
        <w:rPr>
          <w:szCs w:val="24"/>
        </w:rPr>
        <w:t xml:space="preserve">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7E47BC" w:rsidRPr="007E47BC" w:rsidRDefault="007E47BC" w:rsidP="007E47BC">
      <w:pPr>
        <w:pStyle w:val="a5"/>
        <w:spacing w:after="0" w:line="360" w:lineRule="auto"/>
        <w:ind w:firstLine="709"/>
        <w:jc w:val="both"/>
        <w:rPr>
          <w:szCs w:val="24"/>
        </w:rPr>
      </w:pPr>
      <w:r w:rsidRPr="007E47BC">
        <w:rPr>
          <w:szCs w:val="24"/>
        </w:rPr>
        <w:t>В основу разработки вариантов, включаемых в мастер-план, положены следующие о</w:t>
      </w:r>
      <w:r w:rsidRPr="007E47BC">
        <w:rPr>
          <w:szCs w:val="24"/>
        </w:rPr>
        <w:t>с</w:t>
      </w:r>
      <w:r w:rsidRPr="007E47BC">
        <w:rPr>
          <w:szCs w:val="24"/>
        </w:rPr>
        <w:t xml:space="preserve">новные положения: </w:t>
      </w:r>
    </w:p>
    <w:p w:rsidR="007E47BC" w:rsidRPr="007E47BC" w:rsidRDefault="007E47BC" w:rsidP="00163572">
      <w:pPr>
        <w:pStyle w:val="a5"/>
        <w:numPr>
          <w:ilvl w:val="0"/>
          <w:numId w:val="15"/>
        </w:numPr>
        <w:spacing w:after="0" w:line="360" w:lineRule="auto"/>
        <w:jc w:val="both"/>
        <w:rPr>
          <w:szCs w:val="24"/>
        </w:rPr>
      </w:pPr>
      <w:r w:rsidRPr="007E47BC">
        <w:rPr>
          <w:szCs w:val="24"/>
        </w:rPr>
        <w:t>Требования существующего законодательства, в частности, Федерального закона «О теплоснабжении» № 190-ФЗ от 27.07.2010 г. и Федерального закона «О водоснабж</w:t>
      </w:r>
      <w:r w:rsidRPr="007E47BC">
        <w:rPr>
          <w:szCs w:val="24"/>
        </w:rPr>
        <w:t>е</w:t>
      </w:r>
      <w:r w:rsidRPr="007E47BC">
        <w:rPr>
          <w:szCs w:val="24"/>
        </w:rPr>
        <w:t xml:space="preserve">нии и водоотведении» №416-ФЗ от 07.12.2011 г. (а также Федерального закона «О внесении изменений в отдельные законодательные акты Российской Федерации в связи с принятием Федерального закона «О водоснабжении и водоотведении»» №417-ФЗ от 07.12.2011 г.); </w:t>
      </w:r>
    </w:p>
    <w:p w:rsidR="007E47BC" w:rsidRPr="007E47BC" w:rsidRDefault="007E47BC" w:rsidP="00163572">
      <w:pPr>
        <w:pStyle w:val="a5"/>
        <w:numPr>
          <w:ilvl w:val="0"/>
          <w:numId w:val="15"/>
        </w:numPr>
        <w:spacing w:after="0" w:line="360" w:lineRule="auto"/>
        <w:jc w:val="both"/>
        <w:rPr>
          <w:szCs w:val="24"/>
        </w:rPr>
      </w:pPr>
      <w:r w:rsidRPr="007E47BC">
        <w:rPr>
          <w:szCs w:val="24"/>
        </w:rPr>
        <w:t xml:space="preserve">Проблемы в системе теплоснабжения </w:t>
      </w:r>
      <w:r w:rsidR="00153877">
        <w:rPr>
          <w:szCs w:val="24"/>
        </w:rPr>
        <w:t>поселения</w:t>
      </w:r>
      <w:r w:rsidRPr="007E47BC">
        <w:rPr>
          <w:szCs w:val="24"/>
        </w:rPr>
        <w:t>, выявленные при анализе сущес</w:t>
      </w:r>
      <w:r w:rsidRPr="007E47BC">
        <w:rPr>
          <w:szCs w:val="24"/>
        </w:rPr>
        <w:t>т</w:t>
      </w:r>
      <w:r w:rsidRPr="007E47BC">
        <w:rPr>
          <w:szCs w:val="24"/>
        </w:rPr>
        <w:t>вующего состояния</w:t>
      </w:r>
      <w:r w:rsidR="00B6393B" w:rsidRPr="00B6393B">
        <w:rPr>
          <w:szCs w:val="24"/>
        </w:rPr>
        <w:t>.</w:t>
      </w:r>
    </w:p>
    <w:p w:rsidR="007E47BC" w:rsidRPr="007E47BC" w:rsidRDefault="007E47BC" w:rsidP="008249DE">
      <w:pPr>
        <w:pStyle w:val="a5"/>
        <w:spacing w:before="100" w:beforeAutospacing="1" w:after="0" w:line="360" w:lineRule="auto"/>
        <w:ind w:firstLine="709"/>
        <w:jc w:val="both"/>
        <w:rPr>
          <w:szCs w:val="24"/>
        </w:rPr>
      </w:pPr>
      <w:r w:rsidRPr="007E47BC">
        <w:rPr>
          <w:szCs w:val="24"/>
        </w:rPr>
        <w:t>Каждый вариант должен обеспечивать покрытие всего перспективного спроса на тепл</w:t>
      </w:r>
      <w:r w:rsidRPr="007E47BC">
        <w:rPr>
          <w:szCs w:val="24"/>
        </w:rPr>
        <w:t>о</w:t>
      </w:r>
      <w:r w:rsidRPr="007E47BC">
        <w:rPr>
          <w:szCs w:val="24"/>
        </w:rPr>
        <w:t xml:space="preserve">вую мощность, возникающего в </w:t>
      </w:r>
      <w:r w:rsidR="00153877">
        <w:rPr>
          <w:szCs w:val="24"/>
        </w:rPr>
        <w:t>поселении</w:t>
      </w:r>
      <w:r w:rsidRPr="007E47BC">
        <w:rPr>
          <w:szCs w:val="24"/>
        </w:rPr>
        <w:t>, и критерием этого обеспечения является выполн</w:t>
      </w:r>
      <w:r w:rsidRPr="007E47BC">
        <w:rPr>
          <w:szCs w:val="24"/>
        </w:rPr>
        <w:t>е</w:t>
      </w:r>
      <w:r w:rsidRPr="007E47BC">
        <w:rPr>
          <w:szCs w:val="24"/>
        </w:rPr>
        <w:t>ние балансов тепловой мощности источников тепловой энергии и спроса на тепловую мо</w:t>
      </w:r>
      <w:r w:rsidRPr="007E47BC">
        <w:rPr>
          <w:szCs w:val="24"/>
        </w:rPr>
        <w:t>щ</w:t>
      </w:r>
      <w:r w:rsidRPr="007E47BC">
        <w:rPr>
          <w:szCs w:val="24"/>
        </w:rPr>
        <w:t>ность при расчетных условиях, заданных нормативами проектирования систем отопления, ве</w:t>
      </w:r>
      <w:r w:rsidRPr="007E47BC">
        <w:rPr>
          <w:szCs w:val="24"/>
        </w:rPr>
        <w:t>н</w:t>
      </w:r>
      <w:r w:rsidRPr="007E47BC">
        <w:rPr>
          <w:szCs w:val="24"/>
        </w:rPr>
        <w:t>тиляции и горячего водоснабжения объектов теплопотребления. Выполнение текущих и пе</w:t>
      </w:r>
      <w:r w:rsidRPr="007E47BC">
        <w:rPr>
          <w:szCs w:val="24"/>
        </w:rPr>
        <w:t>р</w:t>
      </w:r>
      <w:r w:rsidRPr="007E47BC">
        <w:rPr>
          <w:szCs w:val="24"/>
        </w:rPr>
        <w:t>спективных балансов тепловой мощности источников и текущей и перспективной тепловой н</w:t>
      </w:r>
      <w:r w:rsidRPr="007E47BC">
        <w:rPr>
          <w:szCs w:val="24"/>
        </w:rPr>
        <w:t>а</w:t>
      </w:r>
      <w:r w:rsidRPr="007E47BC">
        <w:rPr>
          <w:szCs w:val="24"/>
        </w:rPr>
        <w:lastRenderedPageBreak/>
        <w:t xml:space="preserve">грузки в каждой зоне действия источника тепловой энергии является главным условием для разработки сценариев (вариантов) мастер-плана. </w:t>
      </w:r>
    </w:p>
    <w:p w:rsidR="007E47BC" w:rsidRDefault="007E47BC" w:rsidP="006F2B06">
      <w:pPr>
        <w:pStyle w:val="a5"/>
        <w:spacing w:after="0" w:line="360" w:lineRule="auto"/>
        <w:ind w:firstLine="709"/>
        <w:jc w:val="both"/>
        <w:rPr>
          <w:szCs w:val="24"/>
        </w:rPr>
      </w:pPr>
      <w:r w:rsidRPr="007E47BC">
        <w:rPr>
          <w:szCs w:val="24"/>
        </w:rPr>
        <w:t>Варианты мастер-плана формируют базу для разработки проектных предложений по н</w:t>
      </w:r>
      <w:r w:rsidRPr="007E47BC">
        <w:rPr>
          <w:szCs w:val="24"/>
        </w:rPr>
        <w:t>о</w:t>
      </w:r>
      <w:r w:rsidRPr="007E47BC">
        <w:rPr>
          <w:szCs w:val="24"/>
        </w:rPr>
        <w:t>вому строительству и реконструкции тепловых сетей для различных вариантов состава энерг</w:t>
      </w:r>
      <w:r w:rsidRPr="007E47BC">
        <w:rPr>
          <w:szCs w:val="24"/>
        </w:rPr>
        <w:t>о</w:t>
      </w:r>
      <w:r w:rsidRPr="007E47BC">
        <w:rPr>
          <w:szCs w:val="24"/>
        </w:rPr>
        <w:t>источников, обеспечивающих перспективные балансов спроса на тепловую мощность. После разработки проектных предложений для каждого из вариантов мастер-плана выполняется оце</w:t>
      </w:r>
      <w:r w:rsidRPr="007E47BC">
        <w:rPr>
          <w:szCs w:val="24"/>
        </w:rPr>
        <w:t>н</w:t>
      </w:r>
      <w:r w:rsidRPr="007E47BC">
        <w:rPr>
          <w:szCs w:val="24"/>
        </w:rPr>
        <w:t>ка финансовых потребностей, необходимых для их реализации и, затем, оценка эффективности финансовых затрат.</w:t>
      </w:r>
    </w:p>
    <w:p w:rsidR="00153877" w:rsidRDefault="00153877" w:rsidP="0091581A">
      <w:pPr>
        <w:pStyle w:val="3"/>
        <w:tabs>
          <w:tab w:val="num" w:pos="0"/>
        </w:tabs>
        <w:ind w:left="568"/>
      </w:pPr>
      <w:bookmarkStart w:id="556" w:name="_Toc392242912"/>
      <w:r>
        <w:t>Проблемы решаемые схемой теплоснабжения поселения</w:t>
      </w:r>
      <w:bookmarkEnd w:id="556"/>
    </w:p>
    <w:p w:rsidR="008C6DE1" w:rsidRPr="00EE1AB0" w:rsidRDefault="008C6DE1" w:rsidP="008C6DE1">
      <w:pPr>
        <w:pStyle w:val="a5"/>
        <w:spacing w:after="0" w:line="360" w:lineRule="auto"/>
        <w:ind w:firstLine="709"/>
        <w:jc w:val="both"/>
        <w:rPr>
          <w:szCs w:val="24"/>
        </w:rPr>
      </w:pPr>
      <w:r w:rsidRPr="00EE1AB0">
        <w:rPr>
          <w:szCs w:val="24"/>
        </w:rPr>
        <w:t xml:space="preserve">Теплоснабжение осуществляется от промышленной котельной, расположенной на </w:t>
      </w:r>
      <w:r>
        <w:rPr>
          <w:szCs w:val="24"/>
        </w:rPr>
        <w:t>о</w:t>
      </w:r>
      <w:r>
        <w:rPr>
          <w:szCs w:val="24"/>
        </w:rPr>
        <w:t>к</w:t>
      </w:r>
      <w:r>
        <w:rPr>
          <w:szCs w:val="24"/>
        </w:rPr>
        <w:t xml:space="preserve">раине </w:t>
      </w:r>
      <w:r w:rsidRPr="00EE1AB0">
        <w:rPr>
          <w:szCs w:val="24"/>
        </w:rPr>
        <w:t xml:space="preserve"> жилой застройки. Тепловые сети подземной прокладки </w:t>
      </w:r>
      <w:r>
        <w:rPr>
          <w:szCs w:val="24"/>
        </w:rPr>
        <w:t>проложены в лотках в 1995г., п</w:t>
      </w:r>
      <w:r>
        <w:rPr>
          <w:szCs w:val="24"/>
        </w:rPr>
        <w:t>о</w:t>
      </w:r>
      <w:r>
        <w:rPr>
          <w:szCs w:val="24"/>
        </w:rPr>
        <w:t xml:space="preserve">тери тепловой энергии через изоляцию ТС высокие. </w:t>
      </w:r>
    </w:p>
    <w:p w:rsidR="008C6DE1" w:rsidRDefault="008C6DE1" w:rsidP="008C6DE1">
      <w:pPr>
        <w:pStyle w:val="a5"/>
        <w:spacing w:after="0" w:line="360" w:lineRule="auto"/>
        <w:ind w:firstLine="709"/>
        <w:jc w:val="both"/>
        <w:rPr>
          <w:szCs w:val="24"/>
        </w:rPr>
      </w:pPr>
      <w:r w:rsidRPr="00EE1AB0">
        <w:rPr>
          <w:szCs w:val="24"/>
        </w:rPr>
        <w:t xml:space="preserve">На котельной </w:t>
      </w:r>
      <w:r>
        <w:rPr>
          <w:szCs w:val="24"/>
        </w:rPr>
        <w:t xml:space="preserve">работают два водогрейных котла НР-18. </w:t>
      </w:r>
    </w:p>
    <w:p w:rsidR="008C6DE1" w:rsidRDefault="008C6DE1" w:rsidP="008C6DE1">
      <w:pPr>
        <w:pStyle w:val="a5"/>
        <w:spacing w:after="0" w:line="360" w:lineRule="auto"/>
        <w:ind w:firstLine="709"/>
        <w:jc w:val="both"/>
        <w:rPr>
          <w:szCs w:val="24"/>
        </w:rPr>
      </w:pPr>
      <w:r w:rsidRPr="008C6855">
        <w:rPr>
          <w:szCs w:val="24"/>
        </w:rPr>
        <w:t xml:space="preserve">К </w:t>
      </w:r>
      <w:r w:rsidRPr="00383957">
        <w:rPr>
          <w:szCs w:val="24"/>
        </w:rPr>
        <w:t xml:space="preserve">существующим проблемам в системе теплоснабжения потребителей в </w:t>
      </w:r>
      <w:r>
        <w:rPr>
          <w:szCs w:val="24"/>
        </w:rPr>
        <w:t>п. Калиновый Ключ</w:t>
      </w:r>
      <w:r w:rsidRPr="00383957">
        <w:rPr>
          <w:szCs w:val="24"/>
        </w:rPr>
        <w:t xml:space="preserve"> относятся:</w:t>
      </w:r>
    </w:p>
    <w:p w:rsidR="00DA6D93" w:rsidRPr="00346170" w:rsidRDefault="00DA6D93" w:rsidP="00DA6D93">
      <w:pPr>
        <w:pStyle w:val="a5"/>
        <w:numPr>
          <w:ilvl w:val="0"/>
          <w:numId w:val="37"/>
        </w:numPr>
        <w:tabs>
          <w:tab w:val="left" w:pos="1047"/>
        </w:tabs>
        <w:spacing w:after="0" w:line="360" w:lineRule="auto"/>
        <w:jc w:val="both"/>
        <w:rPr>
          <w:szCs w:val="24"/>
        </w:rPr>
      </w:pPr>
      <w:r>
        <w:rPr>
          <w:szCs w:val="24"/>
        </w:rPr>
        <w:t>Определение отпуска тепловой энергии исключительно расчетно по причине о</w:t>
      </w:r>
      <w:r w:rsidRPr="00346170">
        <w:rPr>
          <w:szCs w:val="24"/>
        </w:rPr>
        <w:t>тсу</w:t>
      </w:r>
      <w:r w:rsidRPr="00346170">
        <w:rPr>
          <w:szCs w:val="24"/>
        </w:rPr>
        <w:t>т</w:t>
      </w:r>
      <w:r w:rsidRPr="00346170">
        <w:rPr>
          <w:szCs w:val="24"/>
        </w:rPr>
        <w:t>стви</w:t>
      </w:r>
      <w:r>
        <w:rPr>
          <w:szCs w:val="24"/>
        </w:rPr>
        <w:t>я</w:t>
      </w:r>
      <w:r w:rsidRPr="00346170">
        <w:rPr>
          <w:szCs w:val="24"/>
        </w:rPr>
        <w:t xml:space="preserve"> приборов учета тепловой энергии в котельной. </w:t>
      </w:r>
    </w:p>
    <w:p w:rsidR="00DA6D93" w:rsidRDefault="00DA6D93" w:rsidP="00DA6D93">
      <w:pPr>
        <w:pStyle w:val="a5"/>
        <w:numPr>
          <w:ilvl w:val="0"/>
          <w:numId w:val="37"/>
        </w:numPr>
        <w:tabs>
          <w:tab w:val="left" w:pos="1047"/>
        </w:tabs>
        <w:spacing w:after="0" w:line="360" w:lineRule="auto"/>
        <w:jc w:val="both"/>
        <w:rPr>
          <w:szCs w:val="24"/>
        </w:rPr>
      </w:pPr>
      <w:r>
        <w:rPr>
          <w:szCs w:val="24"/>
        </w:rPr>
        <w:t xml:space="preserve">Имеют место </w:t>
      </w:r>
      <w:r w:rsidRPr="00346170">
        <w:rPr>
          <w:szCs w:val="24"/>
        </w:rPr>
        <w:t>коррозионны</w:t>
      </w:r>
      <w:r>
        <w:rPr>
          <w:szCs w:val="24"/>
        </w:rPr>
        <w:t>е</w:t>
      </w:r>
      <w:r w:rsidRPr="00346170">
        <w:rPr>
          <w:szCs w:val="24"/>
        </w:rPr>
        <w:t xml:space="preserve"> повреждения</w:t>
      </w:r>
      <w:r>
        <w:rPr>
          <w:szCs w:val="24"/>
        </w:rPr>
        <w:t xml:space="preserve"> и отложения</w:t>
      </w:r>
      <w:r w:rsidRPr="00346170">
        <w:rPr>
          <w:szCs w:val="24"/>
        </w:rPr>
        <w:t xml:space="preserve"> накипи и шлама на внутре</w:t>
      </w:r>
      <w:r w:rsidRPr="00346170">
        <w:rPr>
          <w:szCs w:val="24"/>
        </w:rPr>
        <w:t>н</w:t>
      </w:r>
      <w:r w:rsidRPr="00346170">
        <w:rPr>
          <w:szCs w:val="24"/>
        </w:rPr>
        <w:t>них поверхностях котлов, трубопроводов тепловых сетей и систем отопления потр</w:t>
      </w:r>
      <w:r w:rsidRPr="00346170">
        <w:rPr>
          <w:szCs w:val="24"/>
        </w:rPr>
        <w:t>е</w:t>
      </w:r>
      <w:r>
        <w:rPr>
          <w:szCs w:val="24"/>
        </w:rPr>
        <w:t>бителей, по причине того, что:</w:t>
      </w:r>
    </w:p>
    <w:p w:rsidR="00DA6D93" w:rsidRDefault="00DA6D93" w:rsidP="00DA6D93">
      <w:pPr>
        <w:pStyle w:val="a5"/>
        <w:tabs>
          <w:tab w:val="left" w:pos="1047"/>
        </w:tabs>
        <w:spacing w:after="0" w:line="360" w:lineRule="auto"/>
        <w:ind w:left="1069"/>
        <w:jc w:val="both"/>
        <w:rPr>
          <w:szCs w:val="24"/>
        </w:rPr>
      </w:pPr>
      <w:r>
        <w:rPr>
          <w:szCs w:val="24"/>
        </w:rPr>
        <w:t>а. о</w:t>
      </w:r>
      <w:r w:rsidRPr="00346170">
        <w:rPr>
          <w:szCs w:val="24"/>
        </w:rPr>
        <w:t>тсу</w:t>
      </w:r>
      <w:r>
        <w:rPr>
          <w:szCs w:val="24"/>
        </w:rPr>
        <w:t>тствует система ХВО в котельной;</w:t>
      </w:r>
    </w:p>
    <w:p w:rsidR="00DA6D93" w:rsidRPr="00346170" w:rsidRDefault="00DA6D93" w:rsidP="00DA6D93">
      <w:pPr>
        <w:pStyle w:val="a5"/>
        <w:tabs>
          <w:tab w:val="left" w:pos="1047"/>
        </w:tabs>
        <w:spacing w:after="0" w:line="360" w:lineRule="auto"/>
        <w:ind w:left="1069"/>
        <w:jc w:val="both"/>
        <w:rPr>
          <w:szCs w:val="24"/>
        </w:rPr>
      </w:pPr>
      <w:r>
        <w:rPr>
          <w:szCs w:val="24"/>
        </w:rPr>
        <w:t>б. котельная работает по одноконтурной схеме.</w:t>
      </w:r>
      <w:r w:rsidRPr="00346170">
        <w:rPr>
          <w:szCs w:val="24"/>
        </w:rPr>
        <w:t xml:space="preserve"> </w:t>
      </w:r>
    </w:p>
    <w:p w:rsidR="00DA6D93" w:rsidRDefault="00DA6D93" w:rsidP="00DA6D93">
      <w:pPr>
        <w:pStyle w:val="a5"/>
        <w:numPr>
          <w:ilvl w:val="0"/>
          <w:numId w:val="37"/>
        </w:numPr>
        <w:tabs>
          <w:tab w:val="left" w:pos="1047"/>
        </w:tabs>
        <w:spacing w:after="0" w:line="360" w:lineRule="auto"/>
        <w:jc w:val="both"/>
        <w:rPr>
          <w:szCs w:val="24"/>
        </w:rPr>
      </w:pPr>
      <w:r>
        <w:rPr>
          <w:szCs w:val="24"/>
        </w:rPr>
        <w:t>Низкий КПД работы котельной и ее оборудования по причине износа здания и об</w:t>
      </w:r>
      <w:r>
        <w:rPr>
          <w:szCs w:val="24"/>
        </w:rPr>
        <w:t>о</w:t>
      </w:r>
      <w:r>
        <w:rPr>
          <w:szCs w:val="24"/>
        </w:rPr>
        <w:t>рудования (1965 г. постройки).</w:t>
      </w:r>
    </w:p>
    <w:p w:rsidR="00DA6D93" w:rsidRPr="00346170" w:rsidRDefault="00DA6D93" w:rsidP="00DA6D93">
      <w:pPr>
        <w:pStyle w:val="a5"/>
        <w:numPr>
          <w:ilvl w:val="0"/>
          <w:numId w:val="37"/>
        </w:numPr>
        <w:spacing w:after="0" w:line="360" w:lineRule="auto"/>
        <w:jc w:val="both"/>
        <w:rPr>
          <w:szCs w:val="24"/>
        </w:rPr>
      </w:pPr>
      <w:r>
        <w:rPr>
          <w:szCs w:val="24"/>
        </w:rPr>
        <w:t>Уровень подпитки постоянный и значительный. Причина: о</w:t>
      </w:r>
      <w:r w:rsidRPr="00346170">
        <w:rPr>
          <w:szCs w:val="24"/>
        </w:rPr>
        <w:t>тсутствие приборов учета потребляемой тепловой энергии у потребителей</w:t>
      </w:r>
      <w:r>
        <w:rPr>
          <w:szCs w:val="24"/>
        </w:rPr>
        <w:t>, что</w:t>
      </w:r>
      <w:r w:rsidRPr="00346170">
        <w:rPr>
          <w:szCs w:val="24"/>
        </w:rPr>
        <w:t xml:space="preserve"> способствует несанкционир</w:t>
      </w:r>
      <w:r w:rsidRPr="00346170">
        <w:rPr>
          <w:szCs w:val="24"/>
        </w:rPr>
        <w:t>о</w:t>
      </w:r>
      <w:r w:rsidRPr="00346170">
        <w:rPr>
          <w:szCs w:val="24"/>
        </w:rPr>
        <w:t xml:space="preserve">ванным сливам воды из систем отопления. </w:t>
      </w:r>
    </w:p>
    <w:p w:rsidR="00DA6D93" w:rsidRDefault="00DA6D93" w:rsidP="00DA6D93">
      <w:pPr>
        <w:pStyle w:val="a5"/>
        <w:numPr>
          <w:ilvl w:val="0"/>
          <w:numId w:val="37"/>
        </w:numPr>
        <w:tabs>
          <w:tab w:val="left" w:pos="1047"/>
        </w:tabs>
        <w:spacing w:after="0" w:line="360" w:lineRule="auto"/>
        <w:jc w:val="both"/>
        <w:rPr>
          <w:szCs w:val="24"/>
        </w:rPr>
      </w:pPr>
      <w:r>
        <w:rPr>
          <w:szCs w:val="24"/>
        </w:rPr>
        <w:t>Завышены</w:t>
      </w:r>
      <w:r w:rsidRPr="00931AF4">
        <w:rPr>
          <w:szCs w:val="24"/>
        </w:rPr>
        <w:t xml:space="preserve"> показатели тепло</w:t>
      </w:r>
      <w:r>
        <w:rPr>
          <w:szCs w:val="24"/>
        </w:rPr>
        <w:t xml:space="preserve">вых </w:t>
      </w:r>
      <w:r w:rsidRPr="00931AF4">
        <w:rPr>
          <w:szCs w:val="24"/>
        </w:rPr>
        <w:t>потерь из ТС по причине  высок</w:t>
      </w:r>
      <w:r>
        <w:rPr>
          <w:szCs w:val="24"/>
        </w:rPr>
        <w:t>ого</w:t>
      </w:r>
      <w:r w:rsidRPr="00931AF4">
        <w:rPr>
          <w:szCs w:val="24"/>
        </w:rPr>
        <w:t xml:space="preserve"> износ</w:t>
      </w:r>
      <w:r>
        <w:rPr>
          <w:szCs w:val="24"/>
        </w:rPr>
        <w:t>а</w:t>
      </w:r>
      <w:r w:rsidRPr="00931AF4">
        <w:rPr>
          <w:szCs w:val="24"/>
        </w:rPr>
        <w:t xml:space="preserve"> тепловой сети</w:t>
      </w:r>
      <w:r>
        <w:rPr>
          <w:szCs w:val="24"/>
        </w:rPr>
        <w:t xml:space="preserve"> (7</w:t>
      </w:r>
      <w:r w:rsidRPr="00931AF4">
        <w:rPr>
          <w:szCs w:val="24"/>
        </w:rPr>
        <w:t>0%)</w:t>
      </w:r>
      <w:r>
        <w:rPr>
          <w:szCs w:val="24"/>
        </w:rPr>
        <w:t xml:space="preserve"> и теплоизоляции на ней</w:t>
      </w:r>
      <w:r w:rsidRPr="00931AF4">
        <w:rPr>
          <w:szCs w:val="24"/>
        </w:rPr>
        <w:t>.</w:t>
      </w:r>
    </w:p>
    <w:p w:rsidR="00DA6D93" w:rsidRPr="00DA6D93" w:rsidRDefault="00DA6D93" w:rsidP="00DA6D93">
      <w:pPr>
        <w:pStyle w:val="a5"/>
        <w:numPr>
          <w:ilvl w:val="0"/>
          <w:numId w:val="37"/>
        </w:numPr>
        <w:tabs>
          <w:tab w:val="left" w:pos="1047"/>
        </w:tabs>
        <w:spacing w:after="0" w:line="360" w:lineRule="auto"/>
        <w:jc w:val="both"/>
        <w:rPr>
          <w:szCs w:val="24"/>
        </w:rPr>
      </w:pPr>
      <w:r w:rsidRPr="00DA6D93">
        <w:rPr>
          <w:szCs w:val="24"/>
        </w:rPr>
        <w:t>Имеют место факты недотопа наиболее удаленных от теплоисточника домов.</w:t>
      </w:r>
      <w:r>
        <w:t xml:space="preserve"> </w:t>
      </w:r>
    </w:p>
    <w:p w:rsidR="007E47BC" w:rsidRDefault="007E47BC" w:rsidP="0091581A">
      <w:pPr>
        <w:pStyle w:val="3"/>
        <w:tabs>
          <w:tab w:val="num" w:pos="0"/>
        </w:tabs>
        <w:ind w:left="568"/>
      </w:pPr>
      <w:bookmarkStart w:id="557" w:name="_Toc392242913"/>
      <w:r>
        <w:t>Варианты, включенные в мастер-план</w:t>
      </w:r>
      <w:bookmarkEnd w:id="557"/>
    </w:p>
    <w:p w:rsidR="00153877" w:rsidRPr="00F543D9" w:rsidRDefault="00153877" w:rsidP="00F543D9">
      <w:pPr>
        <w:pStyle w:val="a5"/>
        <w:spacing w:after="0" w:line="360" w:lineRule="auto"/>
        <w:ind w:firstLine="709"/>
        <w:jc w:val="both"/>
        <w:rPr>
          <w:szCs w:val="24"/>
        </w:rPr>
      </w:pPr>
      <w:r w:rsidRPr="00F543D9">
        <w:rPr>
          <w:szCs w:val="24"/>
        </w:rPr>
        <w:t xml:space="preserve">Структура рассмотренных при разработке схемы теплоснабжения вариантов развития системы теплоснабжения </w:t>
      </w:r>
      <w:r w:rsidR="00AD3934">
        <w:rPr>
          <w:szCs w:val="24"/>
        </w:rPr>
        <w:t>поселения</w:t>
      </w:r>
      <w:r w:rsidRPr="00F543D9">
        <w:rPr>
          <w:szCs w:val="24"/>
        </w:rPr>
        <w:t xml:space="preserve"> включает в себя ряд предложения, общих для всех вариа</w:t>
      </w:r>
      <w:r w:rsidRPr="00F543D9">
        <w:rPr>
          <w:szCs w:val="24"/>
        </w:rPr>
        <w:t>н</w:t>
      </w:r>
      <w:r w:rsidRPr="00F543D9">
        <w:rPr>
          <w:szCs w:val="24"/>
        </w:rPr>
        <w:t>тов, ряд предложений в части систем теплоснабжения от котельных.</w:t>
      </w:r>
    </w:p>
    <w:bookmarkEnd w:id="553"/>
    <w:p w:rsidR="008C6DE1" w:rsidRPr="005B6FA6" w:rsidRDefault="008C6DE1" w:rsidP="008C6DE1">
      <w:pPr>
        <w:pStyle w:val="a5"/>
        <w:spacing w:after="0" w:line="360" w:lineRule="auto"/>
        <w:ind w:firstLine="709"/>
        <w:jc w:val="both"/>
        <w:rPr>
          <w:b/>
          <w:szCs w:val="24"/>
        </w:rPr>
      </w:pPr>
      <w:r w:rsidRPr="005B6FA6">
        <w:rPr>
          <w:b/>
          <w:szCs w:val="24"/>
        </w:rPr>
        <w:lastRenderedPageBreak/>
        <w:t>Возможны варианты мероприятий:</w:t>
      </w:r>
    </w:p>
    <w:p w:rsidR="008C6DE1" w:rsidRDefault="008C6DE1" w:rsidP="008C6DE1">
      <w:pPr>
        <w:pStyle w:val="a5"/>
        <w:spacing w:after="0" w:line="360" w:lineRule="auto"/>
        <w:ind w:firstLine="709"/>
        <w:jc w:val="both"/>
        <w:rPr>
          <w:b/>
          <w:szCs w:val="24"/>
          <w:highlight w:val="yellow"/>
          <w:u w:val="single"/>
        </w:rPr>
      </w:pPr>
    </w:p>
    <w:p w:rsidR="007062BB" w:rsidRPr="005B6FA6" w:rsidRDefault="007062BB" w:rsidP="007062BB">
      <w:pPr>
        <w:rPr>
          <w:rFonts w:eastAsia="Calibri"/>
          <w:b/>
          <w:i/>
          <w:iCs/>
          <w:szCs w:val="24"/>
          <w:lang w:eastAsia="en-US"/>
        </w:rPr>
      </w:pPr>
      <w:r>
        <w:rPr>
          <w:rFonts w:eastAsia="Calibri"/>
          <w:b/>
          <w:i/>
          <w:iCs/>
          <w:szCs w:val="24"/>
          <w:lang w:eastAsia="en-US"/>
        </w:rPr>
        <w:t>Вариант 1 (рекомендуемый)</w:t>
      </w:r>
    </w:p>
    <w:p w:rsidR="007062BB" w:rsidRDefault="007062BB" w:rsidP="007062BB">
      <w:pPr>
        <w:pStyle w:val="2f"/>
        <w:shd w:val="clear" w:color="auto" w:fill="auto"/>
        <w:spacing w:line="360" w:lineRule="auto"/>
        <w:ind w:left="23" w:right="23" w:firstLine="697"/>
        <w:jc w:val="both"/>
        <w:rPr>
          <w:sz w:val="24"/>
          <w:szCs w:val="24"/>
        </w:rPr>
      </w:pPr>
      <w:r>
        <w:rPr>
          <w:sz w:val="24"/>
          <w:szCs w:val="24"/>
        </w:rPr>
        <w:t>1. Выполнение переаттестация котлов и котельного оборудования. В случае не прохо</w:t>
      </w:r>
      <w:r>
        <w:rPr>
          <w:sz w:val="24"/>
          <w:szCs w:val="24"/>
        </w:rPr>
        <w:t>ж</w:t>
      </w:r>
      <w:r>
        <w:rPr>
          <w:sz w:val="24"/>
          <w:szCs w:val="24"/>
        </w:rPr>
        <w:t xml:space="preserve">дения переаттестации выполнить п. 2 варианта 1.  </w:t>
      </w:r>
    </w:p>
    <w:p w:rsidR="007062BB" w:rsidRDefault="007062BB" w:rsidP="007062BB">
      <w:pPr>
        <w:pStyle w:val="2f"/>
        <w:shd w:val="clear" w:color="auto" w:fill="auto"/>
        <w:spacing w:line="360" w:lineRule="auto"/>
        <w:ind w:left="23" w:right="23" w:firstLine="697"/>
        <w:jc w:val="both"/>
        <w:rPr>
          <w:sz w:val="24"/>
          <w:szCs w:val="24"/>
        </w:rPr>
      </w:pPr>
      <w:r>
        <w:rPr>
          <w:sz w:val="24"/>
          <w:szCs w:val="24"/>
        </w:rPr>
        <w:t>2. Замена котлов и котельного оборудования в существующем здании котельной:</w:t>
      </w:r>
    </w:p>
    <w:p w:rsidR="007062BB" w:rsidRDefault="007062BB" w:rsidP="007062BB">
      <w:pPr>
        <w:pStyle w:val="2f"/>
        <w:shd w:val="clear" w:color="auto" w:fill="auto"/>
        <w:spacing w:line="360" w:lineRule="auto"/>
        <w:ind w:left="23" w:right="23" w:firstLine="697"/>
        <w:jc w:val="both"/>
        <w:rPr>
          <w:sz w:val="24"/>
          <w:szCs w:val="24"/>
        </w:rPr>
      </w:pPr>
      <w:r>
        <w:rPr>
          <w:sz w:val="24"/>
          <w:szCs w:val="24"/>
        </w:rPr>
        <w:t>а. Монтаж новых котлов необходимой мощности</w:t>
      </w:r>
    </w:p>
    <w:p w:rsidR="007062BB" w:rsidRDefault="007062BB" w:rsidP="007062BB">
      <w:pPr>
        <w:pStyle w:val="2f"/>
        <w:shd w:val="clear" w:color="auto" w:fill="auto"/>
        <w:spacing w:line="360" w:lineRule="auto"/>
        <w:ind w:left="23" w:right="23" w:firstLine="697"/>
        <w:jc w:val="both"/>
        <w:rPr>
          <w:sz w:val="24"/>
          <w:szCs w:val="24"/>
        </w:rPr>
      </w:pPr>
      <w:r>
        <w:rPr>
          <w:sz w:val="24"/>
          <w:szCs w:val="24"/>
        </w:rPr>
        <w:t>б. Установка теплообменников и циркуляционных насосов для работы системы тепл</w:t>
      </w:r>
      <w:r>
        <w:rPr>
          <w:sz w:val="24"/>
          <w:szCs w:val="24"/>
        </w:rPr>
        <w:t>о</w:t>
      </w:r>
      <w:r>
        <w:rPr>
          <w:sz w:val="24"/>
          <w:szCs w:val="24"/>
        </w:rPr>
        <w:t>снабжения в двухконтурном режиме.</w:t>
      </w:r>
    </w:p>
    <w:p w:rsidR="007062BB" w:rsidRDefault="007062BB" w:rsidP="007062BB">
      <w:pPr>
        <w:pStyle w:val="2f"/>
        <w:shd w:val="clear" w:color="auto" w:fill="auto"/>
        <w:spacing w:line="360" w:lineRule="auto"/>
        <w:ind w:left="23" w:right="23" w:firstLine="697"/>
        <w:jc w:val="both"/>
        <w:rPr>
          <w:sz w:val="24"/>
          <w:szCs w:val="24"/>
        </w:rPr>
      </w:pPr>
      <w:r>
        <w:rPr>
          <w:sz w:val="24"/>
          <w:szCs w:val="24"/>
        </w:rPr>
        <w:t>в. Оснащение котельной системой диспетчерского контроля.</w:t>
      </w:r>
    </w:p>
    <w:p w:rsidR="007062BB" w:rsidRDefault="007062BB" w:rsidP="007062BB">
      <w:pPr>
        <w:pStyle w:val="2f"/>
        <w:shd w:val="clear" w:color="auto" w:fill="auto"/>
        <w:spacing w:line="360" w:lineRule="auto"/>
        <w:ind w:left="23" w:right="23" w:firstLine="697"/>
        <w:jc w:val="both"/>
        <w:rPr>
          <w:sz w:val="24"/>
          <w:szCs w:val="24"/>
        </w:rPr>
      </w:pPr>
      <w:r>
        <w:rPr>
          <w:sz w:val="24"/>
          <w:szCs w:val="24"/>
        </w:rPr>
        <w:t>г. Оснащение котельной системой ХВО.</w:t>
      </w:r>
    </w:p>
    <w:p w:rsidR="007062BB" w:rsidRPr="00704D0E" w:rsidRDefault="007062BB" w:rsidP="007062BB">
      <w:pPr>
        <w:pStyle w:val="2f"/>
        <w:shd w:val="clear" w:color="auto" w:fill="auto"/>
        <w:spacing w:line="360" w:lineRule="auto"/>
        <w:ind w:left="23" w:right="23" w:firstLine="697"/>
        <w:jc w:val="both"/>
        <w:rPr>
          <w:sz w:val="24"/>
          <w:szCs w:val="24"/>
        </w:rPr>
      </w:pPr>
      <w:r>
        <w:rPr>
          <w:sz w:val="24"/>
          <w:szCs w:val="24"/>
        </w:rPr>
        <w:t>3</w:t>
      </w:r>
      <w:r w:rsidRPr="00704D0E">
        <w:rPr>
          <w:sz w:val="24"/>
          <w:szCs w:val="24"/>
        </w:rPr>
        <w:t xml:space="preserve">. </w:t>
      </w:r>
      <w:r>
        <w:rPr>
          <w:sz w:val="24"/>
          <w:szCs w:val="24"/>
        </w:rPr>
        <w:t xml:space="preserve">Замена </w:t>
      </w:r>
      <w:r w:rsidRPr="00A0129A">
        <w:rPr>
          <w:sz w:val="24"/>
          <w:szCs w:val="24"/>
        </w:rPr>
        <w:t>подземных участков</w:t>
      </w:r>
      <w:r>
        <w:rPr>
          <w:sz w:val="24"/>
          <w:szCs w:val="24"/>
        </w:rPr>
        <w:t xml:space="preserve"> действующей</w:t>
      </w:r>
      <w:r w:rsidRPr="00A0129A">
        <w:rPr>
          <w:sz w:val="24"/>
          <w:szCs w:val="24"/>
        </w:rPr>
        <w:t xml:space="preserve"> </w:t>
      </w:r>
      <w:r>
        <w:rPr>
          <w:sz w:val="24"/>
          <w:szCs w:val="24"/>
        </w:rPr>
        <w:t>теплосети</w:t>
      </w:r>
      <w:r w:rsidRPr="00A0129A">
        <w:rPr>
          <w:sz w:val="24"/>
          <w:szCs w:val="24"/>
        </w:rPr>
        <w:t xml:space="preserve"> </w:t>
      </w:r>
      <w:r>
        <w:rPr>
          <w:sz w:val="24"/>
          <w:szCs w:val="24"/>
        </w:rPr>
        <w:t>на надземные</w:t>
      </w:r>
      <w:r w:rsidRPr="00A0129A">
        <w:rPr>
          <w:sz w:val="24"/>
          <w:szCs w:val="24"/>
        </w:rPr>
        <w:t xml:space="preserve">.  </w:t>
      </w:r>
    </w:p>
    <w:p w:rsidR="007062BB" w:rsidRPr="00A0129A" w:rsidRDefault="007062BB" w:rsidP="007062BB">
      <w:pPr>
        <w:pStyle w:val="2f"/>
        <w:shd w:val="clear" w:color="auto" w:fill="auto"/>
        <w:spacing w:line="360" w:lineRule="auto"/>
        <w:ind w:left="23" w:right="23" w:firstLine="697"/>
        <w:jc w:val="both"/>
        <w:rPr>
          <w:sz w:val="24"/>
          <w:szCs w:val="24"/>
        </w:rPr>
      </w:pPr>
      <w:r>
        <w:rPr>
          <w:sz w:val="24"/>
          <w:szCs w:val="24"/>
        </w:rPr>
        <w:t>4. Введение и содержание штатной должности инспектора по теплу.</w:t>
      </w:r>
    </w:p>
    <w:p w:rsidR="007062BB" w:rsidRDefault="007062BB" w:rsidP="007062BB">
      <w:pPr>
        <w:rPr>
          <w:rFonts w:eastAsia="Calibri"/>
          <w:b/>
          <w:i/>
          <w:iCs/>
          <w:szCs w:val="24"/>
          <w:lang w:eastAsia="en-US"/>
        </w:rPr>
      </w:pPr>
      <w:r w:rsidRPr="005B6FA6">
        <w:rPr>
          <w:rFonts w:eastAsia="Calibri"/>
          <w:b/>
          <w:i/>
          <w:iCs/>
          <w:szCs w:val="24"/>
          <w:lang w:eastAsia="en-US"/>
        </w:rPr>
        <w:t xml:space="preserve">Вариант 2. </w:t>
      </w:r>
    </w:p>
    <w:p w:rsidR="007062BB" w:rsidRDefault="007062BB" w:rsidP="007062BB">
      <w:pPr>
        <w:pStyle w:val="2f"/>
        <w:shd w:val="clear" w:color="auto" w:fill="auto"/>
        <w:spacing w:line="360" w:lineRule="auto"/>
        <w:ind w:left="23" w:right="23" w:firstLine="697"/>
        <w:jc w:val="both"/>
        <w:rPr>
          <w:sz w:val="24"/>
          <w:szCs w:val="24"/>
        </w:rPr>
      </w:pPr>
      <w:r>
        <w:rPr>
          <w:sz w:val="24"/>
          <w:szCs w:val="24"/>
        </w:rPr>
        <w:t>1. Выполнение переаттестация котлов и котельного оборудования. В случае не прохо</w:t>
      </w:r>
      <w:r>
        <w:rPr>
          <w:sz w:val="24"/>
          <w:szCs w:val="24"/>
        </w:rPr>
        <w:t>ж</w:t>
      </w:r>
      <w:r>
        <w:rPr>
          <w:sz w:val="24"/>
          <w:szCs w:val="24"/>
        </w:rPr>
        <w:t xml:space="preserve">дения переаттестации выполнить п. 2 варианта 2.  </w:t>
      </w:r>
    </w:p>
    <w:p w:rsidR="007062BB" w:rsidRDefault="007062BB" w:rsidP="007062BB">
      <w:pPr>
        <w:pStyle w:val="2f"/>
        <w:shd w:val="clear" w:color="auto" w:fill="auto"/>
        <w:spacing w:line="360" w:lineRule="auto"/>
        <w:ind w:left="23" w:right="23" w:firstLine="697"/>
        <w:jc w:val="both"/>
        <w:rPr>
          <w:sz w:val="24"/>
          <w:szCs w:val="24"/>
        </w:rPr>
      </w:pPr>
      <w:r>
        <w:rPr>
          <w:sz w:val="24"/>
          <w:szCs w:val="24"/>
        </w:rPr>
        <w:t>2</w:t>
      </w:r>
      <w:r w:rsidRPr="00F52DE2">
        <w:rPr>
          <w:sz w:val="24"/>
          <w:szCs w:val="24"/>
        </w:rPr>
        <w:t xml:space="preserve">. </w:t>
      </w:r>
      <w:r>
        <w:rPr>
          <w:sz w:val="24"/>
          <w:szCs w:val="24"/>
        </w:rPr>
        <w:t>Строительство модульной котельной с ликвидацией старой котельной.</w:t>
      </w:r>
    </w:p>
    <w:p w:rsidR="007062BB" w:rsidRDefault="007062BB" w:rsidP="007062BB">
      <w:pPr>
        <w:pStyle w:val="2f"/>
        <w:shd w:val="clear" w:color="auto" w:fill="auto"/>
        <w:spacing w:line="360" w:lineRule="auto"/>
        <w:ind w:left="23" w:right="23" w:firstLine="697"/>
        <w:jc w:val="both"/>
        <w:rPr>
          <w:sz w:val="24"/>
          <w:szCs w:val="24"/>
        </w:rPr>
      </w:pPr>
      <w:r>
        <w:rPr>
          <w:sz w:val="24"/>
          <w:szCs w:val="24"/>
        </w:rPr>
        <w:t>3. Оснащение котельной системой диспетчерского контроля.</w:t>
      </w:r>
    </w:p>
    <w:p w:rsidR="007062BB" w:rsidRDefault="007062BB" w:rsidP="007062BB">
      <w:pPr>
        <w:pStyle w:val="2f"/>
        <w:shd w:val="clear" w:color="auto" w:fill="auto"/>
        <w:spacing w:line="360" w:lineRule="auto"/>
        <w:ind w:left="23" w:right="23" w:firstLine="697"/>
        <w:jc w:val="both"/>
        <w:rPr>
          <w:sz w:val="24"/>
          <w:szCs w:val="24"/>
        </w:rPr>
      </w:pPr>
      <w:r>
        <w:rPr>
          <w:sz w:val="24"/>
          <w:szCs w:val="24"/>
        </w:rPr>
        <w:t>4.</w:t>
      </w:r>
      <w:r w:rsidRPr="007062BB">
        <w:rPr>
          <w:sz w:val="24"/>
          <w:szCs w:val="24"/>
        </w:rPr>
        <w:t xml:space="preserve"> </w:t>
      </w:r>
      <w:r>
        <w:rPr>
          <w:sz w:val="24"/>
          <w:szCs w:val="24"/>
        </w:rPr>
        <w:t>Оснащение котельной системой ХВО.</w:t>
      </w:r>
    </w:p>
    <w:p w:rsidR="007062BB" w:rsidRPr="00704D0E" w:rsidRDefault="007062BB" w:rsidP="007062BB">
      <w:pPr>
        <w:pStyle w:val="2f"/>
        <w:shd w:val="clear" w:color="auto" w:fill="auto"/>
        <w:spacing w:line="360" w:lineRule="auto"/>
        <w:ind w:left="23" w:right="23" w:firstLine="697"/>
        <w:jc w:val="both"/>
        <w:rPr>
          <w:sz w:val="24"/>
          <w:szCs w:val="24"/>
        </w:rPr>
      </w:pPr>
      <w:r>
        <w:rPr>
          <w:sz w:val="24"/>
          <w:szCs w:val="24"/>
        </w:rPr>
        <w:t>5</w:t>
      </w:r>
      <w:r w:rsidRPr="00704D0E">
        <w:rPr>
          <w:sz w:val="24"/>
          <w:szCs w:val="24"/>
        </w:rPr>
        <w:t xml:space="preserve">. </w:t>
      </w:r>
      <w:r>
        <w:rPr>
          <w:sz w:val="24"/>
          <w:szCs w:val="24"/>
        </w:rPr>
        <w:t xml:space="preserve">Замена </w:t>
      </w:r>
      <w:r w:rsidRPr="00A0129A">
        <w:rPr>
          <w:sz w:val="24"/>
          <w:szCs w:val="24"/>
        </w:rPr>
        <w:t xml:space="preserve">подземных участков </w:t>
      </w:r>
      <w:r>
        <w:rPr>
          <w:sz w:val="24"/>
          <w:szCs w:val="24"/>
        </w:rPr>
        <w:t>действующей теплосети</w:t>
      </w:r>
      <w:r w:rsidRPr="00A0129A">
        <w:rPr>
          <w:sz w:val="24"/>
          <w:szCs w:val="24"/>
        </w:rPr>
        <w:t xml:space="preserve"> </w:t>
      </w:r>
      <w:r>
        <w:rPr>
          <w:sz w:val="24"/>
          <w:szCs w:val="24"/>
        </w:rPr>
        <w:t>на надземные</w:t>
      </w:r>
      <w:r w:rsidRPr="00A0129A">
        <w:rPr>
          <w:sz w:val="24"/>
          <w:szCs w:val="24"/>
        </w:rPr>
        <w:t xml:space="preserve">.  </w:t>
      </w:r>
    </w:p>
    <w:p w:rsidR="007062BB" w:rsidRPr="00A0129A" w:rsidRDefault="007062BB" w:rsidP="007062BB">
      <w:pPr>
        <w:pStyle w:val="2f"/>
        <w:shd w:val="clear" w:color="auto" w:fill="auto"/>
        <w:spacing w:line="360" w:lineRule="auto"/>
        <w:ind w:left="23" w:right="23" w:firstLine="697"/>
        <w:jc w:val="both"/>
        <w:rPr>
          <w:sz w:val="24"/>
          <w:szCs w:val="24"/>
        </w:rPr>
      </w:pPr>
      <w:r>
        <w:rPr>
          <w:sz w:val="24"/>
          <w:szCs w:val="24"/>
        </w:rPr>
        <w:t>6. Введение и содержание штатной должности инспектора по теплу.</w:t>
      </w:r>
    </w:p>
    <w:p w:rsidR="008C628B" w:rsidRDefault="008C628B" w:rsidP="00040B7F">
      <w:pPr>
        <w:pStyle w:val="a5"/>
        <w:spacing w:after="0" w:line="360" w:lineRule="auto"/>
        <w:ind w:firstLine="709"/>
        <w:jc w:val="both"/>
        <w:rPr>
          <w:szCs w:val="24"/>
          <w:highlight w:val="yellow"/>
        </w:rPr>
      </w:pPr>
    </w:p>
    <w:p w:rsidR="00040B7F" w:rsidRDefault="00040B7F" w:rsidP="0091581A">
      <w:pPr>
        <w:pStyle w:val="3"/>
        <w:tabs>
          <w:tab w:val="num" w:pos="0"/>
        </w:tabs>
        <w:ind w:left="568"/>
      </w:pPr>
      <w:bookmarkStart w:id="558" w:name="_Toc392242914"/>
      <w:r w:rsidRPr="00040B7F">
        <w:t>Сравнение вариантов развития систем теплоснабжения</w:t>
      </w:r>
      <w:bookmarkEnd w:id="558"/>
    </w:p>
    <w:p w:rsidR="00893481" w:rsidRDefault="00893481" w:rsidP="00893481"/>
    <w:p w:rsidR="00893481" w:rsidRDefault="00893481" w:rsidP="00893481">
      <w:pPr>
        <w:pStyle w:val="aff1"/>
        <w:spacing w:before="0" w:beforeAutospacing="0" w:after="0" w:afterAutospacing="0" w:line="360" w:lineRule="auto"/>
        <w:ind w:firstLine="708"/>
        <w:rPr>
          <w:spacing w:val="-5"/>
          <w:lang w:eastAsia="en-US"/>
        </w:rPr>
      </w:pPr>
      <w:r w:rsidRPr="00040B7F">
        <w:rPr>
          <w:spacing w:val="-5"/>
          <w:lang w:eastAsia="en-US"/>
        </w:rPr>
        <w:t xml:space="preserve">Сравнение затрат на реализацию каждого из вариантов представлено в таблице </w:t>
      </w:r>
      <w:r w:rsidR="008D1290">
        <w:rPr>
          <w:spacing w:val="-5"/>
          <w:lang w:eastAsia="en-US"/>
        </w:rPr>
        <w:t>3</w:t>
      </w:r>
      <w:r w:rsidR="00342781" w:rsidRPr="00342781">
        <w:rPr>
          <w:spacing w:val="-5"/>
          <w:lang w:eastAsia="en-US"/>
        </w:rPr>
        <w:t>3</w:t>
      </w:r>
      <w:r w:rsidRPr="00040B7F">
        <w:rPr>
          <w:spacing w:val="-5"/>
          <w:lang w:eastAsia="en-US"/>
        </w:rPr>
        <w:t xml:space="preserve">. </w:t>
      </w:r>
    </w:p>
    <w:p w:rsidR="00893481" w:rsidRDefault="00893481" w:rsidP="00142E9E">
      <w:pPr>
        <w:pStyle w:val="a1"/>
        <w:tabs>
          <w:tab w:val="clear" w:pos="1985"/>
        </w:tabs>
        <w:spacing w:line="276" w:lineRule="auto"/>
        <w:ind w:left="0" w:firstLine="0"/>
      </w:pPr>
      <w:bookmarkStart w:id="559" w:name="_Toc383094965"/>
      <w:bookmarkStart w:id="560" w:name="_Toc392242602"/>
      <w:r w:rsidRPr="00111EE5">
        <w:t>Сравнение затрат на реализацию проектов по вариантам развития системы теплоснаб</w:t>
      </w:r>
      <w:r w:rsidR="009B2E5A" w:rsidRPr="00111EE5">
        <w:t>жения поселения (тыс</w:t>
      </w:r>
      <w:r w:rsidRPr="00111EE5">
        <w:t>. руб. с учетом НДС в ценах 2013 года)</w:t>
      </w:r>
      <w:bookmarkEnd w:id="559"/>
      <w:bookmarkEnd w:id="560"/>
    </w:p>
    <w:tbl>
      <w:tblPr>
        <w:tblW w:w="10035" w:type="dxa"/>
        <w:tblInd w:w="103" w:type="dxa"/>
        <w:tblLook w:val="04A0"/>
      </w:tblPr>
      <w:tblGrid>
        <w:gridCol w:w="633"/>
        <w:gridCol w:w="3058"/>
        <w:gridCol w:w="992"/>
        <w:gridCol w:w="3119"/>
        <w:gridCol w:w="2233"/>
      </w:tblGrid>
      <w:tr w:rsidR="007062BB" w:rsidRPr="007B470F" w:rsidTr="00342781">
        <w:trPr>
          <w:trHeight w:val="510"/>
          <w:tblHeader/>
        </w:trPr>
        <w:tc>
          <w:tcPr>
            <w:tcW w:w="633"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7062BB" w:rsidRPr="00821184" w:rsidRDefault="007062BB" w:rsidP="00DA6D93">
            <w:pPr>
              <w:spacing w:after="0" w:line="240" w:lineRule="auto"/>
              <w:jc w:val="center"/>
              <w:rPr>
                <w:b/>
                <w:bCs/>
                <w:color w:val="000000"/>
                <w:sz w:val="20"/>
                <w:szCs w:val="20"/>
              </w:rPr>
            </w:pPr>
            <w:r w:rsidRPr="00821184">
              <w:rPr>
                <w:b/>
                <w:bCs/>
                <w:color w:val="000000"/>
                <w:sz w:val="20"/>
                <w:szCs w:val="20"/>
              </w:rPr>
              <w:t>№ п/п</w:t>
            </w:r>
          </w:p>
        </w:tc>
        <w:tc>
          <w:tcPr>
            <w:tcW w:w="3058"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7062BB" w:rsidRPr="00821184" w:rsidRDefault="007062BB" w:rsidP="00DA6D93">
            <w:pPr>
              <w:spacing w:after="0" w:line="240" w:lineRule="auto"/>
              <w:jc w:val="center"/>
              <w:rPr>
                <w:b/>
                <w:bCs/>
                <w:color w:val="000000"/>
                <w:sz w:val="20"/>
                <w:szCs w:val="20"/>
              </w:rPr>
            </w:pPr>
            <w:r w:rsidRPr="00821184">
              <w:rPr>
                <w:b/>
                <w:bCs/>
                <w:color w:val="000000"/>
                <w:sz w:val="20"/>
                <w:szCs w:val="20"/>
              </w:rPr>
              <w:t>Мероприятие по схеме тепл</w:t>
            </w:r>
            <w:r w:rsidRPr="00821184">
              <w:rPr>
                <w:b/>
                <w:bCs/>
                <w:color w:val="000000"/>
                <w:sz w:val="20"/>
                <w:szCs w:val="20"/>
              </w:rPr>
              <w:t>о</w:t>
            </w:r>
            <w:r w:rsidRPr="00821184">
              <w:rPr>
                <w:b/>
                <w:bCs/>
                <w:color w:val="000000"/>
                <w:sz w:val="20"/>
                <w:szCs w:val="20"/>
              </w:rPr>
              <w:t>снабжения</w:t>
            </w:r>
          </w:p>
        </w:tc>
        <w:tc>
          <w:tcPr>
            <w:tcW w:w="992"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7062BB" w:rsidRPr="00821184" w:rsidRDefault="007062BB" w:rsidP="00DA6D93">
            <w:pPr>
              <w:spacing w:after="0" w:line="240" w:lineRule="auto"/>
              <w:jc w:val="center"/>
              <w:rPr>
                <w:b/>
                <w:bCs/>
                <w:color w:val="000000"/>
                <w:sz w:val="20"/>
                <w:szCs w:val="20"/>
              </w:rPr>
            </w:pPr>
            <w:r w:rsidRPr="00821184">
              <w:rPr>
                <w:b/>
                <w:bCs/>
                <w:color w:val="000000"/>
                <w:sz w:val="20"/>
                <w:szCs w:val="20"/>
              </w:rPr>
              <w:t>Ед.</w:t>
            </w:r>
            <w:r>
              <w:rPr>
                <w:b/>
                <w:bCs/>
                <w:color w:val="000000"/>
                <w:sz w:val="20"/>
                <w:szCs w:val="20"/>
              </w:rPr>
              <w:t xml:space="preserve"> </w:t>
            </w:r>
            <w:r w:rsidRPr="00821184">
              <w:rPr>
                <w:b/>
                <w:bCs/>
                <w:color w:val="000000"/>
                <w:sz w:val="20"/>
                <w:szCs w:val="20"/>
              </w:rPr>
              <w:t>изм.</w:t>
            </w:r>
          </w:p>
        </w:tc>
        <w:tc>
          <w:tcPr>
            <w:tcW w:w="3119" w:type="dxa"/>
            <w:tcBorders>
              <w:top w:val="thinThickSmallGap" w:sz="24" w:space="0" w:color="auto"/>
              <w:left w:val="nil"/>
              <w:bottom w:val="single" w:sz="4" w:space="0" w:color="auto"/>
              <w:right w:val="single" w:sz="4" w:space="0" w:color="auto"/>
            </w:tcBorders>
            <w:shd w:val="clear" w:color="auto" w:fill="D9D9D9"/>
            <w:vAlign w:val="center"/>
            <w:hideMark/>
          </w:tcPr>
          <w:p w:rsidR="007062BB" w:rsidRDefault="007062BB" w:rsidP="00DA6D93">
            <w:pPr>
              <w:spacing w:after="0" w:line="240" w:lineRule="auto"/>
              <w:jc w:val="center"/>
              <w:rPr>
                <w:b/>
                <w:bCs/>
                <w:color w:val="000000"/>
                <w:sz w:val="20"/>
                <w:szCs w:val="20"/>
              </w:rPr>
            </w:pPr>
            <w:r>
              <w:rPr>
                <w:b/>
                <w:bCs/>
                <w:color w:val="000000"/>
                <w:sz w:val="20"/>
                <w:szCs w:val="20"/>
              </w:rPr>
              <w:t>Объем инвестиций</w:t>
            </w:r>
          </w:p>
          <w:p w:rsidR="007062BB" w:rsidRPr="00821184" w:rsidRDefault="007062BB" w:rsidP="00DA6D93">
            <w:pPr>
              <w:spacing w:after="0" w:line="240" w:lineRule="auto"/>
              <w:jc w:val="center"/>
              <w:rPr>
                <w:b/>
                <w:bCs/>
                <w:color w:val="000000"/>
                <w:sz w:val="20"/>
                <w:szCs w:val="20"/>
              </w:rPr>
            </w:pPr>
            <w:r>
              <w:rPr>
                <w:b/>
                <w:bCs/>
                <w:color w:val="000000"/>
                <w:sz w:val="20"/>
                <w:szCs w:val="20"/>
              </w:rPr>
              <w:t>по варианту 1</w:t>
            </w:r>
            <w:r w:rsidR="00DA6D93">
              <w:rPr>
                <w:b/>
                <w:bCs/>
                <w:color w:val="000000"/>
                <w:sz w:val="20"/>
                <w:szCs w:val="20"/>
              </w:rPr>
              <w:t xml:space="preserve"> (рекомендуемый вариант)</w:t>
            </w:r>
          </w:p>
        </w:tc>
        <w:tc>
          <w:tcPr>
            <w:tcW w:w="2233" w:type="dxa"/>
            <w:tcBorders>
              <w:top w:val="thinThickSmallGap" w:sz="24" w:space="0" w:color="auto"/>
              <w:left w:val="nil"/>
              <w:bottom w:val="single" w:sz="4" w:space="0" w:color="auto"/>
              <w:right w:val="single" w:sz="4" w:space="0" w:color="auto"/>
            </w:tcBorders>
            <w:shd w:val="clear" w:color="auto" w:fill="D9D9D9"/>
            <w:vAlign w:val="center"/>
          </w:tcPr>
          <w:p w:rsidR="007062BB" w:rsidRPr="00DA6D93" w:rsidRDefault="007062BB" w:rsidP="00DA6D93">
            <w:pPr>
              <w:spacing w:after="0" w:line="240" w:lineRule="auto"/>
              <w:jc w:val="center"/>
              <w:rPr>
                <w:bCs/>
                <w:color w:val="000000"/>
                <w:sz w:val="20"/>
                <w:szCs w:val="20"/>
              </w:rPr>
            </w:pPr>
            <w:r w:rsidRPr="00DA6D93">
              <w:rPr>
                <w:bCs/>
                <w:color w:val="000000"/>
                <w:sz w:val="20"/>
                <w:szCs w:val="20"/>
              </w:rPr>
              <w:t>Объем инвестиций</w:t>
            </w:r>
          </w:p>
          <w:p w:rsidR="007062BB" w:rsidRPr="00DA6D93" w:rsidRDefault="007062BB" w:rsidP="00DA6D93">
            <w:pPr>
              <w:spacing w:after="0" w:line="240" w:lineRule="auto"/>
              <w:jc w:val="center"/>
              <w:rPr>
                <w:bCs/>
                <w:color w:val="000000"/>
                <w:sz w:val="20"/>
                <w:szCs w:val="20"/>
              </w:rPr>
            </w:pPr>
            <w:r w:rsidRPr="00DA6D93">
              <w:rPr>
                <w:bCs/>
                <w:color w:val="000000"/>
                <w:sz w:val="20"/>
                <w:szCs w:val="20"/>
              </w:rPr>
              <w:t>по варианту 2</w:t>
            </w:r>
          </w:p>
        </w:tc>
      </w:tr>
      <w:tr w:rsidR="007062BB" w:rsidRPr="007B470F" w:rsidTr="00342781">
        <w:trPr>
          <w:trHeight w:val="543"/>
          <w:tblHeader/>
        </w:trPr>
        <w:tc>
          <w:tcPr>
            <w:tcW w:w="633"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7062BB" w:rsidRPr="00821184" w:rsidRDefault="007062BB" w:rsidP="00DA6D93">
            <w:pPr>
              <w:spacing w:after="0" w:line="240" w:lineRule="auto"/>
              <w:jc w:val="center"/>
              <w:rPr>
                <w:b/>
                <w:bCs/>
                <w:color w:val="000000"/>
                <w:sz w:val="20"/>
                <w:szCs w:val="20"/>
              </w:rPr>
            </w:pPr>
          </w:p>
        </w:tc>
        <w:tc>
          <w:tcPr>
            <w:tcW w:w="3058"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7062BB" w:rsidRPr="00821184" w:rsidRDefault="007062BB" w:rsidP="00DA6D93">
            <w:pPr>
              <w:spacing w:after="0" w:line="240" w:lineRule="auto"/>
              <w:jc w:val="center"/>
              <w:rPr>
                <w:b/>
                <w:bCs/>
                <w:color w:val="000000"/>
                <w:sz w:val="20"/>
                <w:szCs w:val="20"/>
              </w:rPr>
            </w:pPr>
          </w:p>
        </w:tc>
        <w:tc>
          <w:tcPr>
            <w:tcW w:w="992"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7062BB" w:rsidRPr="00821184" w:rsidRDefault="007062BB" w:rsidP="00DA6D93">
            <w:pPr>
              <w:spacing w:after="0" w:line="240" w:lineRule="auto"/>
              <w:jc w:val="center"/>
              <w:rPr>
                <w:b/>
                <w:bCs/>
                <w:color w:val="000000"/>
                <w:sz w:val="20"/>
                <w:szCs w:val="20"/>
              </w:rPr>
            </w:pPr>
          </w:p>
        </w:tc>
        <w:tc>
          <w:tcPr>
            <w:tcW w:w="3119" w:type="dxa"/>
            <w:tcBorders>
              <w:top w:val="nil"/>
              <w:left w:val="nil"/>
              <w:bottom w:val="thickThinSmallGap" w:sz="24" w:space="0" w:color="auto"/>
              <w:right w:val="single" w:sz="4" w:space="0" w:color="auto"/>
            </w:tcBorders>
            <w:shd w:val="clear" w:color="auto" w:fill="D9D9D9"/>
            <w:vAlign w:val="center"/>
            <w:hideMark/>
          </w:tcPr>
          <w:p w:rsidR="007062BB" w:rsidRPr="00821184" w:rsidRDefault="007062BB" w:rsidP="00DA6D93">
            <w:pPr>
              <w:spacing w:after="0" w:line="240" w:lineRule="auto"/>
              <w:jc w:val="center"/>
              <w:rPr>
                <w:b/>
                <w:bCs/>
                <w:color w:val="000000"/>
                <w:sz w:val="20"/>
                <w:szCs w:val="20"/>
              </w:rPr>
            </w:pPr>
            <w:r w:rsidRPr="00821184">
              <w:rPr>
                <w:b/>
                <w:bCs/>
                <w:color w:val="000000"/>
                <w:sz w:val="20"/>
                <w:szCs w:val="20"/>
              </w:rPr>
              <w:t>2014</w:t>
            </w:r>
            <w:r>
              <w:rPr>
                <w:b/>
                <w:bCs/>
                <w:color w:val="000000"/>
                <w:sz w:val="20"/>
                <w:szCs w:val="20"/>
              </w:rPr>
              <w:t>-2033 гг.</w:t>
            </w:r>
          </w:p>
        </w:tc>
        <w:tc>
          <w:tcPr>
            <w:tcW w:w="2233" w:type="dxa"/>
            <w:tcBorders>
              <w:top w:val="nil"/>
              <w:left w:val="nil"/>
              <w:bottom w:val="thickThinSmallGap" w:sz="24" w:space="0" w:color="auto"/>
              <w:right w:val="single" w:sz="4" w:space="0" w:color="auto"/>
            </w:tcBorders>
            <w:shd w:val="clear" w:color="auto" w:fill="D9D9D9"/>
            <w:vAlign w:val="center"/>
          </w:tcPr>
          <w:p w:rsidR="007062BB" w:rsidRPr="00DA6D93" w:rsidRDefault="007062BB" w:rsidP="00DA6D93">
            <w:pPr>
              <w:spacing w:after="0" w:line="240" w:lineRule="auto"/>
              <w:jc w:val="center"/>
              <w:rPr>
                <w:bCs/>
                <w:color w:val="000000"/>
                <w:sz w:val="20"/>
                <w:szCs w:val="20"/>
              </w:rPr>
            </w:pPr>
            <w:r w:rsidRPr="00DA6D93">
              <w:rPr>
                <w:bCs/>
                <w:color w:val="000000"/>
                <w:sz w:val="20"/>
                <w:szCs w:val="20"/>
              </w:rPr>
              <w:t>2014-2033 гг.</w:t>
            </w:r>
          </w:p>
        </w:tc>
      </w:tr>
      <w:tr w:rsidR="007062BB" w:rsidRPr="007B470F" w:rsidTr="007062BB">
        <w:trPr>
          <w:trHeight w:val="765"/>
        </w:trPr>
        <w:tc>
          <w:tcPr>
            <w:tcW w:w="633"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7062BB" w:rsidRPr="00C46CAA" w:rsidRDefault="007062BB" w:rsidP="007062BB">
            <w:pPr>
              <w:spacing w:after="0" w:line="240" w:lineRule="auto"/>
              <w:jc w:val="center"/>
              <w:rPr>
                <w:color w:val="000000"/>
                <w:sz w:val="20"/>
                <w:szCs w:val="20"/>
              </w:rPr>
            </w:pPr>
            <w:r w:rsidRPr="00C46CAA">
              <w:rPr>
                <w:color w:val="000000"/>
                <w:sz w:val="20"/>
                <w:szCs w:val="20"/>
              </w:rPr>
              <w:t>1</w:t>
            </w:r>
          </w:p>
        </w:tc>
        <w:tc>
          <w:tcPr>
            <w:tcW w:w="3058" w:type="dxa"/>
            <w:tcBorders>
              <w:top w:val="thickThinSmallGap" w:sz="24" w:space="0" w:color="auto"/>
              <w:left w:val="nil"/>
              <w:bottom w:val="single" w:sz="4" w:space="0" w:color="auto"/>
              <w:right w:val="single" w:sz="4" w:space="0" w:color="auto"/>
            </w:tcBorders>
            <w:shd w:val="clear" w:color="auto" w:fill="auto"/>
            <w:vAlign w:val="center"/>
            <w:hideMark/>
          </w:tcPr>
          <w:p w:rsidR="007062BB" w:rsidRPr="00C46CAA" w:rsidRDefault="007062BB" w:rsidP="007062BB">
            <w:pPr>
              <w:spacing w:after="0" w:line="240" w:lineRule="auto"/>
              <w:rPr>
                <w:color w:val="000000"/>
                <w:sz w:val="20"/>
                <w:szCs w:val="20"/>
              </w:rPr>
            </w:pPr>
            <w:r>
              <w:rPr>
                <w:szCs w:val="24"/>
              </w:rPr>
              <w:t>Монтаж новых котлов н</w:t>
            </w:r>
            <w:r>
              <w:rPr>
                <w:szCs w:val="24"/>
              </w:rPr>
              <w:t>е</w:t>
            </w:r>
            <w:r>
              <w:rPr>
                <w:szCs w:val="24"/>
              </w:rPr>
              <w:t>обходимой мощности на площади действующей к</w:t>
            </w:r>
            <w:r>
              <w:rPr>
                <w:szCs w:val="24"/>
              </w:rPr>
              <w:t>о</w:t>
            </w:r>
            <w:r>
              <w:rPr>
                <w:szCs w:val="24"/>
              </w:rPr>
              <w:t>тельной</w:t>
            </w:r>
          </w:p>
        </w:tc>
        <w:tc>
          <w:tcPr>
            <w:tcW w:w="992" w:type="dxa"/>
            <w:tcBorders>
              <w:top w:val="thickThinSmallGap" w:sz="24" w:space="0" w:color="auto"/>
              <w:left w:val="nil"/>
              <w:bottom w:val="single" w:sz="4" w:space="0" w:color="auto"/>
              <w:right w:val="single" w:sz="4" w:space="0" w:color="auto"/>
            </w:tcBorders>
            <w:shd w:val="clear" w:color="auto" w:fill="auto"/>
            <w:vAlign w:val="center"/>
            <w:hideMark/>
          </w:tcPr>
          <w:p w:rsidR="007062BB" w:rsidRPr="00C714FA" w:rsidRDefault="007062BB" w:rsidP="007062BB">
            <w:pPr>
              <w:spacing w:after="0" w:line="240" w:lineRule="auto"/>
              <w:jc w:val="center"/>
              <w:rPr>
                <w:color w:val="000000"/>
                <w:sz w:val="20"/>
                <w:szCs w:val="20"/>
              </w:rPr>
            </w:pPr>
            <w:r w:rsidRPr="00C714FA">
              <w:rPr>
                <w:color w:val="000000"/>
                <w:sz w:val="20"/>
                <w:szCs w:val="20"/>
              </w:rPr>
              <w:t>тыс. руб</w:t>
            </w:r>
          </w:p>
        </w:tc>
        <w:tc>
          <w:tcPr>
            <w:tcW w:w="3119" w:type="dxa"/>
            <w:tcBorders>
              <w:top w:val="thickThinSmallGap" w:sz="24" w:space="0" w:color="auto"/>
              <w:left w:val="nil"/>
              <w:bottom w:val="single" w:sz="4" w:space="0" w:color="auto"/>
              <w:right w:val="single" w:sz="4" w:space="0" w:color="auto"/>
            </w:tcBorders>
            <w:shd w:val="clear" w:color="auto" w:fill="auto"/>
            <w:vAlign w:val="center"/>
            <w:hideMark/>
          </w:tcPr>
          <w:p w:rsidR="007062BB" w:rsidRPr="004F4E1E" w:rsidRDefault="007062BB" w:rsidP="007062BB">
            <w:pPr>
              <w:spacing w:after="0" w:line="240" w:lineRule="auto"/>
              <w:jc w:val="center"/>
              <w:rPr>
                <w:color w:val="000000"/>
                <w:sz w:val="22"/>
              </w:rPr>
            </w:pPr>
            <w:r w:rsidRPr="004F4E1E">
              <w:rPr>
                <w:color w:val="000000"/>
                <w:sz w:val="22"/>
              </w:rPr>
              <w:t>1230</w:t>
            </w:r>
          </w:p>
        </w:tc>
        <w:tc>
          <w:tcPr>
            <w:tcW w:w="2233" w:type="dxa"/>
            <w:tcBorders>
              <w:top w:val="thickThinSmallGap" w:sz="24" w:space="0" w:color="auto"/>
              <w:left w:val="nil"/>
              <w:bottom w:val="single" w:sz="4" w:space="0" w:color="auto"/>
              <w:right w:val="single" w:sz="4" w:space="0" w:color="auto"/>
            </w:tcBorders>
            <w:vAlign w:val="center"/>
          </w:tcPr>
          <w:p w:rsidR="007062BB" w:rsidRPr="004F4E1E" w:rsidRDefault="007062BB" w:rsidP="007062BB">
            <w:pPr>
              <w:spacing w:after="0" w:line="240" w:lineRule="auto"/>
              <w:jc w:val="center"/>
              <w:rPr>
                <w:color w:val="000000"/>
                <w:sz w:val="22"/>
              </w:rPr>
            </w:pPr>
            <w:r w:rsidRPr="004F4E1E">
              <w:rPr>
                <w:color w:val="000000"/>
                <w:sz w:val="22"/>
              </w:rPr>
              <w:t>-</w:t>
            </w:r>
          </w:p>
        </w:tc>
      </w:tr>
      <w:tr w:rsidR="007062BB" w:rsidRPr="007B470F" w:rsidTr="007062BB">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7062BB" w:rsidRPr="00C46CAA" w:rsidRDefault="007062BB" w:rsidP="007062BB">
            <w:pPr>
              <w:spacing w:after="0" w:line="240" w:lineRule="auto"/>
              <w:jc w:val="center"/>
              <w:rPr>
                <w:color w:val="000000"/>
                <w:sz w:val="20"/>
                <w:szCs w:val="20"/>
              </w:rPr>
            </w:pPr>
            <w:r>
              <w:rPr>
                <w:color w:val="000000"/>
                <w:sz w:val="20"/>
                <w:szCs w:val="20"/>
              </w:rPr>
              <w:lastRenderedPageBreak/>
              <w:t>2</w:t>
            </w:r>
          </w:p>
        </w:tc>
        <w:tc>
          <w:tcPr>
            <w:tcW w:w="3058" w:type="dxa"/>
            <w:tcBorders>
              <w:top w:val="nil"/>
              <w:left w:val="nil"/>
              <w:bottom w:val="single" w:sz="4" w:space="0" w:color="auto"/>
              <w:right w:val="single" w:sz="4" w:space="0" w:color="auto"/>
            </w:tcBorders>
            <w:shd w:val="clear" w:color="auto" w:fill="auto"/>
            <w:vAlign w:val="center"/>
            <w:hideMark/>
          </w:tcPr>
          <w:p w:rsidR="007062BB" w:rsidRPr="00C46CAA" w:rsidRDefault="007062BB" w:rsidP="007062BB">
            <w:pPr>
              <w:spacing w:after="0" w:line="240" w:lineRule="auto"/>
              <w:rPr>
                <w:color w:val="000000"/>
                <w:sz w:val="20"/>
                <w:szCs w:val="20"/>
              </w:rPr>
            </w:pPr>
            <w:r w:rsidRPr="002A5B64">
              <w:rPr>
                <w:szCs w:val="24"/>
              </w:rPr>
              <w:t>Демонтаж здания и обор</w:t>
            </w:r>
            <w:r w:rsidRPr="002A5B64">
              <w:rPr>
                <w:szCs w:val="24"/>
              </w:rPr>
              <w:t>у</w:t>
            </w:r>
            <w:r w:rsidRPr="002A5B64">
              <w:rPr>
                <w:szCs w:val="24"/>
              </w:rPr>
              <w:t>дования действующей к</w:t>
            </w:r>
            <w:r w:rsidRPr="002A5B64">
              <w:rPr>
                <w:szCs w:val="24"/>
              </w:rPr>
              <w:t>о</w:t>
            </w:r>
            <w:r w:rsidRPr="002A5B64">
              <w:rPr>
                <w:szCs w:val="24"/>
              </w:rPr>
              <w:t>тельной</w:t>
            </w:r>
            <w:r>
              <w:rPr>
                <w:szCs w:val="24"/>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7062BB" w:rsidRPr="00C714FA" w:rsidRDefault="007062BB" w:rsidP="007062BB">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3119" w:type="dxa"/>
            <w:tcBorders>
              <w:top w:val="nil"/>
              <w:left w:val="nil"/>
              <w:bottom w:val="single" w:sz="4" w:space="0" w:color="auto"/>
              <w:right w:val="single" w:sz="4" w:space="0" w:color="auto"/>
            </w:tcBorders>
            <w:shd w:val="clear" w:color="auto" w:fill="auto"/>
            <w:vAlign w:val="center"/>
            <w:hideMark/>
          </w:tcPr>
          <w:p w:rsidR="007062BB" w:rsidRPr="004F4E1E" w:rsidRDefault="007062BB" w:rsidP="007062BB">
            <w:pPr>
              <w:spacing w:after="0" w:line="240" w:lineRule="auto"/>
              <w:jc w:val="center"/>
              <w:rPr>
                <w:color w:val="000000"/>
                <w:sz w:val="22"/>
              </w:rPr>
            </w:pPr>
            <w:r w:rsidRPr="004F4E1E">
              <w:rPr>
                <w:color w:val="000000"/>
                <w:sz w:val="22"/>
              </w:rPr>
              <w:t>-</w:t>
            </w:r>
          </w:p>
        </w:tc>
        <w:tc>
          <w:tcPr>
            <w:tcW w:w="2233" w:type="dxa"/>
            <w:tcBorders>
              <w:top w:val="nil"/>
              <w:left w:val="nil"/>
              <w:bottom w:val="single" w:sz="4" w:space="0" w:color="auto"/>
              <w:right w:val="single" w:sz="4" w:space="0" w:color="auto"/>
            </w:tcBorders>
            <w:vAlign w:val="center"/>
          </w:tcPr>
          <w:p w:rsidR="007062BB" w:rsidRPr="004F4E1E" w:rsidRDefault="007062BB" w:rsidP="007062BB">
            <w:pPr>
              <w:spacing w:after="0" w:line="240" w:lineRule="auto"/>
              <w:jc w:val="center"/>
              <w:rPr>
                <w:color w:val="000000"/>
                <w:sz w:val="22"/>
              </w:rPr>
            </w:pPr>
            <w:r w:rsidRPr="004F4E1E">
              <w:rPr>
                <w:color w:val="000000"/>
                <w:sz w:val="22"/>
              </w:rPr>
              <w:t>3000</w:t>
            </w:r>
          </w:p>
        </w:tc>
      </w:tr>
      <w:tr w:rsidR="007062BB" w:rsidRPr="007B470F" w:rsidTr="007062BB">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7062BB" w:rsidRPr="00C46CAA" w:rsidRDefault="007062BB" w:rsidP="007062BB">
            <w:pPr>
              <w:spacing w:after="0" w:line="240" w:lineRule="auto"/>
              <w:jc w:val="center"/>
              <w:rPr>
                <w:color w:val="000000"/>
                <w:sz w:val="20"/>
                <w:szCs w:val="20"/>
              </w:rPr>
            </w:pPr>
            <w:r w:rsidRPr="00C46CAA">
              <w:rPr>
                <w:color w:val="000000"/>
                <w:sz w:val="20"/>
                <w:szCs w:val="20"/>
              </w:rPr>
              <w:t>3</w:t>
            </w:r>
          </w:p>
        </w:tc>
        <w:tc>
          <w:tcPr>
            <w:tcW w:w="3058" w:type="dxa"/>
            <w:tcBorders>
              <w:top w:val="nil"/>
              <w:left w:val="nil"/>
              <w:bottom w:val="single" w:sz="4" w:space="0" w:color="auto"/>
              <w:right w:val="single" w:sz="4" w:space="0" w:color="auto"/>
            </w:tcBorders>
            <w:shd w:val="clear" w:color="auto" w:fill="auto"/>
            <w:vAlign w:val="center"/>
            <w:hideMark/>
          </w:tcPr>
          <w:p w:rsidR="007062BB" w:rsidRDefault="007062BB" w:rsidP="007062BB">
            <w:pPr>
              <w:spacing w:after="0" w:line="240" w:lineRule="auto"/>
              <w:rPr>
                <w:szCs w:val="24"/>
              </w:rPr>
            </w:pPr>
            <w:r>
              <w:rPr>
                <w:szCs w:val="24"/>
              </w:rPr>
              <w:t>Строительство модульной котельной</w:t>
            </w:r>
          </w:p>
        </w:tc>
        <w:tc>
          <w:tcPr>
            <w:tcW w:w="992" w:type="dxa"/>
            <w:tcBorders>
              <w:top w:val="nil"/>
              <w:left w:val="nil"/>
              <w:bottom w:val="single" w:sz="4" w:space="0" w:color="auto"/>
              <w:right w:val="single" w:sz="4" w:space="0" w:color="auto"/>
            </w:tcBorders>
            <w:shd w:val="clear" w:color="auto" w:fill="auto"/>
            <w:vAlign w:val="center"/>
            <w:hideMark/>
          </w:tcPr>
          <w:p w:rsidR="007062BB" w:rsidRPr="00C714FA" w:rsidRDefault="007062BB" w:rsidP="007062BB">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3119" w:type="dxa"/>
            <w:tcBorders>
              <w:top w:val="nil"/>
              <w:left w:val="nil"/>
              <w:bottom w:val="single" w:sz="4" w:space="0" w:color="auto"/>
              <w:right w:val="single" w:sz="4" w:space="0" w:color="auto"/>
            </w:tcBorders>
            <w:shd w:val="clear" w:color="auto" w:fill="auto"/>
            <w:vAlign w:val="center"/>
            <w:hideMark/>
          </w:tcPr>
          <w:p w:rsidR="007062BB" w:rsidRPr="004F4E1E" w:rsidRDefault="007062BB" w:rsidP="007062BB">
            <w:pPr>
              <w:spacing w:after="0" w:line="240" w:lineRule="auto"/>
              <w:jc w:val="center"/>
              <w:rPr>
                <w:color w:val="000000"/>
                <w:sz w:val="22"/>
              </w:rPr>
            </w:pPr>
            <w:r w:rsidRPr="004F4E1E">
              <w:rPr>
                <w:color w:val="000000"/>
                <w:sz w:val="22"/>
              </w:rPr>
              <w:t>-</w:t>
            </w:r>
          </w:p>
        </w:tc>
        <w:tc>
          <w:tcPr>
            <w:tcW w:w="2233" w:type="dxa"/>
            <w:tcBorders>
              <w:top w:val="nil"/>
              <w:left w:val="nil"/>
              <w:bottom w:val="single" w:sz="4" w:space="0" w:color="auto"/>
              <w:right w:val="single" w:sz="4" w:space="0" w:color="auto"/>
            </w:tcBorders>
            <w:vAlign w:val="center"/>
          </w:tcPr>
          <w:p w:rsidR="007062BB" w:rsidRPr="004F4E1E" w:rsidRDefault="007062BB" w:rsidP="007062BB">
            <w:pPr>
              <w:spacing w:after="0" w:line="240" w:lineRule="auto"/>
              <w:jc w:val="center"/>
              <w:rPr>
                <w:color w:val="000000"/>
                <w:sz w:val="22"/>
              </w:rPr>
            </w:pPr>
            <w:r w:rsidRPr="004F4E1E">
              <w:rPr>
                <w:color w:val="000000"/>
                <w:sz w:val="22"/>
              </w:rPr>
              <w:t>500</w:t>
            </w:r>
          </w:p>
        </w:tc>
      </w:tr>
      <w:tr w:rsidR="007062BB" w:rsidRPr="007B470F" w:rsidTr="007062BB">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7062BB" w:rsidRPr="00C46CAA" w:rsidRDefault="007062BB" w:rsidP="007062BB">
            <w:pPr>
              <w:spacing w:after="0" w:line="240" w:lineRule="auto"/>
              <w:jc w:val="center"/>
              <w:rPr>
                <w:color w:val="000000"/>
                <w:sz w:val="20"/>
                <w:szCs w:val="20"/>
              </w:rPr>
            </w:pPr>
            <w:r>
              <w:rPr>
                <w:color w:val="000000"/>
                <w:sz w:val="20"/>
                <w:szCs w:val="20"/>
              </w:rPr>
              <w:t>4</w:t>
            </w:r>
          </w:p>
        </w:tc>
        <w:tc>
          <w:tcPr>
            <w:tcW w:w="3058" w:type="dxa"/>
            <w:tcBorders>
              <w:top w:val="nil"/>
              <w:left w:val="nil"/>
              <w:bottom w:val="single" w:sz="4" w:space="0" w:color="auto"/>
              <w:right w:val="single" w:sz="4" w:space="0" w:color="auto"/>
            </w:tcBorders>
            <w:shd w:val="clear" w:color="auto" w:fill="auto"/>
            <w:vAlign w:val="center"/>
            <w:hideMark/>
          </w:tcPr>
          <w:p w:rsidR="007062BB" w:rsidRDefault="007062BB" w:rsidP="007062BB">
            <w:pPr>
              <w:spacing w:after="0" w:line="240" w:lineRule="auto"/>
              <w:rPr>
                <w:szCs w:val="24"/>
              </w:rPr>
            </w:pPr>
            <w:r>
              <w:rPr>
                <w:szCs w:val="24"/>
              </w:rPr>
              <w:t>Оснащение котельной си</w:t>
            </w:r>
            <w:r>
              <w:rPr>
                <w:szCs w:val="24"/>
              </w:rPr>
              <w:t>с</w:t>
            </w:r>
            <w:r>
              <w:rPr>
                <w:szCs w:val="24"/>
              </w:rPr>
              <w:t>темой ХВО</w:t>
            </w:r>
          </w:p>
        </w:tc>
        <w:tc>
          <w:tcPr>
            <w:tcW w:w="992" w:type="dxa"/>
            <w:tcBorders>
              <w:top w:val="nil"/>
              <w:left w:val="nil"/>
              <w:bottom w:val="single" w:sz="4" w:space="0" w:color="auto"/>
              <w:right w:val="single" w:sz="4" w:space="0" w:color="auto"/>
            </w:tcBorders>
            <w:shd w:val="clear" w:color="auto" w:fill="auto"/>
            <w:vAlign w:val="center"/>
            <w:hideMark/>
          </w:tcPr>
          <w:p w:rsidR="007062BB" w:rsidRPr="00C714FA" w:rsidRDefault="007062BB" w:rsidP="007062BB">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3119" w:type="dxa"/>
            <w:tcBorders>
              <w:top w:val="nil"/>
              <w:left w:val="nil"/>
              <w:bottom w:val="single" w:sz="4" w:space="0" w:color="auto"/>
              <w:right w:val="single" w:sz="4" w:space="0" w:color="auto"/>
            </w:tcBorders>
            <w:shd w:val="clear" w:color="auto" w:fill="auto"/>
            <w:vAlign w:val="center"/>
            <w:hideMark/>
          </w:tcPr>
          <w:p w:rsidR="007062BB" w:rsidRPr="004F4E1E" w:rsidRDefault="007062BB" w:rsidP="007062BB">
            <w:pPr>
              <w:spacing w:after="0" w:line="240" w:lineRule="auto"/>
              <w:jc w:val="center"/>
              <w:rPr>
                <w:color w:val="000000"/>
                <w:sz w:val="22"/>
              </w:rPr>
            </w:pPr>
            <w:r>
              <w:rPr>
                <w:color w:val="000000"/>
                <w:sz w:val="22"/>
              </w:rPr>
              <w:t>62</w:t>
            </w:r>
          </w:p>
        </w:tc>
        <w:tc>
          <w:tcPr>
            <w:tcW w:w="2233" w:type="dxa"/>
            <w:tcBorders>
              <w:top w:val="nil"/>
              <w:left w:val="nil"/>
              <w:bottom w:val="single" w:sz="4" w:space="0" w:color="auto"/>
              <w:right w:val="single" w:sz="4" w:space="0" w:color="auto"/>
            </w:tcBorders>
            <w:vAlign w:val="center"/>
          </w:tcPr>
          <w:p w:rsidR="007062BB" w:rsidRPr="004F4E1E" w:rsidRDefault="007062BB" w:rsidP="007062BB">
            <w:pPr>
              <w:spacing w:after="0" w:line="240" w:lineRule="auto"/>
              <w:jc w:val="center"/>
              <w:rPr>
                <w:color w:val="000000"/>
                <w:sz w:val="22"/>
              </w:rPr>
            </w:pPr>
            <w:r>
              <w:rPr>
                <w:color w:val="000000"/>
                <w:sz w:val="22"/>
              </w:rPr>
              <w:t>62</w:t>
            </w:r>
          </w:p>
        </w:tc>
      </w:tr>
      <w:tr w:rsidR="007062BB" w:rsidRPr="007B470F" w:rsidTr="007062BB">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7062BB" w:rsidRDefault="007062BB" w:rsidP="007062BB">
            <w:pPr>
              <w:spacing w:after="0" w:line="240" w:lineRule="auto"/>
              <w:jc w:val="center"/>
              <w:rPr>
                <w:color w:val="000000"/>
                <w:sz w:val="20"/>
                <w:szCs w:val="20"/>
              </w:rPr>
            </w:pPr>
            <w:r>
              <w:rPr>
                <w:color w:val="000000"/>
                <w:sz w:val="20"/>
                <w:szCs w:val="20"/>
              </w:rPr>
              <w:t>5</w:t>
            </w:r>
          </w:p>
        </w:tc>
        <w:tc>
          <w:tcPr>
            <w:tcW w:w="3058" w:type="dxa"/>
            <w:tcBorders>
              <w:top w:val="nil"/>
              <w:left w:val="nil"/>
              <w:bottom w:val="single" w:sz="4" w:space="0" w:color="auto"/>
              <w:right w:val="single" w:sz="4" w:space="0" w:color="auto"/>
            </w:tcBorders>
            <w:shd w:val="clear" w:color="auto" w:fill="auto"/>
            <w:vAlign w:val="center"/>
            <w:hideMark/>
          </w:tcPr>
          <w:p w:rsidR="007062BB" w:rsidRPr="00C46CAA" w:rsidRDefault="007062BB" w:rsidP="007062BB">
            <w:pPr>
              <w:spacing w:after="0" w:line="240" w:lineRule="auto"/>
              <w:rPr>
                <w:color w:val="000000"/>
                <w:sz w:val="20"/>
                <w:szCs w:val="20"/>
              </w:rPr>
            </w:pPr>
            <w:r>
              <w:rPr>
                <w:szCs w:val="24"/>
              </w:rPr>
              <w:t>Установка теплообменн</w:t>
            </w:r>
            <w:r>
              <w:rPr>
                <w:szCs w:val="24"/>
              </w:rPr>
              <w:t>и</w:t>
            </w:r>
            <w:r>
              <w:rPr>
                <w:szCs w:val="24"/>
              </w:rPr>
              <w:t>ков и циркуляционных н</w:t>
            </w:r>
            <w:r>
              <w:rPr>
                <w:szCs w:val="24"/>
              </w:rPr>
              <w:t>а</w:t>
            </w:r>
            <w:r>
              <w:rPr>
                <w:szCs w:val="24"/>
              </w:rPr>
              <w:t>сосов для работы системы теплоснабжения в дву</w:t>
            </w:r>
            <w:r>
              <w:rPr>
                <w:szCs w:val="24"/>
              </w:rPr>
              <w:t>х</w:t>
            </w:r>
            <w:r>
              <w:rPr>
                <w:szCs w:val="24"/>
              </w:rPr>
              <w:t>контурном режиме</w:t>
            </w:r>
          </w:p>
        </w:tc>
        <w:tc>
          <w:tcPr>
            <w:tcW w:w="992" w:type="dxa"/>
            <w:tcBorders>
              <w:top w:val="nil"/>
              <w:left w:val="nil"/>
              <w:bottom w:val="single" w:sz="4" w:space="0" w:color="auto"/>
              <w:right w:val="single" w:sz="4" w:space="0" w:color="auto"/>
            </w:tcBorders>
            <w:shd w:val="clear" w:color="auto" w:fill="auto"/>
            <w:vAlign w:val="center"/>
            <w:hideMark/>
          </w:tcPr>
          <w:p w:rsidR="007062BB" w:rsidRPr="00C714FA" w:rsidRDefault="007062BB" w:rsidP="007062BB">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3119" w:type="dxa"/>
            <w:tcBorders>
              <w:top w:val="nil"/>
              <w:left w:val="nil"/>
              <w:bottom w:val="single" w:sz="4" w:space="0" w:color="auto"/>
              <w:right w:val="single" w:sz="4" w:space="0" w:color="auto"/>
            </w:tcBorders>
            <w:shd w:val="clear" w:color="auto" w:fill="auto"/>
            <w:vAlign w:val="center"/>
            <w:hideMark/>
          </w:tcPr>
          <w:p w:rsidR="007062BB" w:rsidRPr="004F4E1E" w:rsidRDefault="007062BB" w:rsidP="007062BB">
            <w:pPr>
              <w:spacing w:after="0" w:line="240" w:lineRule="auto"/>
              <w:jc w:val="center"/>
              <w:rPr>
                <w:color w:val="000000"/>
                <w:sz w:val="22"/>
              </w:rPr>
            </w:pPr>
            <w:r w:rsidRPr="004F4E1E">
              <w:rPr>
                <w:color w:val="000000"/>
                <w:sz w:val="22"/>
              </w:rPr>
              <w:t>173</w:t>
            </w:r>
          </w:p>
        </w:tc>
        <w:tc>
          <w:tcPr>
            <w:tcW w:w="2233" w:type="dxa"/>
            <w:tcBorders>
              <w:top w:val="nil"/>
              <w:left w:val="nil"/>
              <w:bottom w:val="single" w:sz="4" w:space="0" w:color="auto"/>
              <w:right w:val="single" w:sz="4" w:space="0" w:color="auto"/>
            </w:tcBorders>
            <w:vAlign w:val="center"/>
          </w:tcPr>
          <w:p w:rsidR="007062BB" w:rsidRPr="004F4E1E" w:rsidRDefault="007062BB" w:rsidP="007062BB">
            <w:pPr>
              <w:spacing w:after="0" w:line="240" w:lineRule="auto"/>
              <w:jc w:val="center"/>
              <w:rPr>
                <w:color w:val="000000"/>
                <w:sz w:val="22"/>
              </w:rPr>
            </w:pPr>
            <w:r w:rsidRPr="004F4E1E">
              <w:rPr>
                <w:color w:val="000000"/>
                <w:sz w:val="22"/>
              </w:rPr>
              <w:t>173</w:t>
            </w:r>
          </w:p>
        </w:tc>
      </w:tr>
      <w:tr w:rsidR="007062BB" w:rsidRPr="007B470F" w:rsidTr="007062BB">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7062BB" w:rsidRDefault="007062BB" w:rsidP="007062BB">
            <w:pPr>
              <w:spacing w:after="0" w:line="240" w:lineRule="auto"/>
              <w:jc w:val="center"/>
              <w:rPr>
                <w:color w:val="000000"/>
                <w:sz w:val="20"/>
                <w:szCs w:val="20"/>
              </w:rPr>
            </w:pPr>
            <w:r>
              <w:rPr>
                <w:color w:val="000000"/>
                <w:sz w:val="20"/>
                <w:szCs w:val="20"/>
              </w:rPr>
              <w:t>6</w:t>
            </w:r>
          </w:p>
        </w:tc>
        <w:tc>
          <w:tcPr>
            <w:tcW w:w="3058" w:type="dxa"/>
            <w:tcBorders>
              <w:top w:val="nil"/>
              <w:left w:val="nil"/>
              <w:bottom w:val="single" w:sz="4" w:space="0" w:color="auto"/>
              <w:right w:val="single" w:sz="4" w:space="0" w:color="auto"/>
            </w:tcBorders>
            <w:shd w:val="clear" w:color="auto" w:fill="auto"/>
            <w:vAlign w:val="bottom"/>
            <w:hideMark/>
          </w:tcPr>
          <w:p w:rsidR="007062BB" w:rsidRPr="00F03C7C" w:rsidRDefault="007062BB" w:rsidP="007062BB">
            <w:pPr>
              <w:spacing w:after="0" w:line="240" w:lineRule="auto"/>
              <w:rPr>
                <w:szCs w:val="24"/>
              </w:rPr>
            </w:pPr>
            <w:r w:rsidRPr="00F03C7C">
              <w:rPr>
                <w:szCs w:val="24"/>
              </w:rPr>
              <w:t>Оснащение котельной си</w:t>
            </w:r>
            <w:r w:rsidRPr="00F03C7C">
              <w:rPr>
                <w:szCs w:val="24"/>
              </w:rPr>
              <w:t>с</w:t>
            </w:r>
            <w:r w:rsidRPr="00F03C7C">
              <w:rPr>
                <w:szCs w:val="24"/>
              </w:rPr>
              <w:t>темой диспетчерского ко</w:t>
            </w:r>
            <w:r w:rsidRPr="00F03C7C">
              <w:rPr>
                <w:szCs w:val="24"/>
              </w:rPr>
              <w:t>н</w:t>
            </w:r>
            <w:r w:rsidRPr="00F03C7C">
              <w:rPr>
                <w:szCs w:val="24"/>
              </w:rPr>
              <w:t>троля</w:t>
            </w:r>
          </w:p>
        </w:tc>
        <w:tc>
          <w:tcPr>
            <w:tcW w:w="992" w:type="dxa"/>
            <w:tcBorders>
              <w:top w:val="nil"/>
              <w:left w:val="nil"/>
              <w:bottom w:val="single" w:sz="4" w:space="0" w:color="auto"/>
              <w:right w:val="single" w:sz="4" w:space="0" w:color="auto"/>
            </w:tcBorders>
            <w:shd w:val="clear" w:color="auto" w:fill="auto"/>
            <w:vAlign w:val="center"/>
            <w:hideMark/>
          </w:tcPr>
          <w:p w:rsidR="007062BB" w:rsidRPr="00C714FA" w:rsidRDefault="007062BB" w:rsidP="007062BB">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3119" w:type="dxa"/>
            <w:tcBorders>
              <w:top w:val="nil"/>
              <w:left w:val="nil"/>
              <w:bottom w:val="single" w:sz="4" w:space="0" w:color="auto"/>
              <w:right w:val="single" w:sz="4" w:space="0" w:color="auto"/>
            </w:tcBorders>
            <w:shd w:val="clear" w:color="auto" w:fill="auto"/>
            <w:vAlign w:val="center"/>
            <w:hideMark/>
          </w:tcPr>
          <w:p w:rsidR="007062BB" w:rsidRPr="004F4E1E" w:rsidRDefault="007062BB" w:rsidP="007062BB">
            <w:pPr>
              <w:spacing w:after="0" w:line="240" w:lineRule="auto"/>
              <w:jc w:val="center"/>
              <w:rPr>
                <w:color w:val="000000"/>
                <w:sz w:val="22"/>
              </w:rPr>
            </w:pPr>
            <w:r>
              <w:rPr>
                <w:color w:val="000000"/>
                <w:sz w:val="22"/>
              </w:rPr>
              <w:t>75</w:t>
            </w:r>
          </w:p>
        </w:tc>
        <w:tc>
          <w:tcPr>
            <w:tcW w:w="2233" w:type="dxa"/>
            <w:tcBorders>
              <w:top w:val="nil"/>
              <w:left w:val="nil"/>
              <w:bottom w:val="single" w:sz="4" w:space="0" w:color="auto"/>
              <w:right w:val="single" w:sz="4" w:space="0" w:color="auto"/>
            </w:tcBorders>
            <w:vAlign w:val="center"/>
          </w:tcPr>
          <w:p w:rsidR="007062BB" w:rsidRPr="004F4E1E" w:rsidRDefault="007062BB" w:rsidP="007062BB">
            <w:pPr>
              <w:spacing w:after="0" w:line="240" w:lineRule="auto"/>
              <w:jc w:val="center"/>
              <w:rPr>
                <w:color w:val="000000"/>
                <w:sz w:val="22"/>
              </w:rPr>
            </w:pPr>
            <w:r>
              <w:rPr>
                <w:color w:val="000000"/>
                <w:sz w:val="22"/>
              </w:rPr>
              <w:t>75</w:t>
            </w:r>
          </w:p>
        </w:tc>
      </w:tr>
      <w:tr w:rsidR="007062BB" w:rsidRPr="007B470F" w:rsidTr="007062BB">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7062BB" w:rsidRDefault="007062BB" w:rsidP="007062BB">
            <w:pPr>
              <w:spacing w:after="0" w:line="240" w:lineRule="auto"/>
              <w:jc w:val="center"/>
              <w:rPr>
                <w:color w:val="000000"/>
                <w:sz w:val="20"/>
                <w:szCs w:val="20"/>
              </w:rPr>
            </w:pPr>
            <w:r>
              <w:rPr>
                <w:color w:val="000000"/>
                <w:sz w:val="20"/>
                <w:szCs w:val="20"/>
              </w:rPr>
              <w:t>7</w:t>
            </w:r>
          </w:p>
        </w:tc>
        <w:tc>
          <w:tcPr>
            <w:tcW w:w="3058" w:type="dxa"/>
            <w:tcBorders>
              <w:top w:val="nil"/>
              <w:left w:val="nil"/>
              <w:bottom w:val="single" w:sz="4" w:space="0" w:color="auto"/>
              <w:right w:val="single" w:sz="4" w:space="0" w:color="auto"/>
            </w:tcBorders>
            <w:shd w:val="clear" w:color="auto" w:fill="auto"/>
            <w:vAlign w:val="center"/>
            <w:hideMark/>
          </w:tcPr>
          <w:p w:rsidR="007062BB" w:rsidRPr="00C46CAA" w:rsidRDefault="007062BB" w:rsidP="007062BB">
            <w:pPr>
              <w:spacing w:after="0" w:line="240" w:lineRule="auto"/>
              <w:rPr>
                <w:color w:val="000000"/>
                <w:sz w:val="20"/>
                <w:szCs w:val="20"/>
              </w:rPr>
            </w:pPr>
            <w:r>
              <w:rPr>
                <w:szCs w:val="24"/>
              </w:rPr>
              <w:t xml:space="preserve">Замена </w:t>
            </w:r>
            <w:r w:rsidRPr="00A0129A">
              <w:rPr>
                <w:szCs w:val="24"/>
              </w:rPr>
              <w:t>подземных учас</w:t>
            </w:r>
            <w:r w:rsidRPr="00A0129A">
              <w:rPr>
                <w:szCs w:val="24"/>
              </w:rPr>
              <w:t>т</w:t>
            </w:r>
            <w:r w:rsidRPr="00A0129A">
              <w:rPr>
                <w:szCs w:val="24"/>
              </w:rPr>
              <w:t>ков</w:t>
            </w:r>
            <w:r>
              <w:rPr>
                <w:szCs w:val="24"/>
              </w:rPr>
              <w:t xml:space="preserve"> действующей</w:t>
            </w:r>
            <w:r w:rsidRPr="00A0129A">
              <w:rPr>
                <w:szCs w:val="24"/>
              </w:rPr>
              <w:t xml:space="preserve"> </w:t>
            </w:r>
            <w:r>
              <w:rPr>
                <w:szCs w:val="24"/>
              </w:rPr>
              <w:t>теплос</w:t>
            </w:r>
            <w:r>
              <w:rPr>
                <w:szCs w:val="24"/>
              </w:rPr>
              <w:t>е</w:t>
            </w:r>
            <w:r>
              <w:rPr>
                <w:szCs w:val="24"/>
              </w:rPr>
              <w:t>ти</w:t>
            </w:r>
            <w:r w:rsidRPr="00A0129A">
              <w:rPr>
                <w:szCs w:val="24"/>
              </w:rPr>
              <w:t xml:space="preserve"> </w:t>
            </w:r>
            <w:r>
              <w:rPr>
                <w:szCs w:val="24"/>
              </w:rPr>
              <w:t>на надземные</w:t>
            </w:r>
          </w:p>
        </w:tc>
        <w:tc>
          <w:tcPr>
            <w:tcW w:w="992" w:type="dxa"/>
            <w:tcBorders>
              <w:top w:val="nil"/>
              <w:left w:val="nil"/>
              <w:bottom w:val="single" w:sz="4" w:space="0" w:color="auto"/>
              <w:right w:val="single" w:sz="4" w:space="0" w:color="auto"/>
            </w:tcBorders>
            <w:shd w:val="clear" w:color="auto" w:fill="auto"/>
            <w:vAlign w:val="center"/>
            <w:hideMark/>
          </w:tcPr>
          <w:p w:rsidR="007062BB" w:rsidRPr="00C714FA" w:rsidRDefault="007062BB" w:rsidP="007062BB">
            <w:pPr>
              <w:spacing w:after="0" w:line="240" w:lineRule="auto"/>
              <w:jc w:val="center"/>
              <w:rPr>
                <w:color w:val="000000"/>
                <w:sz w:val="20"/>
                <w:szCs w:val="20"/>
              </w:rPr>
            </w:pPr>
            <w:r w:rsidRPr="00C714FA">
              <w:rPr>
                <w:color w:val="000000"/>
                <w:sz w:val="20"/>
                <w:szCs w:val="20"/>
              </w:rPr>
              <w:t xml:space="preserve">тыс. </w:t>
            </w:r>
            <w:r>
              <w:rPr>
                <w:color w:val="000000"/>
                <w:sz w:val="20"/>
                <w:szCs w:val="20"/>
              </w:rPr>
              <w:t>руб</w:t>
            </w:r>
          </w:p>
        </w:tc>
        <w:tc>
          <w:tcPr>
            <w:tcW w:w="3119" w:type="dxa"/>
            <w:tcBorders>
              <w:top w:val="nil"/>
              <w:left w:val="nil"/>
              <w:bottom w:val="single" w:sz="4" w:space="0" w:color="auto"/>
              <w:right w:val="single" w:sz="4" w:space="0" w:color="auto"/>
            </w:tcBorders>
            <w:shd w:val="clear" w:color="auto" w:fill="auto"/>
            <w:vAlign w:val="center"/>
            <w:hideMark/>
          </w:tcPr>
          <w:p w:rsidR="007062BB" w:rsidRPr="004F4E1E" w:rsidRDefault="007062BB" w:rsidP="007062BB">
            <w:pPr>
              <w:spacing w:after="0" w:line="240" w:lineRule="auto"/>
              <w:jc w:val="center"/>
              <w:rPr>
                <w:color w:val="000000"/>
                <w:sz w:val="22"/>
              </w:rPr>
            </w:pPr>
            <w:r w:rsidRPr="004F4E1E">
              <w:rPr>
                <w:color w:val="000000"/>
                <w:sz w:val="22"/>
              </w:rPr>
              <w:t>10 405,71</w:t>
            </w:r>
          </w:p>
        </w:tc>
        <w:tc>
          <w:tcPr>
            <w:tcW w:w="2233" w:type="dxa"/>
            <w:tcBorders>
              <w:top w:val="nil"/>
              <w:left w:val="nil"/>
              <w:bottom w:val="single" w:sz="4" w:space="0" w:color="auto"/>
              <w:right w:val="single" w:sz="4" w:space="0" w:color="auto"/>
            </w:tcBorders>
            <w:vAlign w:val="center"/>
          </w:tcPr>
          <w:p w:rsidR="007062BB" w:rsidRPr="004F4E1E" w:rsidRDefault="007062BB" w:rsidP="007062BB">
            <w:pPr>
              <w:spacing w:after="0" w:line="240" w:lineRule="auto"/>
              <w:jc w:val="center"/>
              <w:rPr>
                <w:color w:val="000000"/>
                <w:sz w:val="22"/>
              </w:rPr>
            </w:pPr>
            <w:r w:rsidRPr="004F4E1E">
              <w:rPr>
                <w:color w:val="000000"/>
                <w:sz w:val="22"/>
              </w:rPr>
              <w:t>10 405,71</w:t>
            </w:r>
          </w:p>
        </w:tc>
      </w:tr>
      <w:tr w:rsidR="007062BB" w:rsidRPr="007B470F" w:rsidTr="007062BB">
        <w:trPr>
          <w:trHeight w:val="510"/>
        </w:trPr>
        <w:tc>
          <w:tcPr>
            <w:tcW w:w="3691" w:type="dxa"/>
            <w:gridSpan w:val="2"/>
            <w:tcBorders>
              <w:top w:val="nil"/>
              <w:left w:val="single" w:sz="4" w:space="0" w:color="auto"/>
              <w:bottom w:val="single" w:sz="4" w:space="0" w:color="auto"/>
              <w:right w:val="single" w:sz="4" w:space="0" w:color="auto"/>
            </w:tcBorders>
            <w:shd w:val="clear" w:color="auto" w:fill="auto"/>
            <w:vAlign w:val="center"/>
            <w:hideMark/>
          </w:tcPr>
          <w:p w:rsidR="007062BB" w:rsidRPr="00C46CAA" w:rsidRDefault="007062BB" w:rsidP="007062BB">
            <w:pPr>
              <w:spacing w:after="0" w:line="240" w:lineRule="auto"/>
              <w:jc w:val="center"/>
              <w:rPr>
                <w:b/>
                <w:bCs/>
                <w:color w:val="000000"/>
                <w:sz w:val="20"/>
                <w:szCs w:val="20"/>
              </w:rPr>
            </w:pPr>
            <w:r w:rsidRPr="00C46CAA">
              <w:rPr>
                <w:b/>
                <w:bCs/>
                <w:color w:val="000000"/>
                <w:sz w:val="20"/>
                <w:szCs w:val="20"/>
              </w:rPr>
              <w:t>Итого по вариантам:</w:t>
            </w:r>
          </w:p>
        </w:tc>
        <w:tc>
          <w:tcPr>
            <w:tcW w:w="992" w:type="dxa"/>
            <w:tcBorders>
              <w:top w:val="nil"/>
              <w:left w:val="nil"/>
              <w:bottom w:val="single" w:sz="4" w:space="0" w:color="auto"/>
              <w:right w:val="single" w:sz="4" w:space="0" w:color="auto"/>
            </w:tcBorders>
            <w:shd w:val="clear" w:color="auto" w:fill="auto"/>
            <w:vAlign w:val="center"/>
            <w:hideMark/>
          </w:tcPr>
          <w:p w:rsidR="007062BB" w:rsidRPr="00C46CAA" w:rsidRDefault="007062BB" w:rsidP="007062BB">
            <w:pPr>
              <w:spacing w:after="0" w:line="240" w:lineRule="auto"/>
              <w:jc w:val="center"/>
              <w:rPr>
                <w:b/>
                <w:bCs/>
                <w:color w:val="000000"/>
                <w:sz w:val="20"/>
                <w:szCs w:val="20"/>
              </w:rPr>
            </w:pPr>
            <w:r w:rsidRPr="00C46CAA">
              <w:rPr>
                <w:b/>
                <w:bCs/>
                <w:color w:val="000000"/>
                <w:sz w:val="20"/>
                <w:szCs w:val="20"/>
              </w:rPr>
              <w:t>тыс.руб.</w:t>
            </w:r>
          </w:p>
        </w:tc>
        <w:tc>
          <w:tcPr>
            <w:tcW w:w="3119" w:type="dxa"/>
            <w:tcBorders>
              <w:top w:val="nil"/>
              <w:left w:val="nil"/>
              <w:bottom w:val="single" w:sz="4" w:space="0" w:color="auto"/>
              <w:right w:val="single" w:sz="4" w:space="0" w:color="auto"/>
            </w:tcBorders>
            <w:shd w:val="clear" w:color="auto" w:fill="auto"/>
            <w:vAlign w:val="center"/>
            <w:hideMark/>
          </w:tcPr>
          <w:p w:rsidR="007062BB" w:rsidRPr="005A7B13" w:rsidRDefault="007062BB" w:rsidP="007062BB">
            <w:pPr>
              <w:spacing w:after="0" w:line="240" w:lineRule="auto"/>
              <w:jc w:val="center"/>
              <w:rPr>
                <w:b/>
                <w:color w:val="000000"/>
                <w:szCs w:val="24"/>
              </w:rPr>
            </w:pPr>
            <w:r>
              <w:rPr>
                <w:b/>
                <w:color w:val="000000"/>
                <w:szCs w:val="24"/>
              </w:rPr>
              <w:t>11 945,71</w:t>
            </w:r>
          </w:p>
        </w:tc>
        <w:tc>
          <w:tcPr>
            <w:tcW w:w="2233" w:type="dxa"/>
            <w:tcBorders>
              <w:top w:val="nil"/>
              <w:left w:val="nil"/>
              <w:bottom w:val="single" w:sz="4" w:space="0" w:color="auto"/>
              <w:right w:val="single" w:sz="4" w:space="0" w:color="auto"/>
            </w:tcBorders>
            <w:vAlign w:val="center"/>
          </w:tcPr>
          <w:p w:rsidR="007062BB" w:rsidRPr="00842534" w:rsidRDefault="007062BB" w:rsidP="007062BB">
            <w:pPr>
              <w:spacing w:after="0" w:line="240" w:lineRule="auto"/>
              <w:jc w:val="center"/>
              <w:rPr>
                <w:color w:val="000000"/>
                <w:szCs w:val="24"/>
              </w:rPr>
            </w:pPr>
            <w:r>
              <w:rPr>
                <w:color w:val="000000"/>
                <w:szCs w:val="24"/>
              </w:rPr>
              <w:t>14 215,71</w:t>
            </w:r>
          </w:p>
        </w:tc>
      </w:tr>
      <w:tr w:rsidR="007062BB" w:rsidRPr="007B470F" w:rsidTr="007062BB">
        <w:trPr>
          <w:trHeight w:val="459"/>
        </w:trPr>
        <w:tc>
          <w:tcPr>
            <w:tcW w:w="4683" w:type="dxa"/>
            <w:gridSpan w:val="3"/>
            <w:tcBorders>
              <w:top w:val="nil"/>
              <w:left w:val="single" w:sz="4" w:space="0" w:color="auto"/>
              <w:bottom w:val="single" w:sz="4" w:space="0" w:color="auto"/>
              <w:right w:val="single" w:sz="4" w:space="0" w:color="auto"/>
            </w:tcBorders>
            <w:shd w:val="clear" w:color="auto" w:fill="auto"/>
            <w:vAlign w:val="center"/>
            <w:hideMark/>
          </w:tcPr>
          <w:p w:rsidR="007062BB" w:rsidRPr="00C46CAA" w:rsidRDefault="007062BB" w:rsidP="007062BB">
            <w:pPr>
              <w:spacing w:after="0" w:line="240" w:lineRule="auto"/>
              <w:jc w:val="center"/>
              <w:rPr>
                <w:b/>
                <w:bCs/>
                <w:color w:val="000000"/>
                <w:sz w:val="20"/>
                <w:szCs w:val="20"/>
              </w:rPr>
            </w:pPr>
            <w:r>
              <w:rPr>
                <w:b/>
                <w:bCs/>
                <w:color w:val="000000"/>
                <w:sz w:val="20"/>
                <w:szCs w:val="20"/>
              </w:rPr>
              <w:t>Рекомендуемый вариант</w:t>
            </w:r>
          </w:p>
        </w:tc>
        <w:tc>
          <w:tcPr>
            <w:tcW w:w="3119" w:type="dxa"/>
            <w:tcBorders>
              <w:top w:val="nil"/>
              <w:left w:val="nil"/>
              <w:bottom w:val="single" w:sz="4" w:space="0" w:color="auto"/>
              <w:right w:val="single" w:sz="4" w:space="0" w:color="auto"/>
            </w:tcBorders>
            <w:shd w:val="clear" w:color="auto" w:fill="auto"/>
            <w:vAlign w:val="center"/>
            <w:hideMark/>
          </w:tcPr>
          <w:p w:rsidR="007062BB" w:rsidRPr="00BD5E12" w:rsidRDefault="007062BB" w:rsidP="007062BB">
            <w:pPr>
              <w:spacing w:after="0" w:line="240" w:lineRule="auto"/>
              <w:jc w:val="center"/>
              <w:rPr>
                <w:b/>
                <w:color w:val="000000"/>
                <w:sz w:val="32"/>
                <w:szCs w:val="32"/>
              </w:rPr>
            </w:pPr>
            <w:r w:rsidRPr="00BD5E12">
              <w:rPr>
                <w:b/>
                <w:color w:val="000000"/>
                <w:sz w:val="32"/>
                <w:szCs w:val="32"/>
              </w:rPr>
              <w:t>+</w:t>
            </w:r>
          </w:p>
        </w:tc>
        <w:tc>
          <w:tcPr>
            <w:tcW w:w="2233" w:type="dxa"/>
            <w:tcBorders>
              <w:top w:val="nil"/>
              <w:left w:val="nil"/>
              <w:bottom w:val="single" w:sz="4" w:space="0" w:color="auto"/>
              <w:right w:val="single" w:sz="4" w:space="0" w:color="auto"/>
            </w:tcBorders>
            <w:vAlign w:val="center"/>
          </w:tcPr>
          <w:p w:rsidR="007062BB" w:rsidRPr="00BD5E12" w:rsidRDefault="007062BB" w:rsidP="007062BB">
            <w:pPr>
              <w:spacing w:after="0" w:line="240" w:lineRule="auto"/>
              <w:jc w:val="center"/>
              <w:rPr>
                <w:b/>
                <w:color w:val="000000"/>
                <w:sz w:val="32"/>
                <w:szCs w:val="32"/>
              </w:rPr>
            </w:pPr>
            <w:r w:rsidRPr="00BD5E12">
              <w:rPr>
                <w:b/>
                <w:color w:val="000000"/>
                <w:sz w:val="32"/>
                <w:szCs w:val="32"/>
              </w:rPr>
              <w:t>-</w:t>
            </w:r>
          </w:p>
        </w:tc>
      </w:tr>
    </w:tbl>
    <w:p w:rsidR="004A4576" w:rsidRPr="00893481" w:rsidRDefault="004A4576" w:rsidP="00893481">
      <w:pPr>
        <w:pStyle w:val="aff1"/>
        <w:spacing w:before="240" w:beforeAutospacing="0" w:after="120" w:afterAutospacing="0" w:line="360" w:lineRule="auto"/>
        <w:ind w:firstLine="709"/>
        <w:jc w:val="both"/>
        <w:rPr>
          <w:spacing w:val="-5"/>
          <w:lang w:eastAsia="en-US"/>
        </w:rPr>
      </w:pPr>
      <w:r w:rsidRPr="00893481">
        <w:rPr>
          <w:spacing w:val="-5"/>
          <w:lang w:eastAsia="en-US"/>
        </w:rPr>
        <w:t>Предлагаемый к реализации вариант обеспечивает решение существующих проблемы орг</w:t>
      </w:r>
      <w:r w:rsidRPr="00893481">
        <w:rPr>
          <w:spacing w:val="-5"/>
          <w:lang w:eastAsia="en-US"/>
        </w:rPr>
        <w:t>а</w:t>
      </w:r>
      <w:r w:rsidRPr="00893481">
        <w:rPr>
          <w:spacing w:val="-5"/>
          <w:lang w:eastAsia="en-US"/>
        </w:rPr>
        <w:t>низации качественного теплоснабжения, в увязке с прогнозом спроса на теплов</w:t>
      </w:r>
      <w:r w:rsidR="00F1173E">
        <w:rPr>
          <w:spacing w:val="-5"/>
          <w:lang w:eastAsia="en-US"/>
        </w:rPr>
        <w:t>ую энергии в период до 2033</w:t>
      </w:r>
      <w:r w:rsidRPr="00893481">
        <w:rPr>
          <w:spacing w:val="-5"/>
          <w:lang w:eastAsia="en-US"/>
        </w:rPr>
        <w:t xml:space="preserve">. </w:t>
      </w:r>
    </w:p>
    <w:p w:rsidR="005C2AE8" w:rsidRDefault="00481CC2" w:rsidP="00B16983">
      <w:pPr>
        <w:pStyle w:val="2"/>
        <w:tabs>
          <w:tab w:val="clear" w:pos="0"/>
        </w:tabs>
        <w:ind w:left="1418" w:hanging="567"/>
      </w:pPr>
      <w:bookmarkStart w:id="561" w:name="_Toc392242915"/>
      <w:r>
        <w:t>Перспективные технико-экономические показатели</w:t>
      </w:r>
      <w:bookmarkEnd w:id="561"/>
    </w:p>
    <w:p w:rsidR="005C2AE8" w:rsidRPr="008249DE" w:rsidRDefault="005C2AE8" w:rsidP="00893481">
      <w:pPr>
        <w:pStyle w:val="aff1"/>
        <w:spacing w:before="240" w:beforeAutospacing="0" w:after="120" w:afterAutospacing="0" w:line="360" w:lineRule="auto"/>
        <w:ind w:firstLine="709"/>
        <w:jc w:val="both"/>
        <w:rPr>
          <w:spacing w:val="-5"/>
          <w:lang w:eastAsia="en-US"/>
        </w:rPr>
      </w:pPr>
      <w:r w:rsidRPr="008249DE">
        <w:rPr>
          <w:spacing w:val="-5"/>
          <w:lang w:eastAsia="en-US"/>
        </w:rPr>
        <w:t xml:space="preserve">Существующее состояние теплоснабжения в </w:t>
      </w:r>
      <w:r w:rsidR="00F77DE6">
        <w:rPr>
          <w:spacing w:val="-5"/>
          <w:lang w:eastAsia="en-US"/>
        </w:rPr>
        <w:t xml:space="preserve">СП </w:t>
      </w:r>
      <w:r w:rsidRPr="008249DE">
        <w:rPr>
          <w:spacing w:val="-5"/>
          <w:lang w:eastAsia="en-US"/>
        </w:rPr>
        <w:t>зафиксировано в значениях базовых цел</w:t>
      </w:r>
      <w:r w:rsidRPr="008249DE">
        <w:rPr>
          <w:spacing w:val="-5"/>
          <w:lang w:eastAsia="en-US"/>
        </w:rPr>
        <w:t>е</w:t>
      </w:r>
      <w:r w:rsidRPr="008249DE">
        <w:rPr>
          <w:spacing w:val="-5"/>
          <w:lang w:eastAsia="en-US"/>
        </w:rPr>
        <w:t xml:space="preserve">вых показателей функционирования систем теплоснабжения </w:t>
      </w:r>
      <w:r w:rsidR="00FD7A11">
        <w:rPr>
          <w:spacing w:val="-5"/>
          <w:lang w:eastAsia="en-US"/>
        </w:rPr>
        <w:t>СП,</w:t>
      </w:r>
      <w:r w:rsidRPr="008249DE">
        <w:rPr>
          <w:spacing w:val="-5"/>
          <w:lang w:eastAsia="en-US"/>
        </w:rPr>
        <w:t xml:space="preserve"> определенных при анализе сущ</w:t>
      </w:r>
      <w:r w:rsidRPr="008249DE">
        <w:rPr>
          <w:spacing w:val="-5"/>
          <w:lang w:eastAsia="en-US"/>
        </w:rPr>
        <w:t>е</w:t>
      </w:r>
      <w:r w:rsidRPr="008249DE">
        <w:rPr>
          <w:spacing w:val="-5"/>
          <w:lang w:eastAsia="en-US"/>
        </w:rPr>
        <w:t xml:space="preserve">ствующего состояния. </w:t>
      </w:r>
    </w:p>
    <w:p w:rsidR="005C2AE8" w:rsidRPr="008249DE" w:rsidRDefault="005C2AE8" w:rsidP="005C2AE8">
      <w:pPr>
        <w:pStyle w:val="aff1"/>
        <w:spacing w:before="120" w:beforeAutospacing="0" w:after="120" w:afterAutospacing="0" w:line="360" w:lineRule="auto"/>
        <w:ind w:firstLine="708"/>
        <w:rPr>
          <w:spacing w:val="-5"/>
          <w:lang w:eastAsia="en-US"/>
        </w:rPr>
      </w:pPr>
      <w:r w:rsidRPr="008249DE">
        <w:rPr>
          <w:spacing w:val="-5"/>
          <w:lang w:eastAsia="en-US"/>
        </w:rPr>
        <w:t>При реализации мероприятий, предложенных к включению в схему теплоснабжения, дол</w:t>
      </w:r>
      <w:r w:rsidRPr="008249DE">
        <w:rPr>
          <w:spacing w:val="-5"/>
          <w:lang w:eastAsia="en-US"/>
        </w:rPr>
        <w:t>ж</w:t>
      </w:r>
      <w:r w:rsidRPr="008249DE">
        <w:rPr>
          <w:spacing w:val="-5"/>
          <w:lang w:eastAsia="en-US"/>
        </w:rPr>
        <w:t xml:space="preserve">ны быть достигнуты целевые показатели развития системы теплоснабжения </w:t>
      </w:r>
      <w:r w:rsidR="00FD7A11">
        <w:rPr>
          <w:spacing w:val="-5"/>
          <w:lang w:eastAsia="en-US"/>
        </w:rPr>
        <w:t>СП</w:t>
      </w:r>
      <w:r w:rsidRPr="008249DE">
        <w:rPr>
          <w:spacing w:val="-5"/>
          <w:lang w:eastAsia="en-US"/>
        </w:rPr>
        <w:t>.</w:t>
      </w:r>
    </w:p>
    <w:p w:rsidR="005C2AE8" w:rsidRPr="008249DE" w:rsidRDefault="005C2AE8" w:rsidP="00163572">
      <w:pPr>
        <w:pStyle w:val="aff1"/>
        <w:widowControl w:val="0"/>
        <w:numPr>
          <w:ilvl w:val="0"/>
          <w:numId w:val="11"/>
        </w:numPr>
        <w:adjustRightInd w:val="0"/>
        <w:spacing w:before="120" w:beforeAutospacing="0" w:after="120" w:afterAutospacing="0" w:line="360" w:lineRule="auto"/>
        <w:jc w:val="both"/>
        <w:textAlignment w:val="baseline"/>
        <w:rPr>
          <w:spacing w:val="-5"/>
          <w:lang w:eastAsia="en-US"/>
        </w:rPr>
      </w:pPr>
      <w:r w:rsidRPr="008249DE">
        <w:rPr>
          <w:spacing w:val="-5"/>
          <w:lang w:eastAsia="en-US"/>
        </w:rPr>
        <w:t xml:space="preserve">Группа показателей </w:t>
      </w:r>
      <w:r w:rsidR="00676B6C" w:rsidRPr="008249DE">
        <w:rPr>
          <w:spacing w:val="-5"/>
          <w:lang w:eastAsia="en-US"/>
        </w:rPr>
        <w:t xml:space="preserve">№1-12 </w:t>
      </w:r>
      <w:r w:rsidRPr="008249DE">
        <w:rPr>
          <w:spacing w:val="-5"/>
          <w:lang w:eastAsia="en-US"/>
        </w:rPr>
        <w:t>характеризует энергетическую эффективность, наде</w:t>
      </w:r>
      <w:r w:rsidRPr="008249DE">
        <w:rPr>
          <w:spacing w:val="-5"/>
          <w:lang w:eastAsia="en-US"/>
        </w:rPr>
        <w:t>ж</w:t>
      </w:r>
      <w:r w:rsidRPr="008249DE">
        <w:rPr>
          <w:spacing w:val="-5"/>
          <w:lang w:eastAsia="en-US"/>
        </w:rPr>
        <w:t>ность и качество теплоснабжения в зонах действия. Данные п</w:t>
      </w:r>
      <w:r w:rsidR="003C5463">
        <w:rPr>
          <w:spacing w:val="-5"/>
          <w:lang w:eastAsia="en-US"/>
        </w:rPr>
        <w:t>оказатели приведены в таблице 32</w:t>
      </w:r>
      <w:r w:rsidRPr="008249DE">
        <w:rPr>
          <w:spacing w:val="-5"/>
          <w:lang w:eastAsia="en-US"/>
        </w:rPr>
        <w:t>.</w:t>
      </w:r>
    </w:p>
    <w:p w:rsidR="005C2AE8" w:rsidRDefault="005C2AE8" w:rsidP="00163572">
      <w:pPr>
        <w:pStyle w:val="aff1"/>
        <w:widowControl w:val="0"/>
        <w:numPr>
          <w:ilvl w:val="0"/>
          <w:numId w:val="11"/>
        </w:numPr>
        <w:adjustRightInd w:val="0"/>
        <w:spacing w:before="120" w:beforeAutospacing="0" w:after="120" w:afterAutospacing="0" w:line="360" w:lineRule="auto"/>
        <w:jc w:val="both"/>
        <w:textAlignment w:val="baseline"/>
        <w:rPr>
          <w:spacing w:val="-5"/>
          <w:lang w:eastAsia="en-US"/>
        </w:rPr>
      </w:pPr>
      <w:r w:rsidRPr="008249DE">
        <w:rPr>
          <w:spacing w:val="-5"/>
          <w:lang w:eastAsia="en-US"/>
        </w:rPr>
        <w:t xml:space="preserve">Группа показателей </w:t>
      </w:r>
      <w:r w:rsidR="00676B6C" w:rsidRPr="008249DE">
        <w:rPr>
          <w:spacing w:val="-5"/>
          <w:lang w:eastAsia="en-US"/>
        </w:rPr>
        <w:t xml:space="preserve">№13-16 </w:t>
      </w:r>
      <w:r w:rsidRPr="008249DE">
        <w:rPr>
          <w:spacing w:val="-5"/>
          <w:lang w:eastAsia="en-US"/>
        </w:rPr>
        <w:t xml:space="preserve">характеризует развитие систем теплоснабжения </w:t>
      </w:r>
      <w:r w:rsidR="00FD7A11">
        <w:rPr>
          <w:spacing w:val="-5"/>
          <w:lang w:eastAsia="en-US"/>
        </w:rPr>
        <w:t>СП</w:t>
      </w:r>
      <w:r w:rsidRPr="008249DE">
        <w:rPr>
          <w:spacing w:val="-5"/>
          <w:lang w:eastAsia="en-US"/>
        </w:rPr>
        <w:t xml:space="preserve"> в части тепловых сетей. Данные показатели приведены в таблице </w:t>
      </w:r>
      <w:r w:rsidR="003C5463">
        <w:rPr>
          <w:spacing w:val="-5"/>
          <w:lang w:eastAsia="en-US"/>
        </w:rPr>
        <w:t>3</w:t>
      </w:r>
      <w:r w:rsidR="00342781">
        <w:rPr>
          <w:spacing w:val="-5"/>
          <w:lang w:val="en-US" w:eastAsia="en-US"/>
        </w:rPr>
        <w:t>4</w:t>
      </w:r>
      <w:r w:rsidRPr="008249DE">
        <w:rPr>
          <w:spacing w:val="-5"/>
          <w:lang w:eastAsia="en-US"/>
        </w:rPr>
        <w:t>.</w:t>
      </w:r>
    </w:p>
    <w:p w:rsidR="005C2AE8" w:rsidRPr="00225A40" w:rsidRDefault="005C2AE8" w:rsidP="0079057E">
      <w:pPr>
        <w:pStyle w:val="a1"/>
        <w:tabs>
          <w:tab w:val="clear" w:pos="1985"/>
        </w:tabs>
        <w:spacing w:line="276" w:lineRule="auto"/>
        <w:ind w:left="0" w:firstLine="0"/>
      </w:pPr>
      <w:bookmarkStart w:id="562" w:name="_Toc375065152"/>
      <w:bookmarkStart w:id="563" w:name="_Toc392242603"/>
      <w:r w:rsidRPr="00225A40">
        <w:t xml:space="preserve">Целевые показатели развития системы теплоснабжения </w:t>
      </w:r>
      <w:bookmarkEnd w:id="562"/>
      <w:r w:rsidRPr="00225A40">
        <w:t>(рекомендуемый вариант)</w:t>
      </w:r>
      <w:bookmarkEnd w:id="563"/>
    </w:p>
    <w:tbl>
      <w:tblPr>
        <w:tblW w:w="5000" w:type="pct"/>
        <w:tblLayout w:type="fixed"/>
        <w:tblLook w:val="04A0"/>
      </w:tblPr>
      <w:tblGrid>
        <w:gridCol w:w="530"/>
        <w:gridCol w:w="3687"/>
        <w:gridCol w:w="1275"/>
        <w:gridCol w:w="882"/>
        <w:gridCol w:w="882"/>
        <w:gridCol w:w="882"/>
        <w:gridCol w:w="882"/>
        <w:gridCol w:w="882"/>
        <w:gridCol w:w="236"/>
      </w:tblGrid>
      <w:tr w:rsidR="008E3B7C" w:rsidRPr="008E3B7C" w:rsidTr="006E06DF">
        <w:trPr>
          <w:gridAfter w:val="1"/>
          <w:wAfter w:w="116" w:type="pct"/>
          <w:trHeight w:val="20"/>
          <w:tblHeader/>
        </w:trPr>
        <w:tc>
          <w:tcPr>
            <w:tcW w:w="261" w:type="pct"/>
            <w:tcBorders>
              <w:top w:val="thinThickSmallGap" w:sz="18" w:space="0" w:color="auto"/>
              <w:left w:val="single" w:sz="4" w:space="0" w:color="auto"/>
              <w:bottom w:val="thickThinSmallGap" w:sz="18" w:space="0" w:color="auto"/>
              <w:right w:val="single" w:sz="4" w:space="0" w:color="auto"/>
            </w:tcBorders>
            <w:shd w:val="clear" w:color="000000" w:fill="D8D8D8"/>
            <w:vAlign w:val="center"/>
            <w:hideMark/>
          </w:tcPr>
          <w:p w:rsidR="005C2AE8" w:rsidRPr="008E3B7C" w:rsidRDefault="005C2AE8" w:rsidP="008E3B7C">
            <w:pPr>
              <w:spacing w:after="0" w:line="240" w:lineRule="auto"/>
              <w:jc w:val="center"/>
              <w:rPr>
                <w:b/>
                <w:bCs/>
                <w:color w:val="000000"/>
                <w:sz w:val="22"/>
              </w:rPr>
            </w:pPr>
            <w:r w:rsidRPr="008E3B7C">
              <w:rPr>
                <w:b/>
                <w:bCs/>
                <w:color w:val="000000"/>
                <w:sz w:val="22"/>
              </w:rPr>
              <w:t>№</w:t>
            </w:r>
          </w:p>
        </w:tc>
        <w:tc>
          <w:tcPr>
            <w:tcW w:w="1818"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E3B7C" w:rsidRDefault="005C2AE8" w:rsidP="008E3B7C">
            <w:pPr>
              <w:spacing w:after="0" w:line="240" w:lineRule="auto"/>
              <w:jc w:val="center"/>
              <w:rPr>
                <w:b/>
                <w:bCs/>
                <w:color w:val="000000"/>
                <w:sz w:val="22"/>
              </w:rPr>
            </w:pPr>
            <w:r w:rsidRPr="008E3B7C">
              <w:rPr>
                <w:b/>
                <w:bCs/>
                <w:color w:val="000000"/>
                <w:sz w:val="22"/>
              </w:rPr>
              <w:t>Показатель</w:t>
            </w:r>
          </w:p>
        </w:tc>
        <w:tc>
          <w:tcPr>
            <w:tcW w:w="629"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E3B7C" w:rsidRDefault="005C2AE8" w:rsidP="008E3B7C">
            <w:pPr>
              <w:spacing w:after="0" w:line="240" w:lineRule="auto"/>
              <w:jc w:val="center"/>
              <w:rPr>
                <w:b/>
                <w:bCs/>
                <w:color w:val="000000"/>
                <w:sz w:val="22"/>
              </w:rPr>
            </w:pPr>
            <w:r w:rsidRPr="008E3B7C">
              <w:rPr>
                <w:b/>
                <w:bCs/>
                <w:color w:val="000000"/>
                <w:sz w:val="22"/>
              </w:rPr>
              <w:t>Ед. изм.</w:t>
            </w:r>
          </w:p>
        </w:tc>
        <w:tc>
          <w:tcPr>
            <w:tcW w:w="435"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E3B7C" w:rsidRDefault="005C2AE8" w:rsidP="005F33E9">
            <w:pPr>
              <w:spacing w:after="0" w:line="240" w:lineRule="auto"/>
              <w:jc w:val="center"/>
              <w:rPr>
                <w:b/>
                <w:bCs/>
                <w:color w:val="000000"/>
                <w:sz w:val="22"/>
              </w:rPr>
            </w:pPr>
            <w:r w:rsidRPr="008E3B7C">
              <w:rPr>
                <w:b/>
                <w:bCs/>
                <w:color w:val="000000"/>
                <w:sz w:val="22"/>
              </w:rPr>
              <w:t>201</w:t>
            </w:r>
            <w:r w:rsidR="005F33E9">
              <w:rPr>
                <w:b/>
                <w:bCs/>
                <w:color w:val="000000"/>
                <w:sz w:val="22"/>
              </w:rPr>
              <w:t>3</w:t>
            </w:r>
            <w:r w:rsidRPr="008E3B7C">
              <w:rPr>
                <w:b/>
                <w:bCs/>
                <w:color w:val="000000"/>
                <w:sz w:val="22"/>
              </w:rPr>
              <w:t xml:space="preserve"> г.</w:t>
            </w:r>
          </w:p>
        </w:tc>
        <w:tc>
          <w:tcPr>
            <w:tcW w:w="435"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E3B7C" w:rsidRDefault="005C2AE8" w:rsidP="008E3B7C">
            <w:pPr>
              <w:spacing w:after="0" w:line="240" w:lineRule="auto"/>
              <w:jc w:val="center"/>
              <w:rPr>
                <w:b/>
                <w:bCs/>
                <w:color w:val="000000"/>
                <w:sz w:val="22"/>
              </w:rPr>
            </w:pPr>
            <w:r w:rsidRPr="008E3B7C">
              <w:rPr>
                <w:b/>
                <w:bCs/>
                <w:color w:val="000000"/>
                <w:sz w:val="22"/>
              </w:rPr>
              <w:t>2015 г.</w:t>
            </w:r>
          </w:p>
        </w:tc>
        <w:tc>
          <w:tcPr>
            <w:tcW w:w="435"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E3B7C" w:rsidRDefault="005F33E9" w:rsidP="008E3B7C">
            <w:pPr>
              <w:spacing w:after="0" w:line="240" w:lineRule="auto"/>
              <w:jc w:val="center"/>
              <w:rPr>
                <w:b/>
                <w:bCs/>
                <w:color w:val="000000"/>
                <w:sz w:val="22"/>
              </w:rPr>
            </w:pPr>
            <w:r>
              <w:rPr>
                <w:b/>
                <w:bCs/>
                <w:color w:val="000000"/>
                <w:sz w:val="22"/>
              </w:rPr>
              <w:t>2023</w:t>
            </w:r>
            <w:r w:rsidR="005C2AE8" w:rsidRPr="008E3B7C">
              <w:rPr>
                <w:b/>
                <w:bCs/>
                <w:color w:val="000000"/>
                <w:sz w:val="22"/>
              </w:rPr>
              <w:t xml:space="preserve"> г.</w:t>
            </w:r>
          </w:p>
        </w:tc>
        <w:tc>
          <w:tcPr>
            <w:tcW w:w="435"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E3B7C" w:rsidRDefault="005C2AE8" w:rsidP="005F33E9">
            <w:pPr>
              <w:spacing w:after="0" w:line="240" w:lineRule="auto"/>
              <w:jc w:val="center"/>
              <w:rPr>
                <w:b/>
                <w:bCs/>
                <w:color w:val="000000"/>
                <w:sz w:val="22"/>
              </w:rPr>
            </w:pPr>
            <w:r w:rsidRPr="008E3B7C">
              <w:rPr>
                <w:b/>
                <w:bCs/>
                <w:color w:val="000000"/>
                <w:sz w:val="22"/>
              </w:rPr>
              <w:t>202</w:t>
            </w:r>
            <w:r w:rsidR="005F33E9">
              <w:rPr>
                <w:b/>
                <w:bCs/>
                <w:color w:val="000000"/>
                <w:sz w:val="22"/>
              </w:rPr>
              <w:t>8</w:t>
            </w:r>
            <w:r w:rsidRPr="008E3B7C">
              <w:rPr>
                <w:b/>
                <w:bCs/>
                <w:color w:val="000000"/>
                <w:sz w:val="22"/>
              </w:rPr>
              <w:t xml:space="preserve"> г.</w:t>
            </w:r>
          </w:p>
        </w:tc>
        <w:tc>
          <w:tcPr>
            <w:tcW w:w="435"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8E3B7C" w:rsidRDefault="005C2AE8" w:rsidP="005F33E9">
            <w:pPr>
              <w:spacing w:after="0" w:line="240" w:lineRule="auto"/>
              <w:jc w:val="center"/>
              <w:rPr>
                <w:b/>
                <w:bCs/>
                <w:color w:val="000000"/>
                <w:sz w:val="22"/>
              </w:rPr>
            </w:pPr>
            <w:r w:rsidRPr="008E3B7C">
              <w:rPr>
                <w:b/>
                <w:bCs/>
                <w:color w:val="000000"/>
                <w:sz w:val="22"/>
              </w:rPr>
              <w:t>203</w:t>
            </w:r>
            <w:r w:rsidR="005F33E9">
              <w:rPr>
                <w:b/>
                <w:bCs/>
                <w:color w:val="000000"/>
                <w:sz w:val="22"/>
              </w:rPr>
              <w:t>3</w:t>
            </w:r>
            <w:r w:rsidRPr="008E3B7C">
              <w:rPr>
                <w:b/>
                <w:bCs/>
                <w:color w:val="000000"/>
                <w:sz w:val="22"/>
              </w:rPr>
              <w:t xml:space="preserve"> г.</w:t>
            </w:r>
          </w:p>
        </w:tc>
      </w:tr>
      <w:tr w:rsidR="0081409F" w:rsidRPr="008E3B7C" w:rsidTr="006E06DF">
        <w:trPr>
          <w:gridAfter w:val="1"/>
          <w:wAfter w:w="116" w:type="pct"/>
          <w:trHeight w:val="2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1</w:t>
            </w:r>
          </w:p>
        </w:tc>
        <w:tc>
          <w:tcPr>
            <w:tcW w:w="1818"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rPr>
                <w:color w:val="000000"/>
                <w:sz w:val="22"/>
              </w:rPr>
            </w:pPr>
            <w:r w:rsidRPr="008E3B7C">
              <w:rPr>
                <w:color w:val="000000"/>
                <w:sz w:val="22"/>
              </w:rPr>
              <w:t>Установленная тепловая мощность</w:t>
            </w:r>
          </w:p>
        </w:tc>
        <w:tc>
          <w:tcPr>
            <w:tcW w:w="629"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Гкал/ч</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E3B7C">
            <w:pPr>
              <w:spacing w:after="0" w:line="240" w:lineRule="auto"/>
              <w:jc w:val="center"/>
              <w:rPr>
                <w:color w:val="000000"/>
                <w:sz w:val="22"/>
              </w:rPr>
            </w:pPr>
            <w:r w:rsidRPr="00BA23EA">
              <w:rPr>
                <w:color w:val="000000"/>
                <w:sz w:val="22"/>
              </w:rPr>
              <w:t>1,2</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sidRPr="00BA23EA">
              <w:rPr>
                <w:color w:val="000000"/>
                <w:sz w:val="22"/>
              </w:rPr>
              <w:t>1,2</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Pr>
                <w:color w:val="000000"/>
                <w:sz w:val="22"/>
              </w:rPr>
              <w:t>1,163</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Pr>
                <w:color w:val="000000"/>
                <w:sz w:val="22"/>
              </w:rPr>
              <w:t>1,163</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Pr>
                <w:color w:val="000000"/>
                <w:sz w:val="22"/>
              </w:rPr>
              <w:t>1,163</w:t>
            </w:r>
          </w:p>
        </w:tc>
      </w:tr>
      <w:tr w:rsidR="0081409F" w:rsidRPr="008E3B7C" w:rsidTr="006E06DF">
        <w:trPr>
          <w:gridAfter w:val="1"/>
          <w:wAfter w:w="116" w:type="pct"/>
          <w:trHeight w:val="2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lastRenderedPageBreak/>
              <w:t>2</w:t>
            </w:r>
          </w:p>
        </w:tc>
        <w:tc>
          <w:tcPr>
            <w:tcW w:w="1818"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rPr>
                <w:color w:val="000000"/>
                <w:sz w:val="22"/>
              </w:rPr>
            </w:pPr>
            <w:r w:rsidRPr="008E3B7C">
              <w:rPr>
                <w:color w:val="000000"/>
                <w:sz w:val="22"/>
              </w:rPr>
              <w:t>Располагаемая тепловая мощность</w:t>
            </w:r>
          </w:p>
        </w:tc>
        <w:tc>
          <w:tcPr>
            <w:tcW w:w="629"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Гкал/ч</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E3B7C">
            <w:pPr>
              <w:spacing w:after="0" w:line="240" w:lineRule="auto"/>
              <w:jc w:val="center"/>
              <w:rPr>
                <w:color w:val="000000"/>
                <w:sz w:val="22"/>
              </w:rPr>
            </w:pPr>
            <w:r w:rsidRPr="00BA23EA">
              <w:rPr>
                <w:color w:val="000000"/>
                <w:sz w:val="22"/>
              </w:rPr>
              <w:t>1,2</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sidRPr="00BA23EA">
              <w:rPr>
                <w:color w:val="000000"/>
                <w:sz w:val="22"/>
              </w:rPr>
              <w:t>1,2</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Pr>
                <w:color w:val="000000"/>
                <w:sz w:val="22"/>
              </w:rPr>
              <w:t>1,163</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Pr>
                <w:color w:val="000000"/>
                <w:sz w:val="22"/>
              </w:rPr>
              <w:t>1,163</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Pr>
                <w:color w:val="000000"/>
                <w:sz w:val="22"/>
              </w:rPr>
              <w:t>1,163</w:t>
            </w:r>
          </w:p>
        </w:tc>
      </w:tr>
      <w:tr w:rsidR="0081409F" w:rsidRPr="008E3B7C" w:rsidTr="006E06DF">
        <w:trPr>
          <w:gridAfter w:val="1"/>
          <w:wAfter w:w="116" w:type="pct"/>
          <w:trHeight w:val="2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3</w:t>
            </w:r>
          </w:p>
        </w:tc>
        <w:tc>
          <w:tcPr>
            <w:tcW w:w="1818"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rPr>
                <w:color w:val="000000"/>
                <w:sz w:val="22"/>
              </w:rPr>
            </w:pPr>
            <w:r w:rsidRPr="008E3B7C">
              <w:rPr>
                <w:color w:val="000000"/>
                <w:sz w:val="22"/>
              </w:rPr>
              <w:t>Присоединенная тепловая нагрузка</w:t>
            </w:r>
          </w:p>
        </w:tc>
        <w:tc>
          <w:tcPr>
            <w:tcW w:w="629"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Гкал/ч</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E3B7C">
            <w:pPr>
              <w:spacing w:after="0" w:line="240" w:lineRule="auto"/>
              <w:jc w:val="center"/>
              <w:rPr>
                <w:color w:val="000000"/>
                <w:sz w:val="22"/>
              </w:rPr>
            </w:pPr>
            <w:r w:rsidRPr="00BA23EA">
              <w:rPr>
                <w:color w:val="000000"/>
                <w:sz w:val="22"/>
              </w:rPr>
              <w:t>0,866</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sidRPr="00BA23EA">
              <w:rPr>
                <w:color w:val="000000"/>
                <w:sz w:val="22"/>
              </w:rPr>
              <w:t>0,866</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sidRPr="00BA23EA">
              <w:rPr>
                <w:color w:val="000000"/>
                <w:sz w:val="22"/>
              </w:rPr>
              <w:t>0,866</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sidRPr="00BA23EA">
              <w:rPr>
                <w:color w:val="000000"/>
                <w:sz w:val="22"/>
              </w:rPr>
              <w:t>0,866</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sidRPr="00BA23EA">
              <w:rPr>
                <w:color w:val="000000"/>
                <w:sz w:val="22"/>
              </w:rPr>
              <w:t>0,866</w:t>
            </w:r>
          </w:p>
        </w:tc>
      </w:tr>
      <w:tr w:rsidR="0081409F" w:rsidRPr="008E3B7C" w:rsidTr="006E06DF">
        <w:trPr>
          <w:gridAfter w:val="1"/>
          <w:wAfter w:w="116" w:type="pct"/>
          <w:trHeight w:val="2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4</w:t>
            </w:r>
          </w:p>
        </w:tc>
        <w:tc>
          <w:tcPr>
            <w:tcW w:w="1818"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rPr>
                <w:color w:val="000000"/>
                <w:sz w:val="22"/>
              </w:rPr>
            </w:pPr>
            <w:r w:rsidRPr="008E3B7C">
              <w:rPr>
                <w:color w:val="000000"/>
                <w:sz w:val="22"/>
              </w:rPr>
              <w:t>Собственные нужды</w:t>
            </w:r>
          </w:p>
        </w:tc>
        <w:tc>
          <w:tcPr>
            <w:tcW w:w="629"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Гкал/ч</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E3B7C">
            <w:pPr>
              <w:spacing w:after="0" w:line="240" w:lineRule="auto"/>
              <w:jc w:val="center"/>
              <w:rPr>
                <w:color w:val="000000"/>
                <w:sz w:val="22"/>
              </w:rPr>
            </w:pPr>
            <w:r w:rsidRPr="00BA23EA">
              <w:rPr>
                <w:color w:val="000000"/>
                <w:sz w:val="22"/>
              </w:rPr>
              <w:t>0,014</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sidRPr="00BA23EA">
              <w:rPr>
                <w:color w:val="000000"/>
                <w:sz w:val="22"/>
              </w:rPr>
              <w:t>0,014</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Pr>
                <w:color w:val="000000"/>
                <w:sz w:val="22"/>
              </w:rPr>
              <w:t>0,013</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Pr>
                <w:color w:val="000000"/>
                <w:sz w:val="22"/>
              </w:rPr>
              <w:t>0,013</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Pr>
                <w:color w:val="000000"/>
                <w:sz w:val="22"/>
              </w:rPr>
              <w:t>0,013</w:t>
            </w:r>
          </w:p>
        </w:tc>
      </w:tr>
      <w:tr w:rsidR="0081409F" w:rsidRPr="008E3B7C" w:rsidTr="006E06DF">
        <w:trPr>
          <w:gridAfter w:val="1"/>
          <w:wAfter w:w="116" w:type="pct"/>
          <w:trHeight w:val="2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5</w:t>
            </w:r>
          </w:p>
        </w:tc>
        <w:tc>
          <w:tcPr>
            <w:tcW w:w="1818"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rPr>
                <w:color w:val="000000"/>
                <w:sz w:val="22"/>
              </w:rPr>
            </w:pPr>
            <w:r w:rsidRPr="008E3B7C">
              <w:rPr>
                <w:color w:val="000000"/>
                <w:sz w:val="22"/>
              </w:rPr>
              <w:t>Выработка тепловой энергии</w:t>
            </w:r>
          </w:p>
        </w:tc>
        <w:tc>
          <w:tcPr>
            <w:tcW w:w="629"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Гкал</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E3B7C">
            <w:pPr>
              <w:spacing w:after="0" w:line="240" w:lineRule="auto"/>
              <w:jc w:val="center"/>
              <w:rPr>
                <w:color w:val="000000"/>
                <w:sz w:val="22"/>
              </w:rPr>
            </w:pPr>
            <w:r w:rsidRPr="00BA23EA">
              <w:rPr>
                <w:color w:val="000000"/>
                <w:sz w:val="22"/>
              </w:rPr>
              <w:t>3100</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sidRPr="00BA23EA">
              <w:rPr>
                <w:color w:val="000000"/>
                <w:sz w:val="22"/>
              </w:rPr>
              <w:t>3100</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sidRPr="00BA23EA">
              <w:rPr>
                <w:color w:val="000000"/>
                <w:sz w:val="22"/>
              </w:rPr>
              <w:t>3100</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sidRPr="00BA23EA">
              <w:rPr>
                <w:color w:val="000000"/>
                <w:sz w:val="22"/>
              </w:rPr>
              <w:t>3100</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sidRPr="00BA23EA">
              <w:rPr>
                <w:color w:val="000000"/>
                <w:sz w:val="22"/>
              </w:rPr>
              <w:t>3100</w:t>
            </w:r>
          </w:p>
        </w:tc>
      </w:tr>
      <w:tr w:rsidR="0081409F" w:rsidRPr="008E3B7C" w:rsidTr="006E06DF">
        <w:trPr>
          <w:gridAfter w:val="1"/>
          <w:wAfter w:w="116" w:type="pct"/>
          <w:trHeight w:val="2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6</w:t>
            </w:r>
          </w:p>
        </w:tc>
        <w:tc>
          <w:tcPr>
            <w:tcW w:w="1818"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rPr>
                <w:color w:val="000000"/>
                <w:sz w:val="22"/>
              </w:rPr>
            </w:pPr>
            <w:r w:rsidRPr="008E3B7C">
              <w:rPr>
                <w:color w:val="000000"/>
                <w:sz w:val="22"/>
              </w:rPr>
              <w:t>Отпуск тепловой энергии</w:t>
            </w:r>
          </w:p>
        </w:tc>
        <w:tc>
          <w:tcPr>
            <w:tcW w:w="629"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Гкал</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E3B7C">
            <w:pPr>
              <w:spacing w:after="0" w:line="240" w:lineRule="auto"/>
              <w:jc w:val="center"/>
              <w:rPr>
                <w:color w:val="000000"/>
                <w:sz w:val="22"/>
              </w:rPr>
            </w:pPr>
            <w:r w:rsidRPr="00BA23EA">
              <w:rPr>
                <w:color w:val="000000"/>
                <w:sz w:val="22"/>
              </w:rPr>
              <w:t>3064</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sidRPr="00BA23EA">
              <w:rPr>
                <w:color w:val="000000"/>
                <w:sz w:val="22"/>
              </w:rPr>
              <w:t>3064</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sidRPr="00BA23EA">
              <w:rPr>
                <w:color w:val="000000"/>
                <w:sz w:val="22"/>
              </w:rPr>
              <w:t>3064</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sidRPr="00BA23EA">
              <w:rPr>
                <w:color w:val="000000"/>
                <w:sz w:val="22"/>
              </w:rPr>
              <w:t>3064</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sidRPr="00BA23EA">
              <w:rPr>
                <w:color w:val="000000"/>
                <w:sz w:val="22"/>
              </w:rPr>
              <w:t>3064</w:t>
            </w:r>
          </w:p>
        </w:tc>
      </w:tr>
      <w:tr w:rsidR="0081409F" w:rsidRPr="008E3B7C" w:rsidTr="006E06DF">
        <w:trPr>
          <w:gridAfter w:val="1"/>
          <w:wAfter w:w="116" w:type="pct"/>
          <w:trHeight w:val="2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7</w:t>
            </w:r>
          </w:p>
        </w:tc>
        <w:tc>
          <w:tcPr>
            <w:tcW w:w="1818"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rPr>
                <w:color w:val="000000"/>
                <w:sz w:val="22"/>
              </w:rPr>
            </w:pPr>
            <w:r w:rsidRPr="008E3B7C">
              <w:rPr>
                <w:color w:val="000000"/>
                <w:sz w:val="22"/>
              </w:rPr>
              <w:t>Потери тепловой энергии в проце</w:t>
            </w:r>
            <w:r w:rsidRPr="008E3B7C">
              <w:rPr>
                <w:color w:val="000000"/>
                <w:sz w:val="22"/>
              </w:rPr>
              <w:t>н</w:t>
            </w:r>
            <w:r w:rsidRPr="008E3B7C">
              <w:rPr>
                <w:color w:val="000000"/>
                <w:sz w:val="22"/>
              </w:rPr>
              <w:t>тах от отпуска в сеть (годовые)</w:t>
            </w:r>
          </w:p>
        </w:tc>
        <w:tc>
          <w:tcPr>
            <w:tcW w:w="629"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E3B7C">
            <w:pPr>
              <w:spacing w:after="0" w:line="240" w:lineRule="auto"/>
              <w:jc w:val="center"/>
              <w:rPr>
                <w:color w:val="000000"/>
                <w:sz w:val="22"/>
              </w:rPr>
            </w:pPr>
            <w:r w:rsidRPr="00BA23EA">
              <w:rPr>
                <w:color w:val="000000"/>
                <w:sz w:val="22"/>
              </w:rPr>
              <w:t>32,15</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sidRPr="00BA23EA">
              <w:rPr>
                <w:color w:val="000000"/>
                <w:sz w:val="22"/>
              </w:rPr>
              <w:t>32,15</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Pr>
                <w:color w:val="000000"/>
                <w:sz w:val="22"/>
              </w:rPr>
              <w:t>22,81</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Pr>
                <w:color w:val="000000"/>
                <w:sz w:val="22"/>
              </w:rPr>
              <w:t>22,81</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Pr>
                <w:color w:val="000000"/>
                <w:sz w:val="22"/>
              </w:rPr>
              <w:t>22,81</w:t>
            </w:r>
          </w:p>
        </w:tc>
      </w:tr>
      <w:tr w:rsidR="0081409F" w:rsidRPr="008E3B7C" w:rsidTr="006E06DF">
        <w:trPr>
          <w:gridAfter w:val="1"/>
          <w:wAfter w:w="116" w:type="pct"/>
          <w:trHeight w:val="2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8</w:t>
            </w:r>
          </w:p>
        </w:tc>
        <w:tc>
          <w:tcPr>
            <w:tcW w:w="1818"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rPr>
                <w:color w:val="000000"/>
                <w:sz w:val="22"/>
              </w:rPr>
            </w:pPr>
            <w:r w:rsidRPr="008E3B7C">
              <w:rPr>
                <w:color w:val="000000"/>
                <w:sz w:val="22"/>
              </w:rPr>
              <w:t>Средневзвешенный срок службы основного оборудования</w:t>
            </w:r>
          </w:p>
        </w:tc>
        <w:tc>
          <w:tcPr>
            <w:tcW w:w="629"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лет</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E3B7C">
            <w:pPr>
              <w:spacing w:after="0" w:line="240" w:lineRule="auto"/>
              <w:jc w:val="center"/>
              <w:rPr>
                <w:color w:val="000000"/>
                <w:sz w:val="22"/>
              </w:rPr>
            </w:pPr>
            <w:r w:rsidRPr="00BA23EA">
              <w:rPr>
                <w:color w:val="000000"/>
                <w:sz w:val="22"/>
              </w:rPr>
              <w:t>18</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Pr>
                <w:color w:val="000000"/>
                <w:sz w:val="22"/>
              </w:rPr>
              <w:t>19</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Pr>
                <w:color w:val="000000"/>
                <w:sz w:val="22"/>
              </w:rPr>
              <w:t>7</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Pr>
                <w:color w:val="000000"/>
                <w:sz w:val="22"/>
              </w:rPr>
              <w:t>7</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Pr>
                <w:color w:val="000000"/>
                <w:sz w:val="22"/>
              </w:rPr>
              <w:t>7</w:t>
            </w:r>
          </w:p>
        </w:tc>
      </w:tr>
      <w:tr w:rsidR="0081409F" w:rsidRPr="008E3B7C" w:rsidTr="006E06DF">
        <w:trPr>
          <w:gridAfter w:val="1"/>
          <w:wAfter w:w="116" w:type="pct"/>
          <w:trHeight w:val="2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9</w:t>
            </w:r>
          </w:p>
        </w:tc>
        <w:tc>
          <w:tcPr>
            <w:tcW w:w="1818"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rPr>
                <w:color w:val="000000"/>
                <w:sz w:val="22"/>
              </w:rPr>
            </w:pPr>
            <w:r w:rsidRPr="008E3B7C">
              <w:rPr>
                <w:color w:val="000000"/>
                <w:sz w:val="22"/>
              </w:rPr>
              <w:t>Расход условного топлива</w:t>
            </w:r>
          </w:p>
        </w:tc>
        <w:tc>
          <w:tcPr>
            <w:tcW w:w="629"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т у.т</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E3B7C">
            <w:pPr>
              <w:spacing w:after="0" w:line="240" w:lineRule="auto"/>
              <w:jc w:val="center"/>
              <w:rPr>
                <w:color w:val="000000"/>
                <w:sz w:val="22"/>
              </w:rPr>
            </w:pPr>
            <w:r w:rsidRPr="00BA23EA">
              <w:rPr>
                <w:color w:val="000000"/>
                <w:sz w:val="22"/>
              </w:rPr>
              <w:t>308,93</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E21CE9">
            <w:pPr>
              <w:spacing w:after="0" w:line="240" w:lineRule="auto"/>
              <w:jc w:val="center"/>
              <w:rPr>
                <w:color w:val="000000"/>
                <w:sz w:val="22"/>
              </w:rPr>
            </w:pPr>
            <w:r w:rsidRPr="00BA23EA">
              <w:rPr>
                <w:color w:val="000000"/>
                <w:sz w:val="22"/>
              </w:rPr>
              <w:t>308,93</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Pr>
                <w:sz w:val="22"/>
              </w:rPr>
              <w:t>283,93</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Pr>
                <w:sz w:val="22"/>
              </w:rPr>
              <w:t>283,93</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BA23EA" w:rsidRDefault="0081409F" w:rsidP="0081409F">
            <w:pPr>
              <w:spacing w:after="0" w:line="240" w:lineRule="auto"/>
              <w:jc w:val="center"/>
              <w:rPr>
                <w:color w:val="000000"/>
                <w:sz w:val="22"/>
              </w:rPr>
            </w:pPr>
            <w:r>
              <w:rPr>
                <w:sz w:val="22"/>
              </w:rPr>
              <w:t>283,93</w:t>
            </w:r>
          </w:p>
        </w:tc>
      </w:tr>
      <w:tr w:rsidR="0081409F" w:rsidRPr="008E3B7C" w:rsidTr="006E06DF">
        <w:trPr>
          <w:gridAfter w:val="1"/>
          <w:wAfter w:w="116" w:type="pct"/>
          <w:trHeight w:val="2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10</w:t>
            </w:r>
          </w:p>
        </w:tc>
        <w:tc>
          <w:tcPr>
            <w:tcW w:w="1818"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rPr>
                <w:color w:val="000000"/>
                <w:sz w:val="22"/>
              </w:rPr>
            </w:pPr>
            <w:r w:rsidRPr="008E3B7C">
              <w:rPr>
                <w:color w:val="000000"/>
                <w:sz w:val="22"/>
              </w:rPr>
              <w:t>Удельный расход условного топл</w:t>
            </w:r>
            <w:r w:rsidRPr="008E3B7C">
              <w:rPr>
                <w:color w:val="000000"/>
                <w:sz w:val="22"/>
              </w:rPr>
              <w:t>и</w:t>
            </w:r>
            <w:r w:rsidRPr="008E3B7C">
              <w:rPr>
                <w:color w:val="000000"/>
                <w:sz w:val="22"/>
              </w:rPr>
              <w:t>ва:</w:t>
            </w:r>
          </w:p>
        </w:tc>
        <w:tc>
          <w:tcPr>
            <w:tcW w:w="629"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C91544" w:rsidRDefault="0081409F" w:rsidP="008E3B7C">
            <w:pPr>
              <w:spacing w:after="0" w:line="240" w:lineRule="auto"/>
              <w:jc w:val="center"/>
              <w:rPr>
                <w:color w:val="000000"/>
                <w:sz w:val="22"/>
              </w:rPr>
            </w:pPr>
            <w:r w:rsidRPr="00C91544">
              <w:rPr>
                <w:color w:val="000000"/>
                <w:sz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C91544" w:rsidRDefault="0081409F" w:rsidP="00E21CE9">
            <w:pPr>
              <w:spacing w:after="0" w:line="240" w:lineRule="auto"/>
              <w:jc w:val="center"/>
              <w:rPr>
                <w:color w:val="000000"/>
                <w:sz w:val="22"/>
              </w:rPr>
            </w:pPr>
            <w:r w:rsidRPr="00C91544">
              <w:rPr>
                <w:color w:val="000000"/>
                <w:sz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highlight w:val="yellow"/>
              </w:rPr>
            </w:pP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1409F">
            <w:pPr>
              <w:spacing w:after="0" w:line="240" w:lineRule="auto"/>
              <w:jc w:val="center"/>
              <w:rPr>
                <w:color w:val="000000"/>
                <w:sz w:val="22"/>
                <w:highlight w:val="yellow"/>
              </w:rPr>
            </w:pP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1409F">
            <w:pPr>
              <w:spacing w:after="0" w:line="240" w:lineRule="auto"/>
              <w:jc w:val="center"/>
              <w:rPr>
                <w:color w:val="000000"/>
                <w:sz w:val="22"/>
                <w:highlight w:val="yellow"/>
              </w:rPr>
            </w:pPr>
          </w:p>
        </w:tc>
      </w:tr>
      <w:tr w:rsidR="0081409F" w:rsidRPr="008E3B7C" w:rsidTr="006E06DF">
        <w:trPr>
          <w:gridAfter w:val="1"/>
          <w:wAfter w:w="116" w:type="pct"/>
          <w:trHeight w:val="2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 11</w:t>
            </w:r>
          </w:p>
        </w:tc>
        <w:tc>
          <w:tcPr>
            <w:tcW w:w="1818"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rPr>
                <w:color w:val="000000"/>
                <w:sz w:val="22"/>
              </w:rPr>
            </w:pPr>
            <w:r w:rsidRPr="008E3B7C">
              <w:rPr>
                <w:color w:val="000000"/>
                <w:sz w:val="22"/>
              </w:rPr>
              <w:t>- на выработку тепловой энергии</w:t>
            </w:r>
          </w:p>
        </w:tc>
        <w:tc>
          <w:tcPr>
            <w:tcW w:w="629" w:type="pct"/>
            <w:tcBorders>
              <w:top w:val="nil"/>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кг у.т/Гкал</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C91544" w:rsidRDefault="0081409F" w:rsidP="008E3B7C">
            <w:pPr>
              <w:spacing w:after="0" w:line="240" w:lineRule="auto"/>
              <w:jc w:val="center"/>
              <w:rPr>
                <w:color w:val="000000"/>
                <w:sz w:val="22"/>
              </w:rPr>
            </w:pPr>
            <w:r w:rsidRPr="00C91544">
              <w:rPr>
                <w:color w:val="000000"/>
                <w:sz w:val="22"/>
              </w:rPr>
              <w:t>167,1</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C91544" w:rsidRDefault="0081409F" w:rsidP="00E21CE9">
            <w:pPr>
              <w:spacing w:after="0" w:line="240" w:lineRule="auto"/>
              <w:jc w:val="center"/>
              <w:rPr>
                <w:color w:val="000000"/>
                <w:sz w:val="22"/>
              </w:rPr>
            </w:pPr>
            <w:r w:rsidRPr="00C91544">
              <w:rPr>
                <w:color w:val="000000"/>
                <w:sz w:val="22"/>
              </w:rPr>
              <w:t>167,1</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C91544" w:rsidRDefault="0081409F" w:rsidP="00E21CE9">
            <w:pPr>
              <w:spacing w:after="0" w:line="240" w:lineRule="auto"/>
              <w:jc w:val="center"/>
              <w:rPr>
                <w:color w:val="000000"/>
                <w:sz w:val="22"/>
              </w:rPr>
            </w:pPr>
            <w:r w:rsidRPr="00005B75">
              <w:rPr>
                <w:sz w:val="22"/>
              </w:rPr>
              <w:t>153,58</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C91544" w:rsidRDefault="0081409F" w:rsidP="0081409F">
            <w:pPr>
              <w:spacing w:after="0" w:line="240" w:lineRule="auto"/>
              <w:jc w:val="center"/>
              <w:rPr>
                <w:color w:val="000000"/>
                <w:sz w:val="22"/>
              </w:rPr>
            </w:pPr>
            <w:r w:rsidRPr="00005B75">
              <w:rPr>
                <w:sz w:val="22"/>
              </w:rPr>
              <w:t>153,58</w:t>
            </w:r>
          </w:p>
        </w:tc>
        <w:tc>
          <w:tcPr>
            <w:tcW w:w="435" w:type="pct"/>
            <w:tcBorders>
              <w:top w:val="nil"/>
              <w:left w:val="nil"/>
              <w:bottom w:val="single" w:sz="4" w:space="0" w:color="auto"/>
              <w:right w:val="single" w:sz="4" w:space="0" w:color="auto"/>
            </w:tcBorders>
            <w:shd w:val="clear" w:color="auto" w:fill="auto"/>
            <w:noWrap/>
            <w:vAlign w:val="bottom"/>
            <w:hideMark/>
          </w:tcPr>
          <w:p w:rsidR="0081409F" w:rsidRPr="00C91544" w:rsidRDefault="0081409F" w:rsidP="0081409F">
            <w:pPr>
              <w:spacing w:after="0" w:line="240" w:lineRule="auto"/>
              <w:jc w:val="center"/>
              <w:rPr>
                <w:color w:val="000000"/>
                <w:sz w:val="22"/>
              </w:rPr>
            </w:pPr>
            <w:r w:rsidRPr="00005B75">
              <w:rPr>
                <w:sz w:val="22"/>
              </w:rPr>
              <w:t>153,58</w:t>
            </w:r>
          </w:p>
        </w:tc>
      </w:tr>
      <w:tr w:rsidR="0081409F" w:rsidRPr="008E3B7C" w:rsidTr="006E06DF">
        <w:trPr>
          <w:gridAfter w:val="1"/>
          <w:wAfter w:w="116" w:type="pct"/>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 12</w:t>
            </w:r>
          </w:p>
        </w:tc>
        <w:tc>
          <w:tcPr>
            <w:tcW w:w="1818" w:type="pct"/>
            <w:tcBorders>
              <w:top w:val="single" w:sz="4" w:space="0" w:color="auto"/>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rPr>
                <w:color w:val="000000"/>
                <w:sz w:val="22"/>
              </w:rPr>
            </w:pPr>
            <w:r w:rsidRPr="008E3B7C">
              <w:rPr>
                <w:color w:val="000000"/>
                <w:sz w:val="22"/>
              </w:rPr>
              <w:t>- на отпуск тепловой энергии</w:t>
            </w:r>
          </w:p>
        </w:tc>
        <w:tc>
          <w:tcPr>
            <w:tcW w:w="629" w:type="pct"/>
            <w:tcBorders>
              <w:top w:val="single" w:sz="4" w:space="0" w:color="auto"/>
              <w:left w:val="nil"/>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кг у.т/Гкал</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81409F" w:rsidRPr="00C91544" w:rsidRDefault="0081409F" w:rsidP="008E3B7C">
            <w:pPr>
              <w:spacing w:after="0" w:line="240" w:lineRule="auto"/>
              <w:jc w:val="center"/>
              <w:rPr>
                <w:color w:val="000000"/>
                <w:sz w:val="22"/>
              </w:rPr>
            </w:pPr>
            <w:r w:rsidRPr="00C91544">
              <w:rPr>
                <w:color w:val="000000"/>
                <w:sz w:val="22"/>
              </w:rPr>
              <w:t>169,1</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81409F" w:rsidRPr="00C91544" w:rsidRDefault="0081409F" w:rsidP="00E21CE9">
            <w:pPr>
              <w:spacing w:after="0" w:line="240" w:lineRule="auto"/>
              <w:jc w:val="center"/>
              <w:rPr>
                <w:color w:val="000000"/>
                <w:sz w:val="22"/>
              </w:rPr>
            </w:pPr>
            <w:r w:rsidRPr="00C91544">
              <w:rPr>
                <w:color w:val="000000"/>
                <w:sz w:val="22"/>
              </w:rPr>
              <w:t>169,1</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81409F" w:rsidRPr="00C91544" w:rsidRDefault="0081409F" w:rsidP="00E21CE9">
            <w:pPr>
              <w:spacing w:after="0" w:line="240" w:lineRule="auto"/>
              <w:jc w:val="center"/>
              <w:rPr>
                <w:color w:val="000000"/>
                <w:sz w:val="22"/>
              </w:rPr>
            </w:pPr>
            <w:r>
              <w:rPr>
                <w:color w:val="000000"/>
                <w:sz w:val="22"/>
              </w:rPr>
              <w:t>155,38</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81409F" w:rsidRPr="00C91544" w:rsidRDefault="0081409F" w:rsidP="0081409F">
            <w:pPr>
              <w:spacing w:after="0" w:line="240" w:lineRule="auto"/>
              <w:jc w:val="center"/>
              <w:rPr>
                <w:color w:val="000000"/>
                <w:sz w:val="22"/>
              </w:rPr>
            </w:pPr>
            <w:r>
              <w:rPr>
                <w:color w:val="000000"/>
                <w:sz w:val="22"/>
              </w:rPr>
              <w:t>155,38</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81409F" w:rsidRPr="00C91544" w:rsidRDefault="0081409F" w:rsidP="0081409F">
            <w:pPr>
              <w:spacing w:after="0" w:line="240" w:lineRule="auto"/>
              <w:jc w:val="center"/>
              <w:rPr>
                <w:color w:val="000000"/>
                <w:sz w:val="22"/>
              </w:rPr>
            </w:pPr>
            <w:r>
              <w:rPr>
                <w:color w:val="000000"/>
                <w:sz w:val="22"/>
              </w:rPr>
              <w:t>155,38</w:t>
            </w:r>
          </w:p>
        </w:tc>
      </w:tr>
      <w:tr w:rsidR="0081409F" w:rsidRPr="008E3B7C" w:rsidTr="006E06DF">
        <w:trPr>
          <w:trHeight w:val="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09F" w:rsidRPr="008E3B7C" w:rsidRDefault="0081409F" w:rsidP="008E3B7C">
            <w:pPr>
              <w:spacing w:after="0" w:line="240" w:lineRule="auto"/>
              <w:jc w:val="center"/>
              <w:rPr>
                <w:color w:val="000000"/>
                <w:sz w:val="22"/>
              </w:rPr>
            </w:pPr>
            <w:r w:rsidRPr="008E3B7C">
              <w:rPr>
                <w:color w:val="000000"/>
                <w:sz w:val="22"/>
              </w:rPr>
              <w:t>13</w:t>
            </w:r>
          </w:p>
        </w:tc>
        <w:tc>
          <w:tcPr>
            <w:tcW w:w="1818" w:type="pct"/>
            <w:tcBorders>
              <w:top w:val="single" w:sz="4" w:space="0" w:color="auto"/>
              <w:left w:val="nil"/>
              <w:bottom w:val="single" w:sz="4" w:space="0" w:color="auto"/>
              <w:right w:val="single" w:sz="4" w:space="0" w:color="auto"/>
            </w:tcBorders>
            <w:shd w:val="clear" w:color="auto" w:fill="auto"/>
            <w:noWrap/>
            <w:hideMark/>
          </w:tcPr>
          <w:p w:rsidR="0081409F" w:rsidRPr="008E3B7C" w:rsidRDefault="0081409F" w:rsidP="008E3B7C">
            <w:pPr>
              <w:autoSpaceDE w:val="0"/>
              <w:autoSpaceDN w:val="0"/>
              <w:spacing w:after="0" w:line="240" w:lineRule="auto"/>
              <w:rPr>
                <w:color w:val="000000"/>
                <w:sz w:val="22"/>
              </w:rPr>
            </w:pPr>
            <w:r w:rsidRPr="008E3B7C">
              <w:rPr>
                <w:color w:val="000000"/>
                <w:sz w:val="22"/>
              </w:rPr>
              <w:t>Материальная характеристика тр</w:t>
            </w:r>
            <w:r w:rsidRPr="008E3B7C">
              <w:rPr>
                <w:color w:val="000000"/>
                <w:sz w:val="22"/>
              </w:rPr>
              <w:t>у</w:t>
            </w:r>
            <w:r w:rsidRPr="008E3B7C">
              <w:rPr>
                <w:color w:val="000000"/>
                <w:sz w:val="22"/>
              </w:rPr>
              <w:t xml:space="preserve">бопроводов тепловых сетей </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rsidR="0081409F" w:rsidRPr="008E3B7C" w:rsidRDefault="0081409F" w:rsidP="008E3B7C">
            <w:pPr>
              <w:autoSpaceDE w:val="0"/>
              <w:autoSpaceDN w:val="0"/>
              <w:spacing w:after="0" w:line="240" w:lineRule="auto"/>
              <w:jc w:val="center"/>
              <w:rPr>
                <w:color w:val="000000"/>
                <w:sz w:val="22"/>
              </w:rPr>
            </w:pPr>
            <w:r w:rsidRPr="008E3B7C">
              <w:rPr>
                <w:color w:val="000000"/>
                <w:sz w:val="22"/>
              </w:rPr>
              <w:t>м</w:t>
            </w:r>
            <w:r w:rsidRPr="008E3B7C">
              <w:rPr>
                <w:color w:val="000000"/>
                <w:sz w:val="22"/>
                <w:vertAlign w:val="superscript"/>
              </w:rPr>
              <w:t>2</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1409F" w:rsidRPr="00C91544" w:rsidRDefault="0081409F" w:rsidP="006E06DF">
            <w:pPr>
              <w:autoSpaceDE w:val="0"/>
              <w:autoSpaceDN w:val="0"/>
              <w:spacing w:after="0" w:line="240" w:lineRule="auto"/>
              <w:jc w:val="center"/>
              <w:rPr>
                <w:color w:val="000000"/>
                <w:sz w:val="22"/>
              </w:rPr>
            </w:pPr>
            <w:r w:rsidRPr="00C91544">
              <w:rPr>
                <w:color w:val="000000"/>
                <w:sz w:val="22"/>
              </w:rPr>
              <w:t>3</w:t>
            </w:r>
            <w:r>
              <w:rPr>
                <w:color w:val="000000"/>
                <w:sz w:val="22"/>
              </w:rPr>
              <w:t>70,77</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1409F" w:rsidRDefault="0081409F" w:rsidP="006E06DF">
            <w:pPr>
              <w:spacing w:after="0" w:line="240" w:lineRule="auto"/>
              <w:jc w:val="center"/>
            </w:pPr>
            <w:r w:rsidRPr="00F15626">
              <w:rPr>
                <w:color w:val="000000"/>
                <w:sz w:val="22"/>
              </w:rPr>
              <w:t>370,77</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1409F" w:rsidRPr="00E04699" w:rsidRDefault="0081409F" w:rsidP="006E06DF">
            <w:pPr>
              <w:spacing w:after="0" w:line="240" w:lineRule="auto"/>
              <w:jc w:val="center"/>
            </w:pPr>
            <w:r w:rsidRPr="00E04699">
              <w:rPr>
                <w:color w:val="000000"/>
                <w:sz w:val="22"/>
              </w:rPr>
              <w:t>370,77</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1409F" w:rsidRPr="00E04699" w:rsidRDefault="0081409F" w:rsidP="0081409F">
            <w:pPr>
              <w:spacing w:after="0" w:line="240" w:lineRule="auto"/>
              <w:jc w:val="center"/>
            </w:pPr>
            <w:r w:rsidRPr="00E04699">
              <w:rPr>
                <w:color w:val="000000"/>
                <w:sz w:val="22"/>
              </w:rPr>
              <w:t>370,77</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81409F" w:rsidRPr="00E04699" w:rsidRDefault="0081409F" w:rsidP="0081409F">
            <w:pPr>
              <w:spacing w:after="0" w:line="240" w:lineRule="auto"/>
              <w:jc w:val="center"/>
            </w:pPr>
            <w:r w:rsidRPr="00E04699">
              <w:rPr>
                <w:color w:val="000000"/>
                <w:sz w:val="22"/>
              </w:rPr>
              <w:t>370,77</w:t>
            </w:r>
          </w:p>
        </w:tc>
        <w:tc>
          <w:tcPr>
            <w:tcW w:w="116" w:type="pct"/>
            <w:vAlign w:val="center"/>
          </w:tcPr>
          <w:p w:rsidR="0081409F" w:rsidRPr="008E3B7C" w:rsidRDefault="0081409F" w:rsidP="008E3B7C">
            <w:pPr>
              <w:autoSpaceDE w:val="0"/>
              <w:autoSpaceDN w:val="0"/>
              <w:spacing w:after="0" w:line="240" w:lineRule="auto"/>
              <w:jc w:val="center"/>
              <w:rPr>
                <w:color w:val="000000"/>
                <w:sz w:val="22"/>
              </w:rPr>
            </w:pPr>
          </w:p>
        </w:tc>
      </w:tr>
      <w:tr w:rsidR="0081409F" w:rsidRPr="008E3B7C" w:rsidTr="006E06DF">
        <w:trPr>
          <w:trHeight w:val="20"/>
        </w:trPr>
        <w:tc>
          <w:tcPr>
            <w:tcW w:w="261" w:type="pct"/>
            <w:tcBorders>
              <w:top w:val="nil"/>
              <w:left w:val="single" w:sz="4" w:space="0" w:color="auto"/>
              <w:bottom w:val="single" w:sz="4" w:space="0" w:color="auto"/>
              <w:right w:val="single" w:sz="4" w:space="0" w:color="auto"/>
            </w:tcBorders>
            <w:shd w:val="clear" w:color="auto" w:fill="auto"/>
            <w:noWrap/>
            <w:vAlign w:val="bottom"/>
          </w:tcPr>
          <w:p w:rsidR="0081409F" w:rsidRPr="008E3B7C" w:rsidRDefault="0081409F" w:rsidP="008E3B7C">
            <w:pPr>
              <w:spacing w:after="0" w:line="240" w:lineRule="auto"/>
              <w:jc w:val="center"/>
              <w:rPr>
                <w:color w:val="000000"/>
                <w:sz w:val="22"/>
              </w:rPr>
            </w:pPr>
            <w:r w:rsidRPr="008E3B7C">
              <w:rPr>
                <w:color w:val="000000"/>
                <w:sz w:val="22"/>
              </w:rPr>
              <w:t>14</w:t>
            </w:r>
          </w:p>
        </w:tc>
        <w:tc>
          <w:tcPr>
            <w:tcW w:w="1818" w:type="pct"/>
            <w:tcBorders>
              <w:top w:val="nil"/>
              <w:left w:val="nil"/>
              <w:bottom w:val="single" w:sz="4" w:space="0" w:color="auto"/>
              <w:right w:val="single" w:sz="4" w:space="0" w:color="auto"/>
            </w:tcBorders>
            <w:shd w:val="clear" w:color="auto" w:fill="auto"/>
            <w:noWrap/>
          </w:tcPr>
          <w:p w:rsidR="0081409F" w:rsidRPr="008E3B7C" w:rsidRDefault="0081409F" w:rsidP="008E3B7C">
            <w:pPr>
              <w:autoSpaceDE w:val="0"/>
              <w:autoSpaceDN w:val="0"/>
              <w:spacing w:after="0" w:line="240" w:lineRule="auto"/>
              <w:rPr>
                <w:color w:val="000000"/>
                <w:sz w:val="22"/>
              </w:rPr>
            </w:pPr>
            <w:r w:rsidRPr="008E3B7C">
              <w:rPr>
                <w:color w:val="000000"/>
                <w:sz w:val="22"/>
              </w:rPr>
              <w:t xml:space="preserve">Потери тепловой энергии </w:t>
            </w:r>
          </w:p>
        </w:tc>
        <w:tc>
          <w:tcPr>
            <w:tcW w:w="629" w:type="pct"/>
            <w:tcBorders>
              <w:top w:val="nil"/>
              <w:left w:val="nil"/>
              <w:bottom w:val="single" w:sz="4" w:space="0" w:color="auto"/>
              <w:right w:val="single" w:sz="4" w:space="0" w:color="auto"/>
            </w:tcBorders>
            <w:shd w:val="clear" w:color="auto" w:fill="auto"/>
            <w:noWrap/>
            <w:vAlign w:val="center"/>
          </w:tcPr>
          <w:p w:rsidR="0081409F" w:rsidRPr="008E3B7C" w:rsidRDefault="0081409F" w:rsidP="008E3B7C">
            <w:pPr>
              <w:autoSpaceDE w:val="0"/>
              <w:autoSpaceDN w:val="0"/>
              <w:spacing w:after="0" w:line="240" w:lineRule="auto"/>
              <w:jc w:val="center"/>
              <w:rPr>
                <w:color w:val="000000"/>
                <w:sz w:val="22"/>
              </w:rPr>
            </w:pPr>
            <w:r w:rsidRPr="008E3B7C">
              <w:rPr>
                <w:color w:val="000000"/>
                <w:sz w:val="22"/>
              </w:rPr>
              <w:t>тыс. Гкал</w:t>
            </w:r>
          </w:p>
        </w:tc>
        <w:tc>
          <w:tcPr>
            <w:tcW w:w="435" w:type="pct"/>
            <w:tcBorders>
              <w:top w:val="nil"/>
              <w:left w:val="nil"/>
              <w:bottom w:val="single" w:sz="4" w:space="0" w:color="auto"/>
              <w:right w:val="single" w:sz="4" w:space="0" w:color="auto"/>
            </w:tcBorders>
            <w:shd w:val="clear" w:color="auto" w:fill="auto"/>
            <w:noWrap/>
            <w:vAlign w:val="center"/>
          </w:tcPr>
          <w:p w:rsidR="0081409F" w:rsidRPr="00C91544" w:rsidRDefault="0081409F" w:rsidP="008E3B7C">
            <w:pPr>
              <w:autoSpaceDE w:val="0"/>
              <w:autoSpaceDN w:val="0"/>
              <w:spacing w:after="0" w:line="240" w:lineRule="auto"/>
              <w:jc w:val="center"/>
              <w:rPr>
                <w:color w:val="000000"/>
                <w:sz w:val="22"/>
              </w:rPr>
            </w:pPr>
            <w:r w:rsidRPr="00C91544">
              <w:rPr>
                <w:color w:val="000000"/>
                <w:sz w:val="22"/>
              </w:rPr>
              <w:t>0,985</w:t>
            </w:r>
          </w:p>
        </w:tc>
        <w:tc>
          <w:tcPr>
            <w:tcW w:w="435" w:type="pct"/>
            <w:tcBorders>
              <w:top w:val="nil"/>
              <w:left w:val="nil"/>
              <w:bottom w:val="single" w:sz="4" w:space="0" w:color="auto"/>
              <w:right w:val="single" w:sz="4" w:space="0" w:color="auto"/>
            </w:tcBorders>
            <w:shd w:val="clear" w:color="auto" w:fill="auto"/>
            <w:noWrap/>
            <w:vAlign w:val="center"/>
          </w:tcPr>
          <w:p w:rsidR="0081409F" w:rsidRPr="00C91544" w:rsidRDefault="0081409F" w:rsidP="00E21CE9">
            <w:pPr>
              <w:autoSpaceDE w:val="0"/>
              <w:autoSpaceDN w:val="0"/>
              <w:spacing w:after="0" w:line="240" w:lineRule="auto"/>
              <w:jc w:val="center"/>
              <w:rPr>
                <w:color w:val="000000"/>
                <w:sz w:val="22"/>
              </w:rPr>
            </w:pPr>
            <w:r w:rsidRPr="00C91544">
              <w:rPr>
                <w:color w:val="000000"/>
                <w:sz w:val="22"/>
              </w:rPr>
              <w:t>0,985</w:t>
            </w:r>
          </w:p>
        </w:tc>
        <w:tc>
          <w:tcPr>
            <w:tcW w:w="435" w:type="pct"/>
            <w:tcBorders>
              <w:top w:val="nil"/>
              <w:left w:val="nil"/>
              <w:bottom w:val="single" w:sz="4" w:space="0" w:color="auto"/>
              <w:right w:val="single" w:sz="4" w:space="0" w:color="auto"/>
            </w:tcBorders>
            <w:shd w:val="clear" w:color="auto" w:fill="auto"/>
            <w:noWrap/>
            <w:vAlign w:val="center"/>
          </w:tcPr>
          <w:p w:rsidR="0081409F" w:rsidRPr="00E04699" w:rsidRDefault="0081409F" w:rsidP="008E3B7C">
            <w:pPr>
              <w:autoSpaceDE w:val="0"/>
              <w:autoSpaceDN w:val="0"/>
              <w:spacing w:after="0" w:line="240" w:lineRule="auto"/>
              <w:jc w:val="center"/>
              <w:rPr>
                <w:color w:val="000000"/>
                <w:sz w:val="22"/>
              </w:rPr>
            </w:pPr>
            <w:r w:rsidRPr="00E04699">
              <w:rPr>
                <w:color w:val="000000"/>
                <w:sz w:val="22"/>
              </w:rPr>
              <w:t>0,699</w:t>
            </w:r>
          </w:p>
        </w:tc>
        <w:tc>
          <w:tcPr>
            <w:tcW w:w="435" w:type="pct"/>
            <w:tcBorders>
              <w:top w:val="nil"/>
              <w:left w:val="nil"/>
              <w:bottom w:val="single" w:sz="4" w:space="0" w:color="auto"/>
              <w:right w:val="single" w:sz="4" w:space="0" w:color="auto"/>
            </w:tcBorders>
            <w:shd w:val="clear" w:color="auto" w:fill="auto"/>
            <w:noWrap/>
            <w:vAlign w:val="center"/>
          </w:tcPr>
          <w:p w:rsidR="0081409F" w:rsidRPr="00E04699" w:rsidRDefault="0081409F" w:rsidP="0081409F">
            <w:pPr>
              <w:autoSpaceDE w:val="0"/>
              <w:autoSpaceDN w:val="0"/>
              <w:spacing w:after="0" w:line="240" w:lineRule="auto"/>
              <w:jc w:val="center"/>
              <w:rPr>
                <w:color w:val="000000"/>
                <w:sz w:val="22"/>
              </w:rPr>
            </w:pPr>
            <w:r w:rsidRPr="00E04699">
              <w:rPr>
                <w:color w:val="000000"/>
                <w:sz w:val="22"/>
              </w:rPr>
              <w:t>0,699</w:t>
            </w:r>
          </w:p>
        </w:tc>
        <w:tc>
          <w:tcPr>
            <w:tcW w:w="435" w:type="pct"/>
            <w:tcBorders>
              <w:top w:val="nil"/>
              <w:left w:val="nil"/>
              <w:bottom w:val="single" w:sz="4" w:space="0" w:color="auto"/>
              <w:right w:val="single" w:sz="4" w:space="0" w:color="auto"/>
            </w:tcBorders>
            <w:shd w:val="clear" w:color="auto" w:fill="auto"/>
            <w:noWrap/>
            <w:vAlign w:val="center"/>
          </w:tcPr>
          <w:p w:rsidR="0081409F" w:rsidRPr="00E04699" w:rsidRDefault="0081409F" w:rsidP="0081409F">
            <w:pPr>
              <w:autoSpaceDE w:val="0"/>
              <w:autoSpaceDN w:val="0"/>
              <w:spacing w:after="0" w:line="240" w:lineRule="auto"/>
              <w:jc w:val="center"/>
              <w:rPr>
                <w:color w:val="000000"/>
                <w:sz w:val="22"/>
              </w:rPr>
            </w:pPr>
            <w:r w:rsidRPr="00E04699">
              <w:rPr>
                <w:color w:val="000000"/>
                <w:sz w:val="22"/>
              </w:rPr>
              <w:t>0,699</w:t>
            </w:r>
          </w:p>
        </w:tc>
        <w:tc>
          <w:tcPr>
            <w:tcW w:w="116" w:type="pct"/>
            <w:vAlign w:val="center"/>
          </w:tcPr>
          <w:p w:rsidR="0081409F" w:rsidRPr="008E3B7C" w:rsidRDefault="0081409F" w:rsidP="008E3B7C">
            <w:pPr>
              <w:autoSpaceDE w:val="0"/>
              <w:autoSpaceDN w:val="0"/>
              <w:spacing w:after="0" w:line="240" w:lineRule="auto"/>
              <w:jc w:val="center"/>
              <w:rPr>
                <w:color w:val="000000"/>
                <w:sz w:val="22"/>
              </w:rPr>
            </w:pPr>
          </w:p>
        </w:tc>
      </w:tr>
      <w:tr w:rsidR="0081409F" w:rsidRPr="008E3B7C" w:rsidTr="0081409F">
        <w:trPr>
          <w:trHeight w:val="20"/>
        </w:trPr>
        <w:tc>
          <w:tcPr>
            <w:tcW w:w="261" w:type="pct"/>
            <w:tcBorders>
              <w:top w:val="nil"/>
              <w:left w:val="single" w:sz="4" w:space="0" w:color="auto"/>
              <w:bottom w:val="single" w:sz="4" w:space="0" w:color="auto"/>
              <w:right w:val="single" w:sz="4" w:space="0" w:color="auto"/>
            </w:tcBorders>
            <w:shd w:val="clear" w:color="auto" w:fill="auto"/>
            <w:noWrap/>
            <w:vAlign w:val="bottom"/>
          </w:tcPr>
          <w:p w:rsidR="0081409F" w:rsidRPr="008E3B7C" w:rsidRDefault="0081409F" w:rsidP="008E3B7C">
            <w:pPr>
              <w:spacing w:after="0" w:line="240" w:lineRule="auto"/>
              <w:jc w:val="center"/>
              <w:rPr>
                <w:color w:val="000000"/>
                <w:sz w:val="22"/>
              </w:rPr>
            </w:pPr>
            <w:r w:rsidRPr="008E3B7C">
              <w:rPr>
                <w:color w:val="000000"/>
                <w:sz w:val="22"/>
              </w:rPr>
              <w:t>15</w:t>
            </w:r>
          </w:p>
        </w:tc>
        <w:tc>
          <w:tcPr>
            <w:tcW w:w="1818" w:type="pct"/>
            <w:tcBorders>
              <w:top w:val="nil"/>
              <w:left w:val="nil"/>
              <w:bottom w:val="single" w:sz="4" w:space="0" w:color="auto"/>
              <w:right w:val="single" w:sz="4" w:space="0" w:color="auto"/>
            </w:tcBorders>
            <w:shd w:val="clear" w:color="auto" w:fill="auto"/>
            <w:noWrap/>
          </w:tcPr>
          <w:p w:rsidR="0081409F" w:rsidRPr="008E3B7C" w:rsidRDefault="0081409F" w:rsidP="008E3B7C">
            <w:pPr>
              <w:autoSpaceDE w:val="0"/>
              <w:autoSpaceDN w:val="0"/>
              <w:spacing w:after="0" w:line="240" w:lineRule="auto"/>
              <w:rPr>
                <w:color w:val="000000"/>
                <w:sz w:val="22"/>
              </w:rPr>
            </w:pPr>
            <w:r w:rsidRPr="008E3B7C">
              <w:rPr>
                <w:color w:val="000000"/>
                <w:sz w:val="22"/>
              </w:rPr>
              <w:t xml:space="preserve">Потери теплоносителя </w:t>
            </w:r>
          </w:p>
        </w:tc>
        <w:tc>
          <w:tcPr>
            <w:tcW w:w="629" w:type="pct"/>
            <w:tcBorders>
              <w:top w:val="nil"/>
              <w:left w:val="nil"/>
              <w:bottom w:val="single" w:sz="4" w:space="0" w:color="auto"/>
              <w:right w:val="single" w:sz="4" w:space="0" w:color="auto"/>
            </w:tcBorders>
            <w:shd w:val="clear" w:color="auto" w:fill="auto"/>
            <w:noWrap/>
            <w:vAlign w:val="center"/>
          </w:tcPr>
          <w:p w:rsidR="0081409F" w:rsidRPr="008E3B7C" w:rsidRDefault="0081409F" w:rsidP="008E3B7C">
            <w:pPr>
              <w:autoSpaceDE w:val="0"/>
              <w:autoSpaceDN w:val="0"/>
              <w:spacing w:after="0" w:line="240" w:lineRule="auto"/>
              <w:jc w:val="center"/>
              <w:rPr>
                <w:color w:val="000000"/>
                <w:sz w:val="22"/>
              </w:rPr>
            </w:pPr>
            <w:r w:rsidRPr="008E3B7C">
              <w:rPr>
                <w:color w:val="000000"/>
                <w:sz w:val="22"/>
              </w:rPr>
              <w:t>тыс. м3</w:t>
            </w:r>
          </w:p>
        </w:tc>
        <w:tc>
          <w:tcPr>
            <w:tcW w:w="435" w:type="pct"/>
            <w:tcBorders>
              <w:top w:val="nil"/>
              <w:left w:val="nil"/>
              <w:bottom w:val="single" w:sz="4" w:space="0" w:color="auto"/>
              <w:right w:val="single" w:sz="4" w:space="0" w:color="auto"/>
            </w:tcBorders>
            <w:shd w:val="clear" w:color="auto" w:fill="auto"/>
            <w:noWrap/>
            <w:vAlign w:val="bottom"/>
          </w:tcPr>
          <w:p w:rsidR="0081409F" w:rsidRPr="00C91544" w:rsidRDefault="0081409F" w:rsidP="008E3B7C">
            <w:pPr>
              <w:autoSpaceDE w:val="0"/>
              <w:autoSpaceDN w:val="0"/>
              <w:spacing w:after="0" w:line="240" w:lineRule="auto"/>
              <w:jc w:val="center"/>
              <w:rPr>
                <w:color w:val="000000"/>
                <w:sz w:val="22"/>
              </w:rPr>
            </w:pPr>
            <w:r w:rsidRPr="00C91544">
              <w:rPr>
                <w:color w:val="000000"/>
                <w:sz w:val="22"/>
              </w:rPr>
              <w:t>56,36</w:t>
            </w:r>
          </w:p>
        </w:tc>
        <w:tc>
          <w:tcPr>
            <w:tcW w:w="435" w:type="pct"/>
            <w:tcBorders>
              <w:top w:val="nil"/>
              <w:left w:val="nil"/>
              <w:bottom w:val="single" w:sz="4" w:space="0" w:color="auto"/>
              <w:right w:val="single" w:sz="4" w:space="0" w:color="auto"/>
            </w:tcBorders>
            <w:shd w:val="clear" w:color="auto" w:fill="auto"/>
            <w:noWrap/>
            <w:vAlign w:val="bottom"/>
          </w:tcPr>
          <w:p w:rsidR="0081409F" w:rsidRPr="00C91544" w:rsidRDefault="0081409F" w:rsidP="00E21CE9">
            <w:pPr>
              <w:autoSpaceDE w:val="0"/>
              <w:autoSpaceDN w:val="0"/>
              <w:spacing w:after="0" w:line="240" w:lineRule="auto"/>
              <w:jc w:val="center"/>
              <w:rPr>
                <w:color w:val="000000"/>
                <w:sz w:val="22"/>
              </w:rPr>
            </w:pPr>
            <w:r w:rsidRPr="00C91544">
              <w:rPr>
                <w:color w:val="000000"/>
                <w:sz w:val="22"/>
              </w:rPr>
              <w:t>56,36</w:t>
            </w:r>
          </w:p>
        </w:tc>
        <w:tc>
          <w:tcPr>
            <w:tcW w:w="435" w:type="pct"/>
            <w:tcBorders>
              <w:top w:val="nil"/>
              <w:left w:val="nil"/>
              <w:bottom w:val="single" w:sz="4" w:space="0" w:color="auto"/>
              <w:right w:val="single" w:sz="4" w:space="0" w:color="auto"/>
            </w:tcBorders>
            <w:shd w:val="clear" w:color="auto" w:fill="auto"/>
            <w:noWrap/>
            <w:vAlign w:val="bottom"/>
          </w:tcPr>
          <w:p w:rsidR="0081409F" w:rsidRPr="00E04699" w:rsidRDefault="0081409F" w:rsidP="00E21CE9">
            <w:pPr>
              <w:autoSpaceDE w:val="0"/>
              <w:autoSpaceDN w:val="0"/>
              <w:spacing w:after="0" w:line="240" w:lineRule="auto"/>
              <w:jc w:val="center"/>
              <w:rPr>
                <w:color w:val="000000"/>
                <w:sz w:val="22"/>
              </w:rPr>
            </w:pPr>
            <w:r w:rsidRPr="00E04699">
              <w:rPr>
                <w:color w:val="000000"/>
                <w:sz w:val="22"/>
              </w:rPr>
              <w:t>56,36</w:t>
            </w:r>
          </w:p>
        </w:tc>
        <w:tc>
          <w:tcPr>
            <w:tcW w:w="435" w:type="pct"/>
            <w:tcBorders>
              <w:top w:val="nil"/>
              <w:left w:val="nil"/>
              <w:bottom w:val="single" w:sz="4" w:space="0" w:color="auto"/>
              <w:right w:val="single" w:sz="4" w:space="0" w:color="auto"/>
            </w:tcBorders>
            <w:shd w:val="clear" w:color="auto" w:fill="auto"/>
            <w:noWrap/>
            <w:vAlign w:val="bottom"/>
          </w:tcPr>
          <w:p w:rsidR="0081409F" w:rsidRPr="00E04699" w:rsidRDefault="0081409F" w:rsidP="0081409F">
            <w:pPr>
              <w:autoSpaceDE w:val="0"/>
              <w:autoSpaceDN w:val="0"/>
              <w:spacing w:after="0" w:line="240" w:lineRule="auto"/>
              <w:jc w:val="center"/>
              <w:rPr>
                <w:color w:val="000000"/>
                <w:sz w:val="22"/>
              </w:rPr>
            </w:pPr>
            <w:r w:rsidRPr="00E04699">
              <w:rPr>
                <w:color w:val="000000"/>
                <w:sz w:val="22"/>
              </w:rPr>
              <w:t>56,36</w:t>
            </w:r>
          </w:p>
        </w:tc>
        <w:tc>
          <w:tcPr>
            <w:tcW w:w="435" w:type="pct"/>
            <w:tcBorders>
              <w:top w:val="nil"/>
              <w:left w:val="nil"/>
              <w:bottom w:val="single" w:sz="4" w:space="0" w:color="auto"/>
              <w:right w:val="single" w:sz="4" w:space="0" w:color="auto"/>
            </w:tcBorders>
            <w:shd w:val="clear" w:color="auto" w:fill="auto"/>
            <w:noWrap/>
            <w:vAlign w:val="bottom"/>
          </w:tcPr>
          <w:p w:rsidR="0081409F" w:rsidRPr="00E04699" w:rsidRDefault="0081409F" w:rsidP="0081409F">
            <w:pPr>
              <w:autoSpaceDE w:val="0"/>
              <w:autoSpaceDN w:val="0"/>
              <w:spacing w:after="0" w:line="240" w:lineRule="auto"/>
              <w:jc w:val="center"/>
              <w:rPr>
                <w:color w:val="000000"/>
                <w:sz w:val="22"/>
              </w:rPr>
            </w:pPr>
            <w:r w:rsidRPr="00E04699">
              <w:rPr>
                <w:color w:val="000000"/>
                <w:sz w:val="22"/>
              </w:rPr>
              <w:t>56,36</w:t>
            </w:r>
          </w:p>
        </w:tc>
        <w:tc>
          <w:tcPr>
            <w:tcW w:w="116" w:type="pct"/>
            <w:vAlign w:val="bottom"/>
          </w:tcPr>
          <w:p w:rsidR="0081409F" w:rsidRPr="008E3B7C" w:rsidRDefault="0081409F" w:rsidP="008E3B7C">
            <w:pPr>
              <w:autoSpaceDE w:val="0"/>
              <w:autoSpaceDN w:val="0"/>
              <w:spacing w:after="0" w:line="240" w:lineRule="auto"/>
              <w:jc w:val="center"/>
              <w:rPr>
                <w:color w:val="000000"/>
                <w:sz w:val="22"/>
              </w:rPr>
            </w:pPr>
          </w:p>
        </w:tc>
      </w:tr>
      <w:tr w:rsidR="0081409F" w:rsidRPr="008E3B7C" w:rsidTr="006E06DF">
        <w:trPr>
          <w:trHeight w:val="20"/>
        </w:trPr>
        <w:tc>
          <w:tcPr>
            <w:tcW w:w="261" w:type="pct"/>
            <w:tcBorders>
              <w:top w:val="nil"/>
              <w:left w:val="single" w:sz="4" w:space="0" w:color="auto"/>
              <w:bottom w:val="single" w:sz="4" w:space="0" w:color="auto"/>
              <w:right w:val="single" w:sz="4" w:space="0" w:color="auto"/>
            </w:tcBorders>
            <w:shd w:val="clear" w:color="auto" w:fill="auto"/>
            <w:noWrap/>
            <w:vAlign w:val="bottom"/>
          </w:tcPr>
          <w:p w:rsidR="0081409F" w:rsidRPr="008E3B7C" w:rsidRDefault="0081409F" w:rsidP="008E3B7C">
            <w:pPr>
              <w:spacing w:after="0" w:line="240" w:lineRule="auto"/>
              <w:jc w:val="center"/>
              <w:rPr>
                <w:color w:val="000000"/>
                <w:sz w:val="22"/>
              </w:rPr>
            </w:pPr>
            <w:r w:rsidRPr="008E3B7C">
              <w:rPr>
                <w:color w:val="000000"/>
                <w:sz w:val="22"/>
              </w:rPr>
              <w:t>16</w:t>
            </w:r>
          </w:p>
        </w:tc>
        <w:tc>
          <w:tcPr>
            <w:tcW w:w="1818" w:type="pct"/>
            <w:tcBorders>
              <w:top w:val="nil"/>
              <w:left w:val="nil"/>
              <w:bottom w:val="single" w:sz="4" w:space="0" w:color="auto"/>
              <w:right w:val="single" w:sz="4" w:space="0" w:color="auto"/>
            </w:tcBorders>
            <w:shd w:val="clear" w:color="auto" w:fill="auto"/>
            <w:noWrap/>
          </w:tcPr>
          <w:p w:rsidR="0081409F" w:rsidRPr="008E3B7C" w:rsidRDefault="0081409F" w:rsidP="008E3B7C">
            <w:pPr>
              <w:autoSpaceDE w:val="0"/>
              <w:autoSpaceDN w:val="0"/>
              <w:spacing w:after="0" w:line="240" w:lineRule="auto"/>
              <w:rPr>
                <w:color w:val="000000"/>
                <w:sz w:val="22"/>
              </w:rPr>
            </w:pPr>
            <w:r w:rsidRPr="008E3B7C">
              <w:rPr>
                <w:color w:val="000000"/>
                <w:sz w:val="22"/>
              </w:rPr>
              <w:t xml:space="preserve">Удельный расход теплоносителя </w:t>
            </w:r>
          </w:p>
        </w:tc>
        <w:tc>
          <w:tcPr>
            <w:tcW w:w="629" w:type="pct"/>
            <w:tcBorders>
              <w:top w:val="nil"/>
              <w:left w:val="nil"/>
              <w:bottom w:val="single" w:sz="4" w:space="0" w:color="auto"/>
              <w:right w:val="single" w:sz="4" w:space="0" w:color="auto"/>
            </w:tcBorders>
            <w:shd w:val="clear" w:color="auto" w:fill="auto"/>
            <w:noWrap/>
            <w:vAlign w:val="center"/>
          </w:tcPr>
          <w:p w:rsidR="0081409F" w:rsidRPr="008E3B7C" w:rsidRDefault="0081409F" w:rsidP="008E3B7C">
            <w:pPr>
              <w:autoSpaceDE w:val="0"/>
              <w:autoSpaceDN w:val="0"/>
              <w:spacing w:after="0" w:line="240" w:lineRule="auto"/>
              <w:jc w:val="center"/>
              <w:rPr>
                <w:color w:val="000000"/>
                <w:sz w:val="22"/>
              </w:rPr>
            </w:pPr>
            <w:r w:rsidRPr="008E3B7C">
              <w:rPr>
                <w:color w:val="000000"/>
                <w:sz w:val="22"/>
              </w:rPr>
              <w:t>тонн/Гкал</w:t>
            </w:r>
          </w:p>
        </w:tc>
        <w:tc>
          <w:tcPr>
            <w:tcW w:w="435" w:type="pct"/>
            <w:tcBorders>
              <w:top w:val="nil"/>
              <w:left w:val="nil"/>
              <w:bottom w:val="single" w:sz="4" w:space="0" w:color="auto"/>
              <w:right w:val="single" w:sz="4" w:space="0" w:color="auto"/>
            </w:tcBorders>
            <w:shd w:val="clear" w:color="auto" w:fill="auto"/>
            <w:noWrap/>
            <w:vAlign w:val="center"/>
          </w:tcPr>
          <w:p w:rsidR="0081409F" w:rsidRPr="00C91544" w:rsidRDefault="0081409F" w:rsidP="008E3B7C">
            <w:pPr>
              <w:autoSpaceDE w:val="0"/>
              <w:autoSpaceDN w:val="0"/>
              <w:spacing w:after="0" w:line="240" w:lineRule="auto"/>
              <w:jc w:val="center"/>
              <w:rPr>
                <w:color w:val="000000"/>
                <w:sz w:val="22"/>
              </w:rPr>
            </w:pPr>
            <w:r w:rsidRPr="00C91544">
              <w:rPr>
                <w:color w:val="000000"/>
                <w:sz w:val="22"/>
              </w:rPr>
              <w:t>18,18</w:t>
            </w:r>
          </w:p>
        </w:tc>
        <w:tc>
          <w:tcPr>
            <w:tcW w:w="435" w:type="pct"/>
            <w:tcBorders>
              <w:top w:val="nil"/>
              <w:left w:val="nil"/>
              <w:bottom w:val="single" w:sz="4" w:space="0" w:color="auto"/>
              <w:right w:val="single" w:sz="4" w:space="0" w:color="auto"/>
            </w:tcBorders>
            <w:shd w:val="clear" w:color="auto" w:fill="auto"/>
            <w:noWrap/>
            <w:vAlign w:val="center"/>
          </w:tcPr>
          <w:p w:rsidR="0081409F" w:rsidRPr="00C91544" w:rsidRDefault="0081409F" w:rsidP="00E21CE9">
            <w:pPr>
              <w:autoSpaceDE w:val="0"/>
              <w:autoSpaceDN w:val="0"/>
              <w:spacing w:after="0" w:line="240" w:lineRule="auto"/>
              <w:jc w:val="center"/>
              <w:rPr>
                <w:color w:val="000000"/>
                <w:sz w:val="22"/>
              </w:rPr>
            </w:pPr>
            <w:r w:rsidRPr="00C91544">
              <w:rPr>
                <w:color w:val="000000"/>
                <w:sz w:val="22"/>
              </w:rPr>
              <w:t>18,18</w:t>
            </w:r>
          </w:p>
        </w:tc>
        <w:tc>
          <w:tcPr>
            <w:tcW w:w="435" w:type="pct"/>
            <w:tcBorders>
              <w:top w:val="nil"/>
              <w:left w:val="nil"/>
              <w:bottom w:val="single" w:sz="4" w:space="0" w:color="auto"/>
              <w:right w:val="single" w:sz="4" w:space="0" w:color="auto"/>
            </w:tcBorders>
            <w:shd w:val="clear" w:color="auto" w:fill="auto"/>
            <w:noWrap/>
            <w:vAlign w:val="center"/>
          </w:tcPr>
          <w:p w:rsidR="0081409F" w:rsidRPr="00C91544" w:rsidRDefault="0081409F" w:rsidP="00E21CE9">
            <w:pPr>
              <w:autoSpaceDE w:val="0"/>
              <w:autoSpaceDN w:val="0"/>
              <w:spacing w:after="0" w:line="240" w:lineRule="auto"/>
              <w:jc w:val="center"/>
              <w:rPr>
                <w:color w:val="000000"/>
                <w:sz w:val="22"/>
              </w:rPr>
            </w:pPr>
            <w:r w:rsidRPr="00C91544">
              <w:rPr>
                <w:color w:val="000000"/>
                <w:sz w:val="22"/>
              </w:rPr>
              <w:t>18,18</w:t>
            </w:r>
          </w:p>
        </w:tc>
        <w:tc>
          <w:tcPr>
            <w:tcW w:w="435" w:type="pct"/>
            <w:tcBorders>
              <w:top w:val="nil"/>
              <w:left w:val="nil"/>
              <w:bottom w:val="single" w:sz="4" w:space="0" w:color="auto"/>
              <w:right w:val="single" w:sz="4" w:space="0" w:color="auto"/>
            </w:tcBorders>
            <w:shd w:val="clear" w:color="auto" w:fill="auto"/>
            <w:noWrap/>
            <w:vAlign w:val="center"/>
          </w:tcPr>
          <w:p w:rsidR="0081409F" w:rsidRPr="00C91544" w:rsidRDefault="0081409F" w:rsidP="0081409F">
            <w:pPr>
              <w:autoSpaceDE w:val="0"/>
              <w:autoSpaceDN w:val="0"/>
              <w:spacing w:after="0" w:line="240" w:lineRule="auto"/>
              <w:jc w:val="center"/>
              <w:rPr>
                <w:color w:val="000000"/>
                <w:sz w:val="22"/>
              </w:rPr>
            </w:pPr>
            <w:r w:rsidRPr="00C91544">
              <w:rPr>
                <w:color w:val="000000"/>
                <w:sz w:val="22"/>
              </w:rPr>
              <w:t>18,18</w:t>
            </w:r>
          </w:p>
        </w:tc>
        <w:tc>
          <w:tcPr>
            <w:tcW w:w="435" w:type="pct"/>
            <w:tcBorders>
              <w:top w:val="nil"/>
              <w:left w:val="nil"/>
              <w:bottom w:val="single" w:sz="4" w:space="0" w:color="auto"/>
              <w:right w:val="single" w:sz="4" w:space="0" w:color="auto"/>
            </w:tcBorders>
            <w:shd w:val="clear" w:color="auto" w:fill="auto"/>
            <w:noWrap/>
            <w:vAlign w:val="center"/>
          </w:tcPr>
          <w:p w:rsidR="0081409F" w:rsidRPr="00C91544" w:rsidRDefault="0081409F" w:rsidP="0081409F">
            <w:pPr>
              <w:autoSpaceDE w:val="0"/>
              <w:autoSpaceDN w:val="0"/>
              <w:spacing w:after="0" w:line="240" w:lineRule="auto"/>
              <w:jc w:val="center"/>
              <w:rPr>
                <w:color w:val="000000"/>
                <w:sz w:val="22"/>
              </w:rPr>
            </w:pPr>
            <w:r w:rsidRPr="00C91544">
              <w:rPr>
                <w:color w:val="000000"/>
                <w:sz w:val="22"/>
              </w:rPr>
              <w:t>18,18</w:t>
            </w:r>
          </w:p>
        </w:tc>
        <w:tc>
          <w:tcPr>
            <w:tcW w:w="116" w:type="pct"/>
            <w:vAlign w:val="center"/>
          </w:tcPr>
          <w:p w:rsidR="0081409F" w:rsidRPr="008E3B7C" w:rsidRDefault="0081409F" w:rsidP="008E3B7C">
            <w:pPr>
              <w:autoSpaceDE w:val="0"/>
              <w:autoSpaceDN w:val="0"/>
              <w:spacing w:after="0" w:line="240" w:lineRule="auto"/>
              <w:jc w:val="center"/>
              <w:rPr>
                <w:color w:val="000000"/>
                <w:sz w:val="22"/>
              </w:rPr>
            </w:pPr>
          </w:p>
        </w:tc>
      </w:tr>
    </w:tbl>
    <w:p w:rsidR="00342781" w:rsidRDefault="00342781" w:rsidP="00163572">
      <w:pPr>
        <w:pStyle w:val="13"/>
        <w:keepNext w:val="0"/>
        <w:keepLines w:val="0"/>
        <w:pageBreakBefore w:val="0"/>
        <w:numPr>
          <w:ilvl w:val="0"/>
          <w:numId w:val="25"/>
        </w:numPr>
        <w:pBdr>
          <w:left w:val="single" w:sz="6" w:space="18" w:color="FFFFFF"/>
        </w:pBdr>
        <w:spacing w:before="120" w:after="120" w:line="360" w:lineRule="atLeast"/>
        <w:sectPr w:rsidR="00342781" w:rsidSect="00096354">
          <w:footerReference w:type="default" r:id="rId28"/>
          <w:pgSz w:w="11907" w:h="16839" w:code="9"/>
          <w:pgMar w:top="1134" w:right="851" w:bottom="1134" w:left="1134" w:header="284" w:footer="284" w:gutter="0"/>
          <w:cols w:space="708"/>
          <w:docGrid w:linePitch="360"/>
        </w:sectPr>
      </w:pPr>
    </w:p>
    <w:p w:rsidR="0051738D" w:rsidRDefault="0051738D" w:rsidP="00163572">
      <w:pPr>
        <w:pStyle w:val="13"/>
        <w:keepNext w:val="0"/>
        <w:keepLines w:val="0"/>
        <w:pageBreakBefore w:val="0"/>
        <w:numPr>
          <w:ilvl w:val="0"/>
          <w:numId w:val="25"/>
        </w:numPr>
        <w:pBdr>
          <w:left w:val="single" w:sz="6" w:space="18" w:color="FFFFFF"/>
        </w:pBdr>
        <w:spacing w:before="120" w:after="120" w:line="360" w:lineRule="atLeast"/>
      </w:pPr>
      <w:bookmarkStart w:id="564" w:name="_Toc392242916"/>
      <w:r>
        <w:t>ПЕРСПЕКТИВНЫЕ БАЛАНСЫ ТЕПЛОВОЙ МОЩНОСТИ ИСТО</w:t>
      </w:r>
      <w:r>
        <w:t>Ч</w:t>
      </w:r>
      <w:r>
        <w:t>НИКОВ ТЕПЛОВОЙ ЭНЕРГИИ И ТЕПЛОВОЙ НАГРУЗКИ</w:t>
      </w:r>
      <w:r w:rsidR="008D4003">
        <w:t xml:space="preserve"> ПОТР</w:t>
      </w:r>
      <w:r w:rsidR="008D4003">
        <w:t>Е</w:t>
      </w:r>
      <w:r w:rsidR="008D4003">
        <w:t>БИТЕЛЕЙ</w:t>
      </w:r>
      <w:bookmarkEnd w:id="564"/>
    </w:p>
    <w:p w:rsidR="00B16983" w:rsidRPr="00B16983" w:rsidRDefault="00B16983" w:rsidP="00B16983">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565" w:name="_Toc381687575"/>
      <w:bookmarkStart w:id="566" w:name="_Toc381697388"/>
      <w:bookmarkStart w:id="567" w:name="_Toc381698579"/>
      <w:bookmarkStart w:id="568" w:name="_Toc381699422"/>
      <w:bookmarkStart w:id="569" w:name="_Toc381878973"/>
      <w:bookmarkStart w:id="570" w:name="_Toc381882159"/>
      <w:bookmarkStart w:id="571" w:name="_Toc381882317"/>
      <w:bookmarkStart w:id="572" w:name="_Toc381882475"/>
      <w:bookmarkStart w:id="573" w:name="_Toc381882632"/>
      <w:bookmarkStart w:id="574" w:name="_Toc381889350"/>
      <w:bookmarkStart w:id="575" w:name="_Toc381889510"/>
      <w:bookmarkStart w:id="576" w:name="_Toc381889675"/>
      <w:bookmarkStart w:id="577" w:name="_Toc381889839"/>
      <w:bookmarkStart w:id="578" w:name="_Toc381891355"/>
      <w:bookmarkStart w:id="579" w:name="_Toc381892289"/>
      <w:bookmarkStart w:id="580" w:name="_Toc381893801"/>
      <w:bookmarkStart w:id="581" w:name="_Toc383689000"/>
      <w:bookmarkStart w:id="582" w:name="_Toc384053345"/>
      <w:bookmarkStart w:id="583" w:name="_Toc384210643"/>
      <w:bookmarkStart w:id="584" w:name="_Toc386446141"/>
      <w:bookmarkStart w:id="585" w:name="_Toc387924205"/>
      <w:bookmarkStart w:id="586" w:name="_Toc388886248"/>
      <w:bookmarkStart w:id="587" w:name="_Toc392155522"/>
      <w:bookmarkStart w:id="588" w:name="_Toc392158621"/>
      <w:bookmarkStart w:id="589" w:name="_Toc392242152"/>
      <w:bookmarkStart w:id="590" w:name="_Toc392242748"/>
      <w:bookmarkStart w:id="591" w:name="_Toc392242917"/>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rsidR="00451D7E" w:rsidRDefault="00451D7E" w:rsidP="00B16983">
      <w:pPr>
        <w:pStyle w:val="2"/>
        <w:tabs>
          <w:tab w:val="clear" w:pos="0"/>
        </w:tabs>
        <w:ind w:left="1418" w:hanging="567"/>
      </w:pPr>
      <w:bookmarkStart w:id="592" w:name="_Toc392242918"/>
      <w:r>
        <w:t>Б</w:t>
      </w:r>
      <w:r w:rsidR="00510BA5" w:rsidRPr="00817632">
        <w:t xml:space="preserve">алансы тепловой энергии (мощности) и </w:t>
      </w:r>
      <w:r>
        <w:t xml:space="preserve">перспективной </w:t>
      </w:r>
      <w:r w:rsidR="00510BA5" w:rsidRPr="00817632">
        <w:t xml:space="preserve">тепловой нагрузки в каждой из выделенных зон действия источников тепловой энергии </w:t>
      </w:r>
      <w:r w:rsidRPr="007156DF">
        <w:t>с опред</w:t>
      </w:r>
      <w:r w:rsidRPr="007156DF">
        <w:t>е</w:t>
      </w:r>
      <w:r w:rsidRPr="007156DF">
        <w:t>лением резервов (дефицитов) существующей располагаемой тепловой мо</w:t>
      </w:r>
      <w:r w:rsidRPr="007156DF">
        <w:t>щ</w:t>
      </w:r>
      <w:r w:rsidRPr="007156DF">
        <w:t>ности источников тепловой энергии</w:t>
      </w:r>
      <w:bookmarkEnd w:id="592"/>
    </w:p>
    <w:p w:rsidR="006B3607" w:rsidRPr="008249DE" w:rsidRDefault="006B3607" w:rsidP="006F2B06">
      <w:pPr>
        <w:pStyle w:val="2f"/>
        <w:shd w:val="clear" w:color="auto" w:fill="auto"/>
        <w:spacing w:after="240" w:line="360" w:lineRule="auto"/>
        <w:ind w:left="380" w:right="380" w:firstLine="720"/>
        <w:jc w:val="both"/>
        <w:rPr>
          <w:sz w:val="24"/>
          <w:szCs w:val="24"/>
        </w:rPr>
      </w:pPr>
      <w:r w:rsidRPr="008249DE">
        <w:rPr>
          <w:sz w:val="24"/>
          <w:szCs w:val="24"/>
        </w:rPr>
        <w:t>Перспективные балансы тепловой энергии (мощности) и тепловой нагрузки в к</w:t>
      </w:r>
      <w:r w:rsidRPr="008249DE">
        <w:rPr>
          <w:sz w:val="24"/>
          <w:szCs w:val="24"/>
        </w:rPr>
        <w:t>а</w:t>
      </w:r>
      <w:r w:rsidRPr="008249DE">
        <w:rPr>
          <w:sz w:val="24"/>
          <w:szCs w:val="24"/>
        </w:rPr>
        <w:t>ждой из выделенных зон действия источников тепловой энергии с определением резе</w:t>
      </w:r>
      <w:r w:rsidRPr="008249DE">
        <w:rPr>
          <w:sz w:val="24"/>
          <w:szCs w:val="24"/>
        </w:rPr>
        <w:t>р</w:t>
      </w:r>
      <w:r w:rsidRPr="008249DE">
        <w:rPr>
          <w:sz w:val="24"/>
          <w:szCs w:val="24"/>
        </w:rPr>
        <w:t>вов (дефицитов) существующей располагаемой тепловой мощности источников тепл</w:t>
      </w:r>
      <w:r w:rsidRPr="008249DE">
        <w:rPr>
          <w:sz w:val="24"/>
          <w:szCs w:val="24"/>
        </w:rPr>
        <w:t>о</w:t>
      </w:r>
      <w:r w:rsidRPr="008249DE">
        <w:rPr>
          <w:sz w:val="24"/>
          <w:szCs w:val="24"/>
        </w:rPr>
        <w:t>вой энергии</w:t>
      </w:r>
      <w:r w:rsidR="007E05F4" w:rsidRPr="008249DE">
        <w:rPr>
          <w:sz w:val="24"/>
          <w:szCs w:val="24"/>
        </w:rPr>
        <w:t xml:space="preserve"> представлены в таблице </w:t>
      </w:r>
      <w:r w:rsidR="008D1290">
        <w:rPr>
          <w:sz w:val="24"/>
          <w:szCs w:val="24"/>
        </w:rPr>
        <w:t>3</w:t>
      </w:r>
      <w:r w:rsidR="00342781" w:rsidRPr="00342781">
        <w:rPr>
          <w:sz w:val="24"/>
          <w:szCs w:val="24"/>
        </w:rPr>
        <w:t>5</w:t>
      </w:r>
      <w:r w:rsidR="007E05F4" w:rsidRPr="008249DE">
        <w:rPr>
          <w:sz w:val="24"/>
          <w:szCs w:val="24"/>
        </w:rPr>
        <w:t>.</w:t>
      </w:r>
    </w:p>
    <w:p w:rsidR="00AF5FAF" w:rsidRPr="00225A40" w:rsidRDefault="00594654" w:rsidP="0079057E">
      <w:pPr>
        <w:pStyle w:val="a1"/>
        <w:tabs>
          <w:tab w:val="clear" w:pos="1985"/>
        </w:tabs>
        <w:spacing w:line="276" w:lineRule="auto"/>
        <w:ind w:left="0" w:firstLine="0"/>
        <w:rPr>
          <w:b w:val="0"/>
          <w:szCs w:val="24"/>
        </w:rPr>
      </w:pPr>
      <w:r w:rsidRPr="00225A40">
        <w:t xml:space="preserve"> </w:t>
      </w:r>
      <w:bookmarkStart w:id="593" w:name="_Toc392242604"/>
      <w:r w:rsidR="00AF5FAF" w:rsidRPr="00225A40">
        <w:t>Резерв (дефицит) существующей располагаемой тепловой мощности к</w:t>
      </w:r>
      <w:r w:rsidR="00AF5FAF" w:rsidRPr="00225A40">
        <w:t>о</w:t>
      </w:r>
      <w:r w:rsidR="00AF5FAF" w:rsidRPr="00225A40">
        <w:t>тельной  при обеспечении перспективных тепловых нагрузок</w:t>
      </w:r>
      <w:bookmarkEnd w:id="593"/>
      <w:r w:rsidR="00AF5FAF" w:rsidRPr="00225A40">
        <w:rPr>
          <w:b w:val="0"/>
          <w:szCs w:val="24"/>
        </w:rPr>
        <w:t xml:space="preserve"> </w:t>
      </w:r>
    </w:p>
    <w:tbl>
      <w:tblPr>
        <w:tblW w:w="5000" w:type="pct"/>
        <w:tblLayout w:type="fixed"/>
        <w:tblLook w:val="04A0"/>
      </w:tblPr>
      <w:tblGrid>
        <w:gridCol w:w="2687"/>
        <w:gridCol w:w="965"/>
        <w:gridCol w:w="991"/>
        <w:gridCol w:w="850"/>
        <w:gridCol w:w="854"/>
        <w:gridCol w:w="748"/>
        <w:gridCol w:w="809"/>
        <w:gridCol w:w="1135"/>
        <w:gridCol w:w="1099"/>
      </w:tblGrid>
      <w:tr w:rsidR="00A818E3" w:rsidRPr="008E3B7C" w:rsidTr="0079057E">
        <w:trPr>
          <w:trHeight w:val="20"/>
        </w:trPr>
        <w:tc>
          <w:tcPr>
            <w:tcW w:w="1325"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175FEC" w:rsidRPr="008E3B7C" w:rsidRDefault="00036F75" w:rsidP="008E3B7C">
            <w:pPr>
              <w:spacing w:after="0" w:line="240" w:lineRule="auto"/>
              <w:jc w:val="center"/>
              <w:rPr>
                <w:b/>
                <w:bCs/>
                <w:color w:val="000000"/>
                <w:sz w:val="22"/>
              </w:rPr>
            </w:pPr>
            <w:r w:rsidRPr="008E3B7C">
              <w:rPr>
                <w:b/>
                <w:bCs/>
                <w:color w:val="000000"/>
                <w:sz w:val="22"/>
              </w:rPr>
              <w:t xml:space="preserve">Местоположение </w:t>
            </w:r>
          </w:p>
          <w:p w:rsidR="00036F75" w:rsidRPr="008E3B7C" w:rsidRDefault="00036F75" w:rsidP="008E3B7C">
            <w:pPr>
              <w:spacing w:after="0" w:line="240" w:lineRule="auto"/>
              <w:jc w:val="center"/>
              <w:rPr>
                <w:b/>
                <w:bCs/>
                <w:color w:val="000000"/>
                <w:sz w:val="22"/>
              </w:rPr>
            </w:pPr>
            <w:r w:rsidRPr="008E3B7C">
              <w:rPr>
                <w:b/>
                <w:bCs/>
                <w:color w:val="000000"/>
                <w:sz w:val="22"/>
              </w:rPr>
              <w:t>котельной</w:t>
            </w:r>
          </w:p>
        </w:tc>
        <w:tc>
          <w:tcPr>
            <w:tcW w:w="476" w:type="pct"/>
            <w:tcBorders>
              <w:top w:val="thinThickSmallGap" w:sz="24" w:space="0" w:color="auto"/>
              <w:left w:val="nil"/>
              <w:bottom w:val="single" w:sz="4" w:space="0" w:color="auto"/>
              <w:right w:val="single" w:sz="4" w:space="0" w:color="auto"/>
            </w:tcBorders>
            <w:shd w:val="clear" w:color="auto" w:fill="D9D9D9"/>
            <w:noWrap/>
            <w:vAlign w:val="center"/>
            <w:hideMark/>
          </w:tcPr>
          <w:p w:rsidR="00036F75" w:rsidRPr="008E3B7C" w:rsidRDefault="00036F75" w:rsidP="008E3B7C">
            <w:pPr>
              <w:spacing w:after="0" w:line="240" w:lineRule="auto"/>
              <w:ind w:left="-135" w:right="-108"/>
              <w:jc w:val="center"/>
              <w:rPr>
                <w:b/>
                <w:color w:val="000000"/>
                <w:sz w:val="22"/>
              </w:rPr>
            </w:pPr>
            <w:r w:rsidRPr="008E3B7C">
              <w:rPr>
                <w:b/>
                <w:color w:val="000000"/>
                <w:sz w:val="22"/>
              </w:rPr>
              <w:t>Ед.</w:t>
            </w:r>
          </w:p>
          <w:p w:rsidR="00036F75" w:rsidRPr="008E3B7C" w:rsidRDefault="00036F75" w:rsidP="008E3B7C">
            <w:pPr>
              <w:spacing w:after="0" w:line="240" w:lineRule="auto"/>
              <w:ind w:left="-135" w:right="-108"/>
              <w:jc w:val="center"/>
              <w:rPr>
                <w:b/>
                <w:color w:val="000000"/>
                <w:sz w:val="22"/>
              </w:rPr>
            </w:pPr>
            <w:r w:rsidRPr="008E3B7C">
              <w:rPr>
                <w:b/>
                <w:color w:val="000000"/>
                <w:sz w:val="22"/>
              </w:rPr>
              <w:t>измер</w:t>
            </w:r>
            <w:r w:rsidRPr="008E3B7C">
              <w:rPr>
                <w:b/>
                <w:color w:val="000000"/>
                <w:sz w:val="22"/>
              </w:rPr>
              <w:t>е</w:t>
            </w:r>
            <w:r w:rsidRPr="008E3B7C">
              <w:rPr>
                <w:b/>
                <w:color w:val="000000"/>
                <w:sz w:val="22"/>
              </w:rPr>
              <w:t>ния</w:t>
            </w:r>
          </w:p>
        </w:tc>
        <w:tc>
          <w:tcPr>
            <w:tcW w:w="3199" w:type="pct"/>
            <w:gridSpan w:val="7"/>
            <w:tcBorders>
              <w:top w:val="thinThickSmallGap" w:sz="24" w:space="0" w:color="auto"/>
              <w:left w:val="nil"/>
              <w:bottom w:val="single" w:sz="4" w:space="0" w:color="auto"/>
              <w:right w:val="single" w:sz="8" w:space="0" w:color="000000"/>
            </w:tcBorders>
            <w:shd w:val="clear" w:color="auto" w:fill="D9D9D9"/>
            <w:noWrap/>
            <w:vAlign w:val="center"/>
            <w:hideMark/>
          </w:tcPr>
          <w:p w:rsidR="00036F75" w:rsidRPr="008E3B7C" w:rsidRDefault="00036F75" w:rsidP="008E3B7C">
            <w:pPr>
              <w:spacing w:after="0" w:line="240" w:lineRule="auto"/>
              <w:jc w:val="center"/>
              <w:rPr>
                <w:b/>
                <w:bCs/>
                <w:color w:val="000000"/>
                <w:sz w:val="22"/>
              </w:rPr>
            </w:pPr>
            <w:r w:rsidRPr="008E3B7C">
              <w:rPr>
                <w:b/>
                <w:bCs/>
                <w:color w:val="000000"/>
                <w:sz w:val="22"/>
              </w:rPr>
              <w:t>Расчетный срок (на конец рассматриваемого периода)</w:t>
            </w:r>
          </w:p>
        </w:tc>
      </w:tr>
      <w:tr w:rsidR="00A818E3" w:rsidRPr="008E3B7C" w:rsidTr="0079057E">
        <w:trPr>
          <w:trHeight w:val="20"/>
        </w:trPr>
        <w:tc>
          <w:tcPr>
            <w:tcW w:w="1325"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036F75" w:rsidRPr="008E3B7C" w:rsidRDefault="00036F75" w:rsidP="008E3B7C">
            <w:pPr>
              <w:spacing w:after="0" w:line="240" w:lineRule="auto"/>
              <w:rPr>
                <w:b/>
                <w:bCs/>
                <w:color w:val="000000"/>
                <w:sz w:val="22"/>
              </w:rPr>
            </w:pPr>
          </w:p>
        </w:tc>
        <w:tc>
          <w:tcPr>
            <w:tcW w:w="476" w:type="pct"/>
            <w:tcBorders>
              <w:top w:val="nil"/>
              <w:left w:val="nil"/>
              <w:bottom w:val="thickThinSmallGap" w:sz="24" w:space="0" w:color="auto"/>
              <w:right w:val="single" w:sz="4" w:space="0" w:color="auto"/>
            </w:tcBorders>
            <w:shd w:val="clear" w:color="auto" w:fill="D9D9D9"/>
            <w:noWrap/>
            <w:vAlign w:val="center"/>
            <w:hideMark/>
          </w:tcPr>
          <w:p w:rsidR="00036F75" w:rsidRPr="008E3B7C" w:rsidRDefault="00036F75" w:rsidP="008E3B7C">
            <w:pPr>
              <w:spacing w:after="0" w:line="240" w:lineRule="auto"/>
              <w:ind w:left="-135" w:right="-108"/>
              <w:jc w:val="center"/>
              <w:rPr>
                <w:b/>
                <w:color w:val="000000"/>
                <w:sz w:val="22"/>
              </w:rPr>
            </w:pPr>
            <w:r w:rsidRPr="008E3B7C">
              <w:rPr>
                <w:b/>
                <w:color w:val="000000"/>
                <w:sz w:val="22"/>
              </w:rPr>
              <w:t>год</w:t>
            </w:r>
          </w:p>
        </w:tc>
        <w:tc>
          <w:tcPr>
            <w:tcW w:w="489" w:type="pct"/>
            <w:tcBorders>
              <w:top w:val="nil"/>
              <w:left w:val="nil"/>
              <w:bottom w:val="thickThinSmallGap" w:sz="24" w:space="0" w:color="auto"/>
              <w:right w:val="single" w:sz="4" w:space="0" w:color="auto"/>
            </w:tcBorders>
            <w:shd w:val="clear" w:color="auto" w:fill="D9D9D9"/>
            <w:noWrap/>
            <w:vAlign w:val="center"/>
            <w:hideMark/>
          </w:tcPr>
          <w:p w:rsidR="00036F75" w:rsidRPr="008E3B7C" w:rsidRDefault="00036F75" w:rsidP="008E3B7C">
            <w:pPr>
              <w:spacing w:after="0" w:line="240" w:lineRule="auto"/>
              <w:jc w:val="center"/>
              <w:rPr>
                <w:b/>
                <w:bCs/>
                <w:color w:val="000000"/>
                <w:sz w:val="22"/>
              </w:rPr>
            </w:pPr>
            <w:r w:rsidRPr="008E3B7C">
              <w:rPr>
                <w:b/>
                <w:bCs/>
                <w:color w:val="000000"/>
                <w:sz w:val="22"/>
              </w:rPr>
              <w:t>2013</w:t>
            </w:r>
          </w:p>
          <w:p w:rsidR="00036F75" w:rsidRPr="008E3B7C" w:rsidRDefault="00036F75" w:rsidP="008E3B7C">
            <w:pPr>
              <w:spacing w:after="0" w:line="240" w:lineRule="auto"/>
              <w:jc w:val="center"/>
              <w:rPr>
                <w:b/>
                <w:bCs/>
                <w:color w:val="000000"/>
                <w:sz w:val="22"/>
              </w:rPr>
            </w:pPr>
            <w:r w:rsidRPr="008E3B7C">
              <w:rPr>
                <w:b/>
                <w:bCs/>
                <w:color w:val="000000"/>
                <w:sz w:val="22"/>
              </w:rPr>
              <w:t>баз</w:t>
            </w:r>
            <w:r w:rsidRPr="008E3B7C">
              <w:rPr>
                <w:b/>
                <w:bCs/>
                <w:color w:val="000000"/>
                <w:sz w:val="22"/>
              </w:rPr>
              <w:t>о</w:t>
            </w:r>
            <w:r w:rsidRPr="008E3B7C">
              <w:rPr>
                <w:b/>
                <w:bCs/>
                <w:color w:val="000000"/>
                <w:sz w:val="22"/>
              </w:rPr>
              <w:t>вый</w:t>
            </w:r>
          </w:p>
        </w:tc>
        <w:tc>
          <w:tcPr>
            <w:tcW w:w="419" w:type="pct"/>
            <w:tcBorders>
              <w:top w:val="nil"/>
              <w:left w:val="nil"/>
              <w:bottom w:val="thickThinSmallGap" w:sz="24" w:space="0" w:color="auto"/>
              <w:right w:val="single" w:sz="4" w:space="0" w:color="auto"/>
            </w:tcBorders>
            <w:shd w:val="clear" w:color="auto" w:fill="D9D9D9"/>
            <w:noWrap/>
            <w:vAlign w:val="center"/>
            <w:hideMark/>
          </w:tcPr>
          <w:p w:rsidR="00036F75" w:rsidRPr="008E3B7C" w:rsidRDefault="00036F75" w:rsidP="008E3B7C">
            <w:pPr>
              <w:spacing w:after="0" w:line="240" w:lineRule="auto"/>
              <w:jc w:val="center"/>
              <w:rPr>
                <w:b/>
                <w:bCs/>
                <w:color w:val="000000"/>
                <w:sz w:val="22"/>
              </w:rPr>
            </w:pPr>
            <w:r w:rsidRPr="008E3B7C">
              <w:rPr>
                <w:b/>
                <w:bCs/>
                <w:color w:val="000000"/>
                <w:sz w:val="22"/>
              </w:rPr>
              <w:t>2014</w:t>
            </w:r>
          </w:p>
        </w:tc>
        <w:tc>
          <w:tcPr>
            <w:tcW w:w="421" w:type="pct"/>
            <w:tcBorders>
              <w:top w:val="nil"/>
              <w:left w:val="nil"/>
              <w:bottom w:val="thickThinSmallGap" w:sz="24" w:space="0" w:color="auto"/>
              <w:right w:val="single" w:sz="4" w:space="0" w:color="auto"/>
            </w:tcBorders>
            <w:shd w:val="clear" w:color="auto" w:fill="D9D9D9"/>
            <w:noWrap/>
            <w:vAlign w:val="center"/>
            <w:hideMark/>
          </w:tcPr>
          <w:p w:rsidR="00036F75" w:rsidRPr="008E3B7C" w:rsidRDefault="00036F75" w:rsidP="008E3B7C">
            <w:pPr>
              <w:spacing w:after="0" w:line="240" w:lineRule="auto"/>
              <w:jc w:val="center"/>
              <w:rPr>
                <w:b/>
                <w:bCs/>
                <w:color w:val="000000"/>
                <w:sz w:val="22"/>
              </w:rPr>
            </w:pPr>
            <w:r w:rsidRPr="008E3B7C">
              <w:rPr>
                <w:b/>
                <w:bCs/>
                <w:color w:val="000000"/>
                <w:sz w:val="22"/>
              </w:rPr>
              <w:t>2015</w:t>
            </w:r>
          </w:p>
        </w:tc>
        <w:tc>
          <w:tcPr>
            <w:tcW w:w="369" w:type="pct"/>
            <w:tcBorders>
              <w:top w:val="nil"/>
              <w:left w:val="nil"/>
              <w:bottom w:val="thickThinSmallGap" w:sz="24" w:space="0" w:color="auto"/>
              <w:right w:val="single" w:sz="4" w:space="0" w:color="auto"/>
            </w:tcBorders>
            <w:shd w:val="clear" w:color="auto" w:fill="D9D9D9"/>
            <w:noWrap/>
            <w:vAlign w:val="center"/>
            <w:hideMark/>
          </w:tcPr>
          <w:p w:rsidR="00036F75" w:rsidRPr="008E3B7C" w:rsidRDefault="00036F75" w:rsidP="008E3B7C">
            <w:pPr>
              <w:spacing w:after="0" w:line="240" w:lineRule="auto"/>
              <w:jc w:val="center"/>
              <w:rPr>
                <w:b/>
                <w:bCs/>
                <w:color w:val="000000"/>
                <w:sz w:val="22"/>
              </w:rPr>
            </w:pPr>
            <w:r w:rsidRPr="008E3B7C">
              <w:rPr>
                <w:b/>
                <w:bCs/>
                <w:color w:val="000000"/>
                <w:sz w:val="22"/>
              </w:rPr>
              <w:t>2016</w:t>
            </w:r>
          </w:p>
        </w:tc>
        <w:tc>
          <w:tcPr>
            <w:tcW w:w="399" w:type="pct"/>
            <w:tcBorders>
              <w:top w:val="nil"/>
              <w:left w:val="nil"/>
              <w:bottom w:val="thickThinSmallGap" w:sz="24" w:space="0" w:color="auto"/>
              <w:right w:val="single" w:sz="4" w:space="0" w:color="auto"/>
            </w:tcBorders>
            <w:shd w:val="clear" w:color="auto" w:fill="D9D9D9"/>
            <w:noWrap/>
            <w:vAlign w:val="center"/>
            <w:hideMark/>
          </w:tcPr>
          <w:p w:rsidR="00036F75" w:rsidRPr="008E3B7C" w:rsidRDefault="00036F75" w:rsidP="008E3B7C">
            <w:pPr>
              <w:spacing w:after="0" w:line="240" w:lineRule="auto"/>
              <w:jc w:val="center"/>
              <w:rPr>
                <w:b/>
                <w:bCs/>
                <w:color w:val="000000"/>
                <w:sz w:val="22"/>
              </w:rPr>
            </w:pPr>
            <w:r w:rsidRPr="008E3B7C">
              <w:rPr>
                <w:b/>
                <w:bCs/>
                <w:color w:val="000000"/>
                <w:sz w:val="22"/>
              </w:rPr>
              <w:t>2017</w:t>
            </w:r>
          </w:p>
        </w:tc>
        <w:tc>
          <w:tcPr>
            <w:tcW w:w="560" w:type="pct"/>
            <w:tcBorders>
              <w:top w:val="nil"/>
              <w:left w:val="nil"/>
              <w:bottom w:val="thickThinSmallGap" w:sz="24" w:space="0" w:color="auto"/>
              <w:right w:val="single" w:sz="4" w:space="0" w:color="auto"/>
            </w:tcBorders>
            <w:shd w:val="clear" w:color="auto" w:fill="D9D9D9"/>
            <w:noWrap/>
            <w:vAlign w:val="center"/>
            <w:hideMark/>
          </w:tcPr>
          <w:p w:rsidR="00036F75" w:rsidRPr="008E3B7C" w:rsidRDefault="00036F75" w:rsidP="008E3B7C">
            <w:pPr>
              <w:spacing w:after="0" w:line="240" w:lineRule="auto"/>
              <w:jc w:val="center"/>
              <w:rPr>
                <w:b/>
                <w:bCs/>
                <w:color w:val="000000"/>
                <w:sz w:val="22"/>
              </w:rPr>
            </w:pPr>
            <w:r w:rsidRPr="008E3B7C">
              <w:rPr>
                <w:b/>
                <w:bCs/>
                <w:color w:val="000000"/>
                <w:sz w:val="22"/>
              </w:rPr>
              <w:t>2018-2022</w:t>
            </w:r>
          </w:p>
        </w:tc>
        <w:tc>
          <w:tcPr>
            <w:tcW w:w="542" w:type="pct"/>
            <w:tcBorders>
              <w:top w:val="nil"/>
              <w:left w:val="nil"/>
              <w:bottom w:val="thickThinSmallGap" w:sz="24" w:space="0" w:color="auto"/>
              <w:right w:val="single" w:sz="8" w:space="0" w:color="auto"/>
            </w:tcBorders>
            <w:shd w:val="clear" w:color="auto" w:fill="D9D9D9"/>
            <w:noWrap/>
            <w:vAlign w:val="center"/>
            <w:hideMark/>
          </w:tcPr>
          <w:p w:rsidR="00036F75" w:rsidRPr="008E3B7C" w:rsidRDefault="00036F75" w:rsidP="008E3B7C">
            <w:pPr>
              <w:spacing w:after="0" w:line="240" w:lineRule="auto"/>
              <w:jc w:val="center"/>
              <w:rPr>
                <w:b/>
                <w:bCs/>
                <w:color w:val="000000"/>
                <w:sz w:val="22"/>
              </w:rPr>
            </w:pPr>
            <w:r w:rsidRPr="008E3B7C">
              <w:rPr>
                <w:b/>
                <w:bCs/>
                <w:color w:val="000000"/>
                <w:sz w:val="22"/>
              </w:rPr>
              <w:t>2023-2028</w:t>
            </w:r>
          </w:p>
        </w:tc>
      </w:tr>
      <w:tr w:rsidR="00036F75" w:rsidRPr="008E3B7C" w:rsidTr="0079057E">
        <w:trPr>
          <w:trHeight w:val="20"/>
        </w:trPr>
        <w:tc>
          <w:tcPr>
            <w:tcW w:w="5000" w:type="pct"/>
            <w:gridSpan w:val="9"/>
            <w:tcBorders>
              <w:top w:val="thickThinSmallGap" w:sz="24" w:space="0" w:color="auto"/>
              <w:left w:val="single" w:sz="4" w:space="0" w:color="auto"/>
              <w:bottom w:val="single" w:sz="4" w:space="0" w:color="auto"/>
              <w:right w:val="single" w:sz="4" w:space="0" w:color="000000"/>
            </w:tcBorders>
            <w:shd w:val="clear" w:color="auto" w:fill="auto"/>
            <w:vAlign w:val="center"/>
            <w:hideMark/>
          </w:tcPr>
          <w:p w:rsidR="00036F75" w:rsidRPr="008E3B7C" w:rsidRDefault="00036F75" w:rsidP="00412AB6">
            <w:pPr>
              <w:spacing w:after="0" w:line="240" w:lineRule="auto"/>
              <w:ind w:left="-135" w:right="-108"/>
              <w:rPr>
                <w:b/>
                <w:bCs/>
                <w:sz w:val="22"/>
              </w:rPr>
            </w:pPr>
            <w:r w:rsidRPr="00412AB6">
              <w:rPr>
                <w:b/>
                <w:bCs/>
                <w:sz w:val="22"/>
              </w:rPr>
              <w:t xml:space="preserve">Котельная п. </w:t>
            </w:r>
            <w:r w:rsidR="00410371" w:rsidRPr="00412AB6">
              <w:rPr>
                <w:b/>
                <w:bCs/>
                <w:sz w:val="22"/>
              </w:rPr>
              <w:t>Калиновый Ключ</w:t>
            </w:r>
          </w:p>
        </w:tc>
      </w:tr>
      <w:tr w:rsidR="00724370" w:rsidRPr="008E3B7C" w:rsidTr="008E3B7C">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724370" w:rsidRPr="008E3B7C" w:rsidRDefault="00724370" w:rsidP="008E3B7C">
            <w:pPr>
              <w:spacing w:after="0" w:line="240" w:lineRule="auto"/>
              <w:jc w:val="right"/>
              <w:rPr>
                <w:color w:val="000000"/>
                <w:sz w:val="22"/>
              </w:rPr>
            </w:pPr>
            <w:r w:rsidRPr="008E3B7C">
              <w:rPr>
                <w:color w:val="000000"/>
                <w:sz w:val="22"/>
              </w:rPr>
              <w:t>Установленная мощность</w:t>
            </w:r>
          </w:p>
        </w:tc>
        <w:tc>
          <w:tcPr>
            <w:tcW w:w="476" w:type="pct"/>
            <w:tcBorders>
              <w:top w:val="nil"/>
              <w:left w:val="nil"/>
              <w:bottom w:val="single" w:sz="4" w:space="0" w:color="auto"/>
              <w:right w:val="single" w:sz="4" w:space="0" w:color="auto"/>
            </w:tcBorders>
            <w:shd w:val="clear" w:color="auto" w:fill="auto"/>
            <w:noWrap/>
            <w:vAlign w:val="center"/>
            <w:hideMark/>
          </w:tcPr>
          <w:p w:rsidR="00724370" w:rsidRPr="008E3B7C" w:rsidRDefault="00724370" w:rsidP="008E3B7C">
            <w:pPr>
              <w:spacing w:after="0" w:line="240" w:lineRule="auto"/>
              <w:ind w:left="-135" w:right="-108"/>
              <w:jc w:val="center"/>
              <w:rPr>
                <w:color w:val="000000"/>
                <w:sz w:val="22"/>
              </w:rPr>
            </w:pPr>
            <w:r w:rsidRPr="008E3B7C">
              <w:rPr>
                <w:color w:val="000000"/>
                <w:sz w:val="22"/>
              </w:rPr>
              <w:t>Гкал/час</w:t>
            </w:r>
          </w:p>
        </w:tc>
        <w:tc>
          <w:tcPr>
            <w:tcW w:w="48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8E3B7C">
            <w:pPr>
              <w:spacing w:after="0" w:line="240" w:lineRule="auto"/>
              <w:jc w:val="center"/>
              <w:rPr>
                <w:color w:val="000000"/>
                <w:sz w:val="22"/>
              </w:rPr>
            </w:pPr>
            <w:r w:rsidRPr="00724370">
              <w:rPr>
                <w:color w:val="000000"/>
                <w:sz w:val="22"/>
              </w:rPr>
              <w:t>1,2</w:t>
            </w:r>
          </w:p>
        </w:tc>
        <w:tc>
          <w:tcPr>
            <w:tcW w:w="41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1,2</w:t>
            </w:r>
          </w:p>
        </w:tc>
        <w:tc>
          <w:tcPr>
            <w:tcW w:w="421"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1,2</w:t>
            </w:r>
          </w:p>
        </w:tc>
        <w:tc>
          <w:tcPr>
            <w:tcW w:w="36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1,2</w:t>
            </w:r>
          </w:p>
        </w:tc>
        <w:tc>
          <w:tcPr>
            <w:tcW w:w="39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1,163</w:t>
            </w:r>
          </w:p>
        </w:tc>
        <w:tc>
          <w:tcPr>
            <w:tcW w:w="560"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1,163</w:t>
            </w:r>
          </w:p>
        </w:tc>
        <w:tc>
          <w:tcPr>
            <w:tcW w:w="542"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1,163</w:t>
            </w:r>
          </w:p>
        </w:tc>
      </w:tr>
      <w:tr w:rsidR="00724370" w:rsidRPr="008E3B7C" w:rsidTr="008E3B7C">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724370" w:rsidRPr="008E3B7C" w:rsidRDefault="00724370" w:rsidP="008E3B7C">
            <w:pPr>
              <w:spacing w:after="0" w:line="240" w:lineRule="auto"/>
              <w:jc w:val="right"/>
              <w:rPr>
                <w:color w:val="000000"/>
                <w:sz w:val="22"/>
              </w:rPr>
            </w:pPr>
            <w:r w:rsidRPr="008E3B7C">
              <w:rPr>
                <w:color w:val="000000"/>
                <w:sz w:val="22"/>
              </w:rPr>
              <w:t>Располагаемая мощность</w:t>
            </w:r>
          </w:p>
        </w:tc>
        <w:tc>
          <w:tcPr>
            <w:tcW w:w="476" w:type="pct"/>
            <w:tcBorders>
              <w:top w:val="nil"/>
              <w:left w:val="nil"/>
              <w:bottom w:val="single" w:sz="4" w:space="0" w:color="auto"/>
              <w:right w:val="single" w:sz="4" w:space="0" w:color="auto"/>
            </w:tcBorders>
            <w:shd w:val="clear" w:color="auto" w:fill="auto"/>
            <w:noWrap/>
            <w:vAlign w:val="center"/>
            <w:hideMark/>
          </w:tcPr>
          <w:p w:rsidR="00724370" w:rsidRPr="008E3B7C" w:rsidRDefault="00724370" w:rsidP="008E3B7C">
            <w:pPr>
              <w:spacing w:after="0" w:line="240" w:lineRule="auto"/>
              <w:ind w:left="-135" w:right="-108"/>
              <w:jc w:val="center"/>
              <w:rPr>
                <w:color w:val="000000"/>
                <w:sz w:val="22"/>
              </w:rPr>
            </w:pPr>
            <w:r w:rsidRPr="008E3B7C">
              <w:rPr>
                <w:color w:val="000000"/>
                <w:sz w:val="22"/>
              </w:rPr>
              <w:t>Гкал/час</w:t>
            </w:r>
          </w:p>
        </w:tc>
        <w:tc>
          <w:tcPr>
            <w:tcW w:w="48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8E3B7C">
            <w:pPr>
              <w:spacing w:after="0" w:line="240" w:lineRule="auto"/>
              <w:jc w:val="center"/>
              <w:rPr>
                <w:color w:val="000000"/>
                <w:sz w:val="22"/>
              </w:rPr>
            </w:pPr>
            <w:r w:rsidRPr="00724370">
              <w:rPr>
                <w:color w:val="000000"/>
                <w:sz w:val="22"/>
              </w:rPr>
              <w:t>1,2</w:t>
            </w:r>
          </w:p>
        </w:tc>
        <w:tc>
          <w:tcPr>
            <w:tcW w:w="41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1,2</w:t>
            </w:r>
          </w:p>
        </w:tc>
        <w:tc>
          <w:tcPr>
            <w:tcW w:w="421"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1,2</w:t>
            </w:r>
          </w:p>
        </w:tc>
        <w:tc>
          <w:tcPr>
            <w:tcW w:w="36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1,2</w:t>
            </w:r>
          </w:p>
        </w:tc>
        <w:tc>
          <w:tcPr>
            <w:tcW w:w="39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1,163</w:t>
            </w:r>
          </w:p>
        </w:tc>
        <w:tc>
          <w:tcPr>
            <w:tcW w:w="560"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1,163</w:t>
            </w:r>
          </w:p>
        </w:tc>
        <w:tc>
          <w:tcPr>
            <w:tcW w:w="542"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1,163</w:t>
            </w:r>
          </w:p>
        </w:tc>
      </w:tr>
      <w:tr w:rsidR="00724370" w:rsidRPr="008E3B7C" w:rsidTr="008E3B7C">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724370" w:rsidRPr="008E3B7C" w:rsidRDefault="00724370" w:rsidP="008E3B7C">
            <w:pPr>
              <w:spacing w:after="0" w:line="240" w:lineRule="auto"/>
              <w:jc w:val="right"/>
              <w:rPr>
                <w:color w:val="000000"/>
                <w:sz w:val="22"/>
              </w:rPr>
            </w:pPr>
            <w:r w:rsidRPr="008E3B7C">
              <w:rPr>
                <w:color w:val="000000"/>
                <w:sz w:val="22"/>
              </w:rPr>
              <w:t>Собственные нужды</w:t>
            </w:r>
          </w:p>
        </w:tc>
        <w:tc>
          <w:tcPr>
            <w:tcW w:w="476" w:type="pct"/>
            <w:tcBorders>
              <w:top w:val="nil"/>
              <w:left w:val="nil"/>
              <w:bottom w:val="single" w:sz="4" w:space="0" w:color="auto"/>
              <w:right w:val="single" w:sz="4" w:space="0" w:color="auto"/>
            </w:tcBorders>
            <w:shd w:val="clear" w:color="auto" w:fill="auto"/>
            <w:noWrap/>
            <w:vAlign w:val="center"/>
            <w:hideMark/>
          </w:tcPr>
          <w:p w:rsidR="00724370" w:rsidRPr="008E3B7C" w:rsidRDefault="00724370" w:rsidP="008E3B7C">
            <w:pPr>
              <w:spacing w:after="0" w:line="240" w:lineRule="auto"/>
              <w:ind w:left="-135" w:right="-108"/>
              <w:jc w:val="center"/>
              <w:rPr>
                <w:color w:val="000000"/>
                <w:sz w:val="22"/>
              </w:rPr>
            </w:pPr>
            <w:r w:rsidRPr="008E3B7C">
              <w:rPr>
                <w:color w:val="000000"/>
                <w:sz w:val="22"/>
              </w:rPr>
              <w:t>Гкал/час</w:t>
            </w:r>
          </w:p>
        </w:tc>
        <w:tc>
          <w:tcPr>
            <w:tcW w:w="48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8E3B7C">
            <w:pPr>
              <w:spacing w:after="0" w:line="240" w:lineRule="auto"/>
              <w:jc w:val="center"/>
              <w:rPr>
                <w:color w:val="000000"/>
                <w:sz w:val="22"/>
              </w:rPr>
            </w:pPr>
            <w:r w:rsidRPr="00724370">
              <w:rPr>
                <w:color w:val="000000"/>
                <w:sz w:val="22"/>
              </w:rPr>
              <w:t>0,014</w:t>
            </w:r>
          </w:p>
        </w:tc>
        <w:tc>
          <w:tcPr>
            <w:tcW w:w="41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0,014</w:t>
            </w:r>
          </w:p>
        </w:tc>
        <w:tc>
          <w:tcPr>
            <w:tcW w:w="421"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0,014</w:t>
            </w:r>
          </w:p>
        </w:tc>
        <w:tc>
          <w:tcPr>
            <w:tcW w:w="36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0,014</w:t>
            </w:r>
          </w:p>
        </w:tc>
        <w:tc>
          <w:tcPr>
            <w:tcW w:w="39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0,013</w:t>
            </w:r>
          </w:p>
        </w:tc>
        <w:tc>
          <w:tcPr>
            <w:tcW w:w="560"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0,013</w:t>
            </w:r>
          </w:p>
        </w:tc>
        <w:tc>
          <w:tcPr>
            <w:tcW w:w="542"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0,013</w:t>
            </w:r>
          </w:p>
        </w:tc>
      </w:tr>
      <w:tr w:rsidR="00724370" w:rsidRPr="008E3B7C" w:rsidTr="008E3B7C">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724370" w:rsidRPr="008E3B7C" w:rsidRDefault="00724370" w:rsidP="008E3B7C">
            <w:pPr>
              <w:spacing w:after="0" w:line="240" w:lineRule="auto"/>
              <w:jc w:val="right"/>
              <w:rPr>
                <w:color w:val="000000"/>
                <w:sz w:val="22"/>
              </w:rPr>
            </w:pPr>
            <w:r w:rsidRPr="008E3B7C">
              <w:rPr>
                <w:color w:val="000000"/>
                <w:sz w:val="22"/>
              </w:rPr>
              <w:t>то же в %</w:t>
            </w:r>
          </w:p>
        </w:tc>
        <w:tc>
          <w:tcPr>
            <w:tcW w:w="476" w:type="pct"/>
            <w:tcBorders>
              <w:top w:val="nil"/>
              <w:left w:val="nil"/>
              <w:bottom w:val="single" w:sz="4" w:space="0" w:color="auto"/>
              <w:right w:val="single" w:sz="4" w:space="0" w:color="auto"/>
            </w:tcBorders>
            <w:shd w:val="clear" w:color="auto" w:fill="auto"/>
            <w:noWrap/>
            <w:vAlign w:val="center"/>
            <w:hideMark/>
          </w:tcPr>
          <w:p w:rsidR="00724370" w:rsidRPr="008E3B7C" w:rsidRDefault="00724370" w:rsidP="008E3B7C">
            <w:pPr>
              <w:spacing w:after="0" w:line="240" w:lineRule="auto"/>
              <w:ind w:left="-135" w:right="-108"/>
              <w:jc w:val="center"/>
              <w:rPr>
                <w:color w:val="000000"/>
                <w:sz w:val="22"/>
              </w:rPr>
            </w:pPr>
            <w:r w:rsidRPr="008E3B7C">
              <w:rPr>
                <w:color w:val="000000"/>
                <w:sz w:val="22"/>
              </w:rPr>
              <w:t>%</w:t>
            </w:r>
          </w:p>
        </w:tc>
        <w:tc>
          <w:tcPr>
            <w:tcW w:w="48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8E3B7C">
            <w:pPr>
              <w:spacing w:after="0" w:line="240" w:lineRule="auto"/>
              <w:jc w:val="center"/>
              <w:rPr>
                <w:color w:val="000000"/>
                <w:sz w:val="22"/>
              </w:rPr>
            </w:pPr>
            <w:r w:rsidRPr="00724370">
              <w:rPr>
                <w:color w:val="000000"/>
                <w:sz w:val="22"/>
              </w:rPr>
              <w:t>1,16</w:t>
            </w:r>
          </w:p>
        </w:tc>
        <w:tc>
          <w:tcPr>
            <w:tcW w:w="41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1,16</w:t>
            </w:r>
          </w:p>
        </w:tc>
        <w:tc>
          <w:tcPr>
            <w:tcW w:w="421"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1,16</w:t>
            </w:r>
          </w:p>
        </w:tc>
        <w:tc>
          <w:tcPr>
            <w:tcW w:w="36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1,16</w:t>
            </w:r>
          </w:p>
        </w:tc>
        <w:tc>
          <w:tcPr>
            <w:tcW w:w="39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1,16</w:t>
            </w:r>
          </w:p>
        </w:tc>
        <w:tc>
          <w:tcPr>
            <w:tcW w:w="560"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1,16</w:t>
            </w:r>
          </w:p>
        </w:tc>
        <w:tc>
          <w:tcPr>
            <w:tcW w:w="542"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1,16</w:t>
            </w:r>
          </w:p>
        </w:tc>
      </w:tr>
      <w:tr w:rsidR="00724370" w:rsidRPr="008E3B7C" w:rsidTr="008E3B7C">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724370" w:rsidRPr="008E3B7C" w:rsidRDefault="00724370" w:rsidP="008E3B7C">
            <w:pPr>
              <w:spacing w:after="0" w:line="240" w:lineRule="auto"/>
              <w:jc w:val="right"/>
              <w:rPr>
                <w:color w:val="000000"/>
                <w:sz w:val="22"/>
              </w:rPr>
            </w:pPr>
            <w:r w:rsidRPr="008E3B7C">
              <w:rPr>
                <w:color w:val="000000"/>
                <w:sz w:val="22"/>
              </w:rPr>
              <w:t>Располагаемая тепловая мощность нетто</w:t>
            </w:r>
          </w:p>
        </w:tc>
        <w:tc>
          <w:tcPr>
            <w:tcW w:w="476" w:type="pct"/>
            <w:tcBorders>
              <w:top w:val="nil"/>
              <w:left w:val="nil"/>
              <w:bottom w:val="single" w:sz="4" w:space="0" w:color="auto"/>
              <w:right w:val="single" w:sz="4" w:space="0" w:color="auto"/>
            </w:tcBorders>
            <w:shd w:val="clear" w:color="auto" w:fill="auto"/>
            <w:noWrap/>
            <w:vAlign w:val="center"/>
            <w:hideMark/>
          </w:tcPr>
          <w:p w:rsidR="00724370" w:rsidRPr="008E3B7C" w:rsidRDefault="00724370" w:rsidP="008E3B7C">
            <w:pPr>
              <w:spacing w:after="0" w:line="240" w:lineRule="auto"/>
              <w:ind w:left="-135" w:right="-108"/>
              <w:jc w:val="center"/>
              <w:rPr>
                <w:color w:val="000000"/>
                <w:sz w:val="22"/>
              </w:rPr>
            </w:pPr>
            <w:r w:rsidRPr="008E3B7C">
              <w:rPr>
                <w:color w:val="000000"/>
                <w:sz w:val="22"/>
              </w:rPr>
              <w:t>Гкал/час</w:t>
            </w:r>
          </w:p>
        </w:tc>
        <w:tc>
          <w:tcPr>
            <w:tcW w:w="48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D444A6">
            <w:pPr>
              <w:spacing w:after="0" w:line="240" w:lineRule="auto"/>
              <w:jc w:val="center"/>
              <w:rPr>
                <w:color w:val="000000"/>
                <w:sz w:val="22"/>
              </w:rPr>
            </w:pPr>
            <w:r w:rsidRPr="00724370">
              <w:rPr>
                <w:color w:val="000000"/>
                <w:sz w:val="22"/>
              </w:rPr>
              <w:t>1,186</w:t>
            </w:r>
          </w:p>
        </w:tc>
        <w:tc>
          <w:tcPr>
            <w:tcW w:w="41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1,186</w:t>
            </w:r>
          </w:p>
        </w:tc>
        <w:tc>
          <w:tcPr>
            <w:tcW w:w="421"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1,186</w:t>
            </w:r>
          </w:p>
        </w:tc>
        <w:tc>
          <w:tcPr>
            <w:tcW w:w="36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1,186</w:t>
            </w:r>
          </w:p>
        </w:tc>
        <w:tc>
          <w:tcPr>
            <w:tcW w:w="39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1,15</w:t>
            </w:r>
          </w:p>
        </w:tc>
        <w:tc>
          <w:tcPr>
            <w:tcW w:w="560"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1,15</w:t>
            </w:r>
          </w:p>
        </w:tc>
        <w:tc>
          <w:tcPr>
            <w:tcW w:w="542"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1,15</w:t>
            </w:r>
          </w:p>
        </w:tc>
      </w:tr>
      <w:tr w:rsidR="00724370" w:rsidRPr="008E3B7C" w:rsidTr="008E3B7C">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724370" w:rsidRPr="008E3B7C" w:rsidRDefault="00724370" w:rsidP="008E3B7C">
            <w:pPr>
              <w:spacing w:after="0" w:line="240" w:lineRule="auto"/>
              <w:jc w:val="right"/>
              <w:rPr>
                <w:color w:val="000000"/>
                <w:sz w:val="22"/>
              </w:rPr>
            </w:pPr>
            <w:r w:rsidRPr="008E3B7C">
              <w:rPr>
                <w:color w:val="000000"/>
                <w:sz w:val="22"/>
              </w:rPr>
              <w:t>Потери в тепловых сетях</w:t>
            </w:r>
          </w:p>
        </w:tc>
        <w:tc>
          <w:tcPr>
            <w:tcW w:w="476" w:type="pct"/>
            <w:tcBorders>
              <w:top w:val="nil"/>
              <w:left w:val="nil"/>
              <w:bottom w:val="single" w:sz="4" w:space="0" w:color="auto"/>
              <w:right w:val="single" w:sz="4" w:space="0" w:color="auto"/>
            </w:tcBorders>
            <w:shd w:val="clear" w:color="auto" w:fill="auto"/>
            <w:noWrap/>
            <w:vAlign w:val="center"/>
            <w:hideMark/>
          </w:tcPr>
          <w:p w:rsidR="00724370" w:rsidRPr="008E3B7C" w:rsidRDefault="00724370" w:rsidP="008E3B7C">
            <w:pPr>
              <w:spacing w:after="0" w:line="240" w:lineRule="auto"/>
              <w:ind w:left="-135" w:right="-108"/>
              <w:jc w:val="center"/>
              <w:rPr>
                <w:color w:val="000000"/>
                <w:sz w:val="22"/>
              </w:rPr>
            </w:pPr>
            <w:r w:rsidRPr="008E3B7C">
              <w:rPr>
                <w:color w:val="000000"/>
                <w:sz w:val="22"/>
              </w:rPr>
              <w:t>Гкал/час</w:t>
            </w:r>
          </w:p>
        </w:tc>
        <w:tc>
          <w:tcPr>
            <w:tcW w:w="48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8E3B7C">
            <w:pPr>
              <w:spacing w:after="0" w:line="240" w:lineRule="auto"/>
              <w:jc w:val="center"/>
              <w:rPr>
                <w:color w:val="000000"/>
                <w:sz w:val="22"/>
              </w:rPr>
            </w:pPr>
            <w:r w:rsidRPr="00724370">
              <w:rPr>
                <w:color w:val="000000"/>
                <w:sz w:val="22"/>
              </w:rPr>
              <w:t>0,41</w:t>
            </w:r>
          </w:p>
        </w:tc>
        <w:tc>
          <w:tcPr>
            <w:tcW w:w="41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0,41</w:t>
            </w:r>
          </w:p>
        </w:tc>
        <w:tc>
          <w:tcPr>
            <w:tcW w:w="421"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0,41</w:t>
            </w:r>
          </w:p>
        </w:tc>
        <w:tc>
          <w:tcPr>
            <w:tcW w:w="36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0,41</w:t>
            </w:r>
          </w:p>
        </w:tc>
        <w:tc>
          <w:tcPr>
            <w:tcW w:w="39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0,28</w:t>
            </w:r>
          </w:p>
        </w:tc>
        <w:tc>
          <w:tcPr>
            <w:tcW w:w="560"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0,28</w:t>
            </w:r>
          </w:p>
        </w:tc>
        <w:tc>
          <w:tcPr>
            <w:tcW w:w="542"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0,28</w:t>
            </w:r>
          </w:p>
        </w:tc>
      </w:tr>
      <w:tr w:rsidR="00724370" w:rsidRPr="008E3B7C" w:rsidTr="008E3B7C">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724370" w:rsidRPr="008E3B7C" w:rsidRDefault="00724370" w:rsidP="008E3B7C">
            <w:pPr>
              <w:spacing w:after="0" w:line="240" w:lineRule="auto"/>
              <w:jc w:val="right"/>
              <w:rPr>
                <w:color w:val="000000"/>
                <w:sz w:val="22"/>
              </w:rPr>
            </w:pPr>
            <w:r w:rsidRPr="008E3B7C">
              <w:rPr>
                <w:color w:val="000000"/>
                <w:sz w:val="22"/>
              </w:rPr>
              <w:t>то же в %</w:t>
            </w:r>
          </w:p>
        </w:tc>
        <w:tc>
          <w:tcPr>
            <w:tcW w:w="476" w:type="pct"/>
            <w:tcBorders>
              <w:top w:val="nil"/>
              <w:left w:val="nil"/>
              <w:bottom w:val="single" w:sz="4" w:space="0" w:color="auto"/>
              <w:right w:val="single" w:sz="4" w:space="0" w:color="auto"/>
            </w:tcBorders>
            <w:shd w:val="clear" w:color="auto" w:fill="auto"/>
            <w:noWrap/>
            <w:vAlign w:val="center"/>
            <w:hideMark/>
          </w:tcPr>
          <w:p w:rsidR="00724370" w:rsidRPr="008E3B7C" w:rsidRDefault="00724370" w:rsidP="008E3B7C">
            <w:pPr>
              <w:spacing w:after="0" w:line="240" w:lineRule="auto"/>
              <w:ind w:left="-135" w:right="-108"/>
              <w:jc w:val="center"/>
              <w:rPr>
                <w:color w:val="000000"/>
                <w:sz w:val="22"/>
              </w:rPr>
            </w:pPr>
            <w:r w:rsidRPr="008E3B7C">
              <w:rPr>
                <w:color w:val="000000"/>
                <w:sz w:val="22"/>
              </w:rPr>
              <w:t>%</w:t>
            </w:r>
          </w:p>
        </w:tc>
        <w:tc>
          <w:tcPr>
            <w:tcW w:w="48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8E3B7C">
            <w:pPr>
              <w:spacing w:after="0" w:line="240" w:lineRule="auto"/>
              <w:jc w:val="center"/>
              <w:rPr>
                <w:color w:val="000000"/>
                <w:sz w:val="22"/>
              </w:rPr>
            </w:pPr>
            <w:r w:rsidRPr="00724370">
              <w:rPr>
                <w:color w:val="000000"/>
                <w:sz w:val="22"/>
              </w:rPr>
              <w:t>38,31</w:t>
            </w:r>
          </w:p>
        </w:tc>
        <w:tc>
          <w:tcPr>
            <w:tcW w:w="41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38,31</w:t>
            </w:r>
          </w:p>
        </w:tc>
        <w:tc>
          <w:tcPr>
            <w:tcW w:w="421"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38,31</w:t>
            </w:r>
          </w:p>
        </w:tc>
        <w:tc>
          <w:tcPr>
            <w:tcW w:w="36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38,31</w:t>
            </w:r>
          </w:p>
        </w:tc>
        <w:tc>
          <w:tcPr>
            <w:tcW w:w="39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24,76</w:t>
            </w:r>
          </w:p>
        </w:tc>
        <w:tc>
          <w:tcPr>
            <w:tcW w:w="560"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24,76</w:t>
            </w:r>
          </w:p>
        </w:tc>
        <w:tc>
          <w:tcPr>
            <w:tcW w:w="542"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24,76</w:t>
            </w:r>
          </w:p>
        </w:tc>
      </w:tr>
      <w:tr w:rsidR="00724370" w:rsidRPr="008E3B7C" w:rsidTr="008E3B7C">
        <w:trPr>
          <w:trHeight w:val="20"/>
        </w:trPr>
        <w:tc>
          <w:tcPr>
            <w:tcW w:w="1325" w:type="pct"/>
            <w:tcBorders>
              <w:top w:val="nil"/>
              <w:left w:val="single" w:sz="4" w:space="0" w:color="auto"/>
              <w:bottom w:val="single" w:sz="4" w:space="0" w:color="auto"/>
              <w:right w:val="single" w:sz="4" w:space="0" w:color="auto"/>
            </w:tcBorders>
            <w:shd w:val="clear" w:color="auto" w:fill="auto"/>
            <w:vAlign w:val="center"/>
            <w:hideMark/>
          </w:tcPr>
          <w:p w:rsidR="00724370" w:rsidRPr="008E3B7C" w:rsidRDefault="00724370" w:rsidP="008E3B7C">
            <w:pPr>
              <w:spacing w:after="0" w:line="240" w:lineRule="auto"/>
              <w:jc w:val="right"/>
              <w:rPr>
                <w:color w:val="000000"/>
                <w:sz w:val="22"/>
              </w:rPr>
            </w:pPr>
            <w:r w:rsidRPr="008E3B7C">
              <w:rPr>
                <w:color w:val="000000"/>
                <w:sz w:val="22"/>
              </w:rPr>
              <w:t>Присоединенная нагрузка</w:t>
            </w:r>
          </w:p>
        </w:tc>
        <w:tc>
          <w:tcPr>
            <w:tcW w:w="476" w:type="pct"/>
            <w:tcBorders>
              <w:top w:val="nil"/>
              <w:left w:val="nil"/>
              <w:bottom w:val="single" w:sz="4" w:space="0" w:color="auto"/>
              <w:right w:val="single" w:sz="4" w:space="0" w:color="auto"/>
            </w:tcBorders>
            <w:shd w:val="clear" w:color="auto" w:fill="auto"/>
            <w:noWrap/>
            <w:vAlign w:val="center"/>
            <w:hideMark/>
          </w:tcPr>
          <w:p w:rsidR="00724370" w:rsidRPr="008E3B7C" w:rsidRDefault="00724370" w:rsidP="008E3B7C">
            <w:pPr>
              <w:spacing w:after="0" w:line="240" w:lineRule="auto"/>
              <w:ind w:left="-135" w:right="-108"/>
              <w:jc w:val="center"/>
              <w:rPr>
                <w:color w:val="000000"/>
                <w:sz w:val="22"/>
              </w:rPr>
            </w:pPr>
            <w:r w:rsidRPr="008E3B7C">
              <w:rPr>
                <w:color w:val="000000"/>
                <w:sz w:val="22"/>
              </w:rPr>
              <w:t>Гкал/час</w:t>
            </w:r>
          </w:p>
        </w:tc>
        <w:tc>
          <w:tcPr>
            <w:tcW w:w="48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8E3B7C">
            <w:pPr>
              <w:spacing w:after="0" w:line="240" w:lineRule="auto"/>
              <w:jc w:val="center"/>
              <w:rPr>
                <w:color w:val="000000"/>
                <w:sz w:val="22"/>
              </w:rPr>
            </w:pPr>
            <w:r w:rsidRPr="00724370">
              <w:rPr>
                <w:color w:val="000000"/>
                <w:sz w:val="22"/>
              </w:rPr>
              <w:t>0,866</w:t>
            </w:r>
          </w:p>
        </w:tc>
        <w:tc>
          <w:tcPr>
            <w:tcW w:w="41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0,866</w:t>
            </w:r>
          </w:p>
        </w:tc>
        <w:tc>
          <w:tcPr>
            <w:tcW w:w="421"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0,866</w:t>
            </w:r>
          </w:p>
        </w:tc>
        <w:tc>
          <w:tcPr>
            <w:tcW w:w="36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0,866</w:t>
            </w:r>
          </w:p>
        </w:tc>
        <w:tc>
          <w:tcPr>
            <w:tcW w:w="39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0,866</w:t>
            </w:r>
          </w:p>
        </w:tc>
        <w:tc>
          <w:tcPr>
            <w:tcW w:w="560"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0,866</w:t>
            </w:r>
          </w:p>
        </w:tc>
        <w:tc>
          <w:tcPr>
            <w:tcW w:w="542"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0,866</w:t>
            </w:r>
          </w:p>
        </w:tc>
      </w:tr>
      <w:tr w:rsidR="00724370" w:rsidRPr="008E3B7C" w:rsidTr="008E3B7C">
        <w:trPr>
          <w:trHeight w:val="20"/>
        </w:trPr>
        <w:tc>
          <w:tcPr>
            <w:tcW w:w="1325" w:type="pct"/>
            <w:vMerge w:val="restart"/>
            <w:tcBorders>
              <w:top w:val="nil"/>
              <w:left w:val="single" w:sz="4" w:space="0" w:color="auto"/>
              <w:bottom w:val="single" w:sz="4" w:space="0" w:color="000000"/>
              <w:right w:val="single" w:sz="4" w:space="0" w:color="auto"/>
            </w:tcBorders>
            <w:shd w:val="clear" w:color="auto" w:fill="auto"/>
            <w:vAlign w:val="center"/>
            <w:hideMark/>
          </w:tcPr>
          <w:p w:rsidR="00724370" w:rsidRPr="008E3B7C" w:rsidRDefault="00724370" w:rsidP="008E3B7C">
            <w:pPr>
              <w:spacing w:after="0" w:line="240" w:lineRule="auto"/>
              <w:jc w:val="center"/>
              <w:rPr>
                <w:color w:val="000000"/>
                <w:sz w:val="22"/>
              </w:rPr>
            </w:pPr>
            <w:r w:rsidRPr="008E3B7C">
              <w:rPr>
                <w:color w:val="000000"/>
                <w:sz w:val="22"/>
              </w:rPr>
              <w:t>Резерв("+")/ Дефицит("-")</w:t>
            </w:r>
          </w:p>
        </w:tc>
        <w:tc>
          <w:tcPr>
            <w:tcW w:w="476" w:type="pct"/>
            <w:tcBorders>
              <w:top w:val="nil"/>
              <w:left w:val="nil"/>
              <w:bottom w:val="single" w:sz="4" w:space="0" w:color="auto"/>
              <w:right w:val="single" w:sz="4" w:space="0" w:color="auto"/>
            </w:tcBorders>
            <w:shd w:val="clear" w:color="auto" w:fill="auto"/>
            <w:noWrap/>
            <w:vAlign w:val="center"/>
            <w:hideMark/>
          </w:tcPr>
          <w:p w:rsidR="00724370" w:rsidRPr="008E3B7C" w:rsidRDefault="00724370" w:rsidP="008E3B7C">
            <w:pPr>
              <w:spacing w:after="0" w:line="240" w:lineRule="auto"/>
              <w:ind w:left="-135" w:right="-108"/>
              <w:jc w:val="center"/>
              <w:rPr>
                <w:color w:val="000000"/>
                <w:sz w:val="22"/>
              </w:rPr>
            </w:pPr>
            <w:r w:rsidRPr="008E3B7C">
              <w:rPr>
                <w:color w:val="000000"/>
                <w:sz w:val="22"/>
              </w:rPr>
              <w:t>Гкал/час</w:t>
            </w:r>
          </w:p>
        </w:tc>
        <w:tc>
          <w:tcPr>
            <w:tcW w:w="48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8E3B7C">
            <w:pPr>
              <w:spacing w:after="0" w:line="240" w:lineRule="auto"/>
              <w:jc w:val="center"/>
              <w:rPr>
                <w:color w:val="000000"/>
                <w:sz w:val="22"/>
              </w:rPr>
            </w:pPr>
            <w:r w:rsidRPr="00724370">
              <w:rPr>
                <w:color w:val="000000"/>
                <w:sz w:val="22"/>
              </w:rPr>
              <w:t>-0,09</w:t>
            </w:r>
          </w:p>
        </w:tc>
        <w:tc>
          <w:tcPr>
            <w:tcW w:w="41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-0,09</w:t>
            </w:r>
          </w:p>
        </w:tc>
        <w:tc>
          <w:tcPr>
            <w:tcW w:w="421"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-0,09</w:t>
            </w:r>
          </w:p>
        </w:tc>
        <w:tc>
          <w:tcPr>
            <w:tcW w:w="36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-0,09</w:t>
            </w:r>
          </w:p>
        </w:tc>
        <w:tc>
          <w:tcPr>
            <w:tcW w:w="39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0,004</w:t>
            </w:r>
          </w:p>
        </w:tc>
        <w:tc>
          <w:tcPr>
            <w:tcW w:w="560"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0,004</w:t>
            </w:r>
          </w:p>
        </w:tc>
        <w:tc>
          <w:tcPr>
            <w:tcW w:w="542"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0,004</w:t>
            </w:r>
          </w:p>
        </w:tc>
      </w:tr>
      <w:tr w:rsidR="00724370" w:rsidRPr="008E3B7C" w:rsidTr="008E3B7C">
        <w:trPr>
          <w:trHeight w:val="20"/>
        </w:trPr>
        <w:tc>
          <w:tcPr>
            <w:tcW w:w="1325" w:type="pct"/>
            <w:vMerge/>
            <w:tcBorders>
              <w:top w:val="nil"/>
              <w:left w:val="single" w:sz="4" w:space="0" w:color="auto"/>
              <w:bottom w:val="single" w:sz="4" w:space="0" w:color="000000"/>
              <w:right w:val="single" w:sz="4" w:space="0" w:color="auto"/>
            </w:tcBorders>
            <w:shd w:val="clear" w:color="auto" w:fill="auto"/>
            <w:vAlign w:val="center"/>
            <w:hideMark/>
          </w:tcPr>
          <w:p w:rsidR="00724370" w:rsidRPr="008E3B7C" w:rsidRDefault="00724370" w:rsidP="008E3B7C">
            <w:pPr>
              <w:spacing w:after="0" w:line="240" w:lineRule="auto"/>
              <w:rPr>
                <w:color w:val="000000"/>
                <w:sz w:val="22"/>
              </w:rPr>
            </w:pPr>
          </w:p>
        </w:tc>
        <w:tc>
          <w:tcPr>
            <w:tcW w:w="476" w:type="pct"/>
            <w:tcBorders>
              <w:top w:val="nil"/>
              <w:left w:val="nil"/>
              <w:bottom w:val="single" w:sz="4" w:space="0" w:color="auto"/>
              <w:right w:val="single" w:sz="4" w:space="0" w:color="auto"/>
            </w:tcBorders>
            <w:shd w:val="clear" w:color="auto" w:fill="auto"/>
            <w:noWrap/>
            <w:vAlign w:val="center"/>
            <w:hideMark/>
          </w:tcPr>
          <w:p w:rsidR="00724370" w:rsidRPr="008E3B7C" w:rsidRDefault="00724370" w:rsidP="008E3B7C">
            <w:pPr>
              <w:spacing w:after="0" w:line="240" w:lineRule="auto"/>
              <w:ind w:left="-135" w:right="-108"/>
              <w:jc w:val="center"/>
              <w:rPr>
                <w:color w:val="000000"/>
                <w:sz w:val="22"/>
              </w:rPr>
            </w:pPr>
            <w:r w:rsidRPr="008E3B7C">
              <w:rPr>
                <w:color w:val="000000"/>
                <w:sz w:val="22"/>
              </w:rPr>
              <w:t>%</w:t>
            </w:r>
          </w:p>
        </w:tc>
        <w:tc>
          <w:tcPr>
            <w:tcW w:w="48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8E3B7C">
            <w:pPr>
              <w:spacing w:after="0" w:line="240" w:lineRule="auto"/>
              <w:jc w:val="center"/>
              <w:rPr>
                <w:color w:val="000000"/>
                <w:sz w:val="22"/>
              </w:rPr>
            </w:pPr>
            <w:r w:rsidRPr="00724370">
              <w:rPr>
                <w:color w:val="000000"/>
                <w:sz w:val="22"/>
              </w:rPr>
              <w:t>-7,59</w:t>
            </w:r>
          </w:p>
        </w:tc>
        <w:tc>
          <w:tcPr>
            <w:tcW w:w="41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-7,59</w:t>
            </w:r>
          </w:p>
        </w:tc>
        <w:tc>
          <w:tcPr>
            <w:tcW w:w="421"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-7,59</w:t>
            </w:r>
          </w:p>
        </w:tc>
        <w:tc>
          <w:tcPr>
            <w:tcW w:w="36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-7,59</w:t>
            </w:r>
          </w:p>
        </w:tc>
        <w:tc>
          <w:tcPr>
            <w:tcW w:w="399"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0,35</w:t>
            </w:r>
          </w:p>
        </w:tc>
        <w:tc>
          <w:tcPr>
            <w:tcW w:w="560"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0,35</w:t>
            </w:r>
          </w:p>
        </w:tc>
        <w:tc>
          <w:tcPr>
            <w:tcW w:w="542" w:type="pct"/>
            <w:tcBorders>
              <w:top w:val="nil"/>
              <w:left w:val="nil"/>
              <w:bottom w:val="single" w:sz="4" w:space="0" w:color="auto"/>
              <w:right w:val="single" w:sz="4" w:space="0" w:color="auto"/>
            </w:tcBorders>
            <w:shd w:val="clear" w:color="auto" w:fill="auto"/>
            <w:noWrap/>
            <w:vAlign w:val="center"/>
            <w:hideMark/>
          </w:tcPr>
          <w:p w:rsidR="00724370" w:rsidRPr="00724370" w:rsidRDefault="00724370" w:rsidP="001537D4">
            <w:pPr>
              <w:spacing w:after="0" w:line="240" w:lineRule="auto"/>
              <w:jc w:val="center"/>
              <w:rPr>
                <w:color w:val="000000"/>
                <w:sz w:val="22"/>
              </w:rPr>
            </w:pPr>
            <w:r w:rsidRPr="00724370">
              <w:rPr>
                <w:color w:val="000000"/>
                <w:sz w:val="22"/>
              </w:rPr>
              <w:t>0,35</w:t>
            </w:r>
          </w:p>
        </w:tc>
      </w:tr>
    </w:tbl>
    <w:p w:rsidR="00175FEC" w:rsidRDefault="00175FEC" w:rsidP="00B16983">
      <w:pPr>
        <w:pStyle w:val="20"/>
        <w:numPr>
          <w:ilvl w:val="0"/>
          <w:numId w:val="0"/>
        </w:numPr>
      </w:pPr>
    </w:p>
    <w:p w:rsidR="002C7770" w:rsidRDefault="002C7770" w:rsidP="00B16983">
      <w:pPr>
        <w:pStyle w:val="2"/>
        <w:tabs>
          <w:tab w:val="clear" w:pos="0"/>
        </w:tabs>
        <w:ind w:left="1418" w:hanging="567"/>
      </w:pPr>
      <w:bookmarkStart w:id="594" w:name="_Toc392242919"/>
      <w: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w:t>
      </w:r>
      <w:r>
        <w:t>о</w:t>
      </w:r>
      <w:r>
        <w:t>вой мощности источника тепловой энергии</w:t>
      </w:r>
      <w:bookmarkEnd w:id="594"/>
    </w:p>
    <w:p w:rsidR="005F33E9" w:rsidRPr="00B54409" w:rsidRDefault="005F33E9" w:rsidP="005F33E9">
      <w:pPr>
        <w:pStyle w:val="affffe"/>
        <w:rPr>
          <w:sz w:val="24"/>
          <w:szCs w:val="24"/>
        </w:rPr>
      </w:pPr>
      <w:r w:rsidRPr="005F33E9">
        <w:rPr>
          <w:sz w:val="24"/>
          <w:szCs w:val="24"/>
        </w:rPr>
        <w:t>Согласно СНиП II-35-76 «Котельные установки» аварийный и перспективный резерв т</w:t>
      </w:r>
      <w:r w:rsidRPr="005F33E9">
        <w:rPr>
          <w:sz w:val="24"/>
          <w:szCs w:val="24"/>
        </w:rPr>
        <w:t>е</w:t>
      </w:r>
      <w:r w:rsidRPr="005F33E9">
        <w:rPr>
          <w:sz w:val="24"/>
          <w:szCs w:val="24"/>
        </w:rPr>
        <w:t>пловой мощности на котельных не предусматривается.</w:t>
      </w:r>
    </w:p>
    <w:p w:rsidR="00342781" w:rsidRPr="00B54409" w:rsidRDefault="00342781" w:rsidP="005F33E9">
      <w:pPr>
        <w:pStyle w:val="affffe"/>
        <w:rPr>
          <w:sz w:val="24"/>
          <w:szCs w:val="24"/>
        </w:rPr>
      </w:pPr>
    </w:p>
    <w:p w:rsidR="00342781" w:rsidRPr="00B54409" w:rsidRDefault="00342781" w:rsidP="005F33E9">
      <w:pPr>
        <w:pStyle w:val="affffe"/>
        <w:rPr>
          <w:sz w:val="24"/>
          <w:szCs w:val="24"/>
        </w:rPr>
      </w:pPr>
    </w:p>
    <w:p w:rsidR="00451D7E" w:rsidRDefault="00451D7E" w:rsidP="00DA014D">
      <w:pPr>
        <w:pStyle w:val="2"/>
        <w:tabs>
          <w:tab w:val="clear" w:pos="0"/>
        </w:tabs>
        <w:spacing w:before="120"/>
        <w:ind w:left="1418" w:hanging="567"/>
      </w:pPr>
      <w:bookmarkStart w:id="595" w:name="_Toc377934548"/>
      <w:bookmarkStart w:id="596" w:name="_Toc392242920"/>
      <w:r w:rsidRPr="007156DF">
        <w:t>Выводы о резервах (дефицитах) существующей системы теплоснабжения при обеспечении перспективной тепловой нагрузки потребителей</w:t>
      </w:r>
      <w:bookmarkEnd w:id="595"/>
      <w:bookmarkEnd w:id="596"/>
    </w:p>
    <w:p w:rsidR="00DA690E" w:rsidRPr="00DA690E" w:rsidRDefault="00DA690E" w:rsidP="00DA690E"/>
    <w:p w:rsidR="006561B7" w:rsidRDefault="00D87FA3" w:rsidP="00D87FA3">
      <w:pPr>
        <w:pStyle w:val="affffe"/>
        <w:rPr>
          <w:sz w:val="24"/>
          <w:szCs w:val="24"/>
        </w:rPr>
      </w:pPr>
      <w:r w:rsidRPr="008249DE">
        <w:rPr>
          <w:sz w:val="24"/>
          <w:szCs w:val="24"/>
        </w:rPr>
        <w:t>Источник централизованного теплоснабжения Поселения на протяжении расчетного п</w:t>
      </w:r>
      <w:r w:rsidRPr="008249DE">
        <w:rPr>
          <w:sz w:val="24"/>
          <w:szCs w:val="24"/>
        </w:rPr>
        <w:t>е</w:t>
      </w:r>
      <w:r w:rsidRPr="008249DE">
        <w:rPr>
          <w:sz w:val="24"/>
          <w:szCs w:val="24"/>
        </w:rPr>
        <w:t xml:space="preserve">риода до </w:t>
      </w:r>
      <w:r w:rsidRPr="00DA690E">
        <w:rPr>
          <w:sz w:val="24"/>
          <w:szCs w:val="24"/>
        </w:rPr>
        <w:t>203</w:t>
      </w:r>
      <w:r w:rsidR="006561B7">
        <w:rPr>
          <w:sz w:val="24"/>
          <w:szCs w:val="24"/>
        </w:rPr>
        <w:t>3</w:t>
      </w:r>
      <w:r w:rsidRPr="008249DE">
        <w:rPr>
          <w:sz w:val="24"/>
          <w:szCs w:val="24"/>
        </w:rPr>
        <w:t xml:space="preserve"> года </w:t>
      </w:r>
      <w:r w:rsidR="006561B7">
        <w:rPr>
          <w:sz w:val="24"/>
          <w:szCs w:val="24"/>
        </w:rPr>
        <w:t>имеет дефицит</w:t>
      </w:r>
      <w:r w:rsidRPr="008249DE">
        <w:rPr>
          <w:sz w:val="24"/>
          <w:szCs w:val="24"/>
        </w:rPr>
        <w:t xml:space="preserve"> тепловой мощности.</w:t>
      </w:r>
      <w:r w:rsidR="006561B7">
        <w:rPr>
          <w:sz w:val="24"/>
          <w:szCs w:val="24"/>
        </w:rPr>
        <w:t xml:space="preserve"> Мероприятия по сооружению новых источников тепла призваны ликвидировать имеющийся дефицит тепловой мощности. </w:t>
      </w:r>
      <w:r w:rsidR="00DA690E">
        <w:rPr>
          <w:sz w:val="24"/>
          <w:szCs w:val="24"/>
        </w:rPr>
        <w:t xml:space="preserve"> </w:t>
      </w:r>
    </w:p>
    <w:p w:rsidR="00D87FA3" w:rsidRDefault="00D87FA3" w:rsidP="00D87FA3">
      <w:pPr>
        <w:pStyle w:val="affffe"/>
        <w:rPr>
          <w:sz w:val="24"/>
          <w:szCs w:val="24"/>
        </w:rPr>
      </w:pPr>
      <w:r w:rsidRPr="00DA690E">
        <w:rPr>
          <w:sz w:val="24"/>
          <w:szCs w:val="24"/>
        </w:rPr>
        <w:t xml:space="preserve">Тепловые сети </w:t>
      </w:r>
      <w:r w:rsidRPr="008249DE">
        <w:rPr>
          <w:sz w:val="24"/>
          <w:szCs w:val="24"/>
        </w:rPr>
        <w:t>Поселения</w:t>
      </w:r>
      <w:r w:rsidR="006561B7">
        <w:rPr>
          <w:sz w:val="24"/>
          <w:szCs w:val="24"/>
        </w:rPr>
        <w:t xml:space="preserve"> </w:t>
      </w:r>
      <w:r w:rsidRPr="00DA690E">
        <w:rPr>
          <w:sz w:val="24"/>
          <w:szCs w:val="24"/>
        </w:rPr>
        <w:t>имеют достаточный резерв по пропускной способности.</w:t>
      </w:r>
    </w:p>
    <w:p w:rsidR="000D769D" w:rsidRDefault="00377D4F" w:rsidP="00163572">
      <w:pPr>
        <w:pStyle w:val="13"/>
        <w:keepNext w:val="0"/>
        <w:keepLines w:val="0"/>
        <w:pageBreakBefore w:val="0"/>
        <w:numPr>
          <w:ilvl w:val="0"/>
          <w:numId w:val="25"/>
        </w:numPr>
        <w:pBdr>
          <w:left w:val="single" w:sz="6" w:space="18" w:color="FFFFFF"/>
        </w:pBdr>
        <w:spacing w:line="360" w:lineRule="atLeast"/>
      </w:pPr>
      <w:r>
        <w:br w:type="page"/>
      </w:r>
      <w:bookmarkStart w:id="597" w:name="_Toc392242921"/>
      <w:r w:rsidR="00E47569">
        <w:lastRenderedPageBreak/>
        <w:t>ПЕРСПЕКТИВНЫЕ БАЛАНСЫ ТЕПЛОНОСИТЕЛЯ</w:t>
      </w:r>
      <w:bookmarkEnd w:id="597"/>
    </w:p>
    <w:p w:rsidR="000D769D" w:rsidRPr="003A4FAF" w:rsidRDefault="000D769D" w:rsidP="004D1D8A">
      <w:pPr>
        <w:pStyle w:val="a5"/>
        <w:tabs>
          <w:tab w:val="left" w:pos="1047"/>
        </w:tabs>
        <w:spacing w:before="240" w:after="0" w:line="360" w:lineRule="auto"/>
        <w:ind w:firstLine="709"/>
        <w:jc w:val="both"/>
        <w:rPr>
          <w:szCs w:val="24"/>
        </w:rPr>
      </w:pPr>
      <w:r w:rsidRPr="003A4FAF">
        <w:rPr>
          <w:szCs w:val="24"/>
        </w:rPr>
        <w:t xml:space="preserve">В </w:t>
      </w:r>
      <w:r w:rsidR="00410371" w:rsidRPr="003A4FAF">
        <w:rPr>
          <w:szCs w:val="24"/>
        </w:rPr>
        <w:t>СП Верхняя Орлянка</w:t>
      </w:r>
      <w:r w:rsidRPr="003A4FAF">
        <w:rPr>
          <w:szCs w:val="24"/>
        </w:rPr>
        <w:t xml:space="preserve"> запроектирована и действует 2-х трубная тепловая сеть без обе</w:t>
      </w:r>
      <w:r w:rsidRPr="003A4FAF">
        <w:rPr>
          <w:szCs w:val="24"/>
        </w:rPr>
        <w:t>с</w:t>
      </w:r>
      <w:r w:rsidRPr="003A4FAF">
        <w:rPr>
          <w:szCs w:val="24"/>
        </w:rPr>
        <w:t>печения горячего водоснабжения. В системе возможна утечка сетевой воды в тепловых сетях, в системах теплопотребления, через не плотности соединений и уплотнений трубопроводной а</w:t>
      </w:r>
      <w:r w:rsidRPr="003A4FAF">
        <w:rPr>
          <w:szCs w:val="24"/>
        </w:rPr>
        <w:t>р</w:t>
      </w:r>
      <w:r w:rsidRPr="003A4FAF">
        <w:rPr>
          <w:szCs w:val="24"/>
        </w:rPr>
        <w:t>матуры и насосов. Потери компенсируются на котельной подпиточной водой, которая идет на восполнение утечек теплоносителя. Для заполнения тепловой сети и подпитки используется в</w:t>
      </w:r>
      <w:r w:rsidRPr="003A4FAF">
        <w:rPr>
          <w:szCs w:val="24"/>
        </w:rPr>
        <w:t>о</w:t>
      </w:r>
      <w:r w:rsidRPr="003A4FAF">
        <w:rPr>
          <w:szCs w:val="24"/>
        </w:rPr>
        <w:t>да из централизованного водоснабжения.</w:t>
      </w:r>
    </w:p>
    <w:p w:rsidR="000D769D" w:rsidRPr="003A4FAF" w:rsidRDefault="000D769D" w:rsidP="004D1D8A">
      <w:pPr>
        <w:pStyle w:val="2f"/>
        <w:shd w:val="clear" w:color="auto" w:fill="auto"/>
        <w:spacing w:line="360" w:lineRule="auto"/>
        <w:ind w:left="23" w:right="23" w:firstLine="697"/>
        <w:jc w:val="both"/>
        <w:rPr>
          <w:sz w:val="24"/>
          <w:szCs w:val="24"/>
        </w:rPr>
      </w:pPr>
      <w:r w:rsidRPr="003A4FAF">
        <w:rPr>
          <w:sz w:val="24"/>
          <w:szCs w:val="24"/>
        </w:rPr>
        <w:t>Перспективные балансы тепловой энергии в составе Схемы приняты на основании да</w:t>
      </w:r>
      <w:r w:rsidRPr="003A4FAF">
        <w:rPr>
          <w:sz w:val="24"/>
          <w:szCs w:val="24"/>
        </w:rPr>
        <w:t>н</w:t>
      </w:r>
      <w:r w:rsidRPr="003A4FAF">
        <w:rPr>
          <w:sz w:val="24"/>
          <w:szCs w:val="24"/>
        </w:rPr>
        <w:t xml:space="preserve">ных генерального плана </w:t>
      </w:r>
      <w:r w:rsidR="00410371" w:rsidRPr="003A4FAF">
        <w:rPr>
          <w:sz w:val="24"/>
          <w:szCs w:val="24"/>
        </w:rPr>
        <w:t>СП Верхняя Орлянка</w:t>
      </w:r>
      <w:r w:rsidRPr="003A4FAF">
        <w:rPr>
          <w:sz w:val="24"/>
          <w:szCs w:val="24"/>
        </w:rPr>
        <w:t>. На основании данных генерального плана и в соответствии со СНиП 41-02-2003 «Тепловые сети» определена величина перспективной по</w:t>
      </w:r>
      <w:r w:rsidRPr="003A4FAF">
        <w:rPr>
          <w:sz w:val="24"/>
          <w:szCs w:val="24"/>
        </w:rPr>
        <w:t>д</w:t>
      </w:r>
      <w:r w:rsidRPr="003A4FAF">
        <w:rPr>
          <w:sz w:val="24"/>
          <w:szCs w:val="24"/>
        </w:rPr>
        <w:t>питки тепловых сетей в номинальном и аварийном режиме на котельных, в зависимости от в</w:t>
      </w:r>
      <w:r w:rsidRPr="003A4FAF">
        <w:rPr>
          <w:sz w:val="24"/>
          <w:szCs w:val="24"/>
        </w:rPr>
        <w:t>а</w:t>
      </w:r>
      <w:r w:rsidRPr="003A4FAF">
        <w:rPr>
          <w:sz w:val="24"/>
          <w:szCs w:val="24"/>
        </w:rPr>
        <w:t>риантов развития теплоснабжения.</w:t>
      </w:r>
    </w:p>
    <w:p w:rsidR="000D769D" w:rsidRDefault="000D769D" w:rsidP="000D769D">
      <w:pPr>
        <w:pStyle w:val="2f"/>
        <w:shd w:val="clear" w:color="auto" w:fill="auto"/>
        <w:spacing w:line="360" w:lineRule="auto"/>
        <w:ind w:left="23" w:right="23" w:firstLine="697"/>
        <w:jc w:val="both"/>
        <w:rPr>
          <w:sz w:val="24"/>
          <w:szCs w:val="24"/>
        </w:rPr>
      </w:pPr>
      <w:r w:rsidRPr="003A4FAF">
        <w:rPr>
          <w:sz w:val="24"/>
          <w:szCs w:val="24"/>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3A4FAF" w:rsidRPr="003A4FAF">
        <w:rPr>
          <w:sz w:val="24"/>
          <w:szCs w:val="24"/>
        </w:rPr>
        <w:t>3</w:t>
      </w:r>
      <w:r w:rsidR="00342781" w:rsidRPr="00342781">
        <w:rPr>
          <w:sz w:val="24"/>
          <w:szCs w:val="24"/>
        </w:rPr>
        <w:t>6</w:t>
      </w:r>
      <w:r w:rsidRPr="003A4FAF">
        <w:rPr>
          <w:sz w:val="24"/>
          <w:szCs w:val="24"/>
        </w:rPr>
        <w:t>.</w:t>
      </w:r>
    </w:p>
    <w:p w:rsidR="000D769D" w:rsidRPr="00225A40" w:rsidRDefault="000D769D" w:rsidP="0079057E">
      <w:pPr>
        <w:pStyle w:val="a1"/>
        <w:shd w:val="clear" w:color="auto" w:fill="F2F2F2"/>
        <w:tabs>
          <w:tab w:val="clear" w:pos="1985"/>
        </w:tabs>
        <w:spacing w:line="276" w:lineRule="auto"/>
        <w:ind w:left="0" w:firstLine="0"/>
      </w:pPr>
      <w:bookmarkStart w:id="598" w:name="_Toc392242605"/>
      <w:r w:rsidRPr="00225A40">
        <w:t>Перспективные балансы производительности водоподготовительных уст</w:t>
      </w:r>
      <w:r w:rsidRPr="00225A40">
        <w:t>а</w:t>
      </w:r>
      <w:r w:rsidRPr="00225A40">
        <w:t>новок</w:t>
      </w:r>
      <w:bookmarkEnd w:id="5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631"/>
        <w:gridCol w:w="1920"/>
        <w:gridCol w:w="1921"/>
        <w:gridCol w:w="1362"/>
        <w:gridCol w:w="1002"/>
        <w:gridCol w:w="1038"/>
        <w:gridCol w:w="1068"/>
      </w:tblGrid>
      <w:tr w:rsidR="003A4FAF" w:rsidRPr="008249DE" w:rsidTr="00DA6D93">
        <w:trPr>
          <w:trHeight w:hRule="exact" w:val="706"/>
        </w:trPr>
        <w:tc>
          <w:tcPr>
            <w:tcW w:w="820" w:type="pct"/>
            <w:vMerge w:val="restart"/>
            <w:shd w:val="clear" w:color="auto" w:fill="BFBFBF" w:themeFill="background1" w:themeFillShade="BF"/>
          </w:tcPr>
          <w:p w:rsidR="003A4FAF" w:rsidRPr="00DA6D93" w:rsidRDefault="003A4FAF" w:rsidP="00CD365F">
            <w:pPr>
              <w:pStyle w:val="2f"/>
              <w:shd w:val="clear" w:color="auto" w:fill="auto"/>
              <w:spacing w:line="240" w:lineRule="auto"/>
              <w:ind w:firstLine="0"/>
              <w:jc w:val="center"/>
              <w:rPr>
                <w:sz w:val="20"/>
                <w:szCs w:val="20"/>
                <w:highlight w:val="lightGray"/>
              </w:rPr>
            </w:pPr>
            <w:r w:rsidRPr="00DA6D93">
              <w:rPr>
                <w:rStyle w:val="9pt"/>
                <w:sz w:val="20"/>
                <w:szCs w:val="20"/>
              </w:rPr>
              <w:t>Зона действия источников те</w:t>
            </w:r>
            <w:r w:rsidRPr="00DA6D93">
              <w:rPr>
                <w:rStyle w:val="9pt"/>
                <w:sz w:val="20"/>
                <w:szCs w:val="20"/>
              </w:rPr>
              <w:t>п</w:t>
            </w:r>
            <w:r w:rsidRPr="00DA6D93">
              <w:rPr>
                <w:rStyle w:val="9pt"/>
                <w:sz w:val="20"/>
                <w:szCs w:val="20"/>
              </w:rPr>
              <w:t>лоснабжения</w:t>
            </w:r>
          </w:p>
        </w:tc>
        <w:tc>
          <w:tcPr>
            <w:tcW w:w="2616" w:type="pct"/>
            <w:gridSpan w:val="3"/>
            <w:shd w:val="clear" w:color="auto" w:fill="BFBFBF" w:themeFill="background1" w:themeFillShade="BF"/>
          </w:tcPr>
          <w:p w:rsidR="003A4FAF" w:rsidRPr="00DA6D93" w:rsidRDefault="003A4FAF" w:rsidP="00CD365F">
            <w:pPr>
              <w:pStyle w:val="2f"/>
              <w:shd w:val="clear" w:color="auto" w:fill="auto"/>
              <w:spacing w:line="240" w:lineRule="auto"/>
              <w:ind w:firstLine="0"/>
              <w:jc w:val="center"/>
              <w:rPr>
                <w:sz w:val="20"/>
                <w:szCs w:val="20"/>
                <w:highlight w:val="lightGray"/>
              </w:rPr>
            </w:pPr>
            <w:r w:rsidRPr="00DA6D93">
              <w:rPr>
                <w:rStyle w:val="9pt"/>
                <w:sz w:val="20"/>
                <w:szCs w:val="20"/>
              </w:rPr>
              <w:t>Показатели при перспективных тепловых нагрузках на расчетный срок строительства</w:t>
            </w:r>
          </w:p>
        </w:tc>
        <w:tc>
          <w:tcPr>
            <w:tcW w:w="504" w:type="pct"/>
            <w:vMerge w:val="restart"/>
            <w:shd w:val="clear" w:color="auto" w:fill="BFBFBF" w:themeFill="background1" w:themeFillShade="BF"/>
          </w:tcPr>
          <w:p w:rsidR="003A4FAF" w:rsidRPr="00DA6D93" w:rsidRDefault="003A4FAF" w:rsidP="00CD365F">
            <w:pPr>
              <w:pStyle w:val="2f"/>
              <w:shd w:val="clear" w:color="auto" w:fill="auto"/>
              <w:spacing w:line="240" w:lineRule="auto"/>
              <w:ind w:left="106" w:firstLine="0"/>
              <w:jc w:val="center"/>
              <w:rPr>
                <w:rStyle w:val="9pt"/>
                <w:sz w:val="20"/>
                <w:szCs w:val="20"/>
              </w:rPr>
            </w:pPr>
            <w:r w:rsidRPr="00DA6D93">
              <w:rPr>
                <w:rStyle w:val="9pt"/>
                <w:sz w:val="20"/>
                <w:szCs w:val="20"/>
              </w:rPr>
              <w:t>Расход</w:t>
            </w:r>
          </w:p>
          <w:p w:rsidR="003A4FAF" w:rsidRPr="00DA6D93" w:rsidRDefault="003A4FAF" w:rsidP="00CD365F">
            <w:pPr>
              <w:pStyle w:val="2f"/>
              <w:shd w:val="clear" w:color="auto" w:fill="auto"/>
              <w:spacing w:line="240" w:lineRule="auto"/>
              <w:ind w:left="106" w:firstLine="0"/>
              <w:jc w:val="center"/>
              <w:rPr>
                <w:sz w:val="20"/>
                <w:szCs w:val="20"/>
                <w:highlight w:val="lightGray"/>
              </w:rPr>
            </w:pPr>
            <w:r w:rsidRPr="00DA6D93">
              <w:rPr>
                <w:rStyle w:val="9pt"/>
                <w:sz w:val="20"/>
                <w:szCs w:val="20"/>
              </w:rPr>
              <w:t xml:space="preserve"> воды для по</w:t>
            </w:r>
            <w:r w:rsidRPr="00DA6D93">
              <w:rPr>
                <w:rStyle w:val="9pt"/>
                <w:sz w:val="20"/>
                <w:szCs w:val="20"/>
              </w:rPr>
              <w:t>д</w:t>
            </w:r>
            <w:r w:rsidRPr="00DA6D93">
              <w:rPr>
                <w:rStyle w:val="9pt"/>
                <w:sz w:val="20"/>
                <w:szCs w:val="20"/>
              </w:rPr>
              <w:t>питки</w:t>
            </w:r>
          </w:p>
          <w:p w:rsidR="003A4FAF" w:rsidRPr="00DA6D93" w:rsidRDefault="003A4FAF" w:rsidP="00CD365F">
            <w:pPr>
              <w:pStyle w:val="2f"/>
              <w:shd w:val="clear" w:color="auto" w:fill="auto"/>
              <w:spacing w:line="240" w:lineRule="auto"/>
              <w:ind w:left="106" w:firstLine="0"/>
              <w:jc w:val="center"/>
              <w:rPr>
                <w:sz w:val="20"/>
                <w:szCs w:val="20"/>
                <w:highlight w:val="lightGray"/>
              </w:rPr>
            </w:pPr>
            <w:r w:rsidRPr="00DA6D93">
              <w:rPr>
                <w:rStyle w:val="9pt"/>
                <w:sz w:val="20"/>
                <w:szCs w:val="20"/>
              </w:rPr>
              <w:t>ТС, м</w:t>
            </w:r>
            <w:r w:rsidRPr="00DA6D93">
              <w:rPr>
                <w:rStyle w:val="9pt"/>
                <w:sz w:val="20"/>
                <w:szCs w:val="20"/>
                <w:vertAlign w:val="superscript"/>
              </w:rPr>
              <w:t>3</w:t>
            </w:r>
            <w:r w:rsidRPr="00DA6D93">
              <w:rPr>
                <w:rStyle w:val="9pt"/>
                <w:sz w:val="20"/>
                <w:szCs w:val="20"/>
              </w:rPr>
              <w:t>/ч</w:t>
            </w:r>
          </w:p>
        </w:tc>
        <w:tc>
          <w:tcPr>
            <w:tcW w:w="522" w:type="pct"/>
            <w:vMerge w:val="restart"/>
            <w:shd w:val="clear" w:color="auto" w:fill="BFBFBF" w:themeFill="background1" w:themeFillShade="BF"/>
          </w:tcPr>
          <w:p w:rsidR="003A4FAF" w:rsidRPr="00DA6D93" w:rsidRDefault="003A4FAF" w:rsidP="00CD365F">
            <w:pPr>
              <w:pStyle w:val="2f"/>
              <w:shd w:val="clear" w:color="auto" w:fill="auto"/>
              <w:spacing w:line="240" w:lineRule="auto"/>
              <w:ind w:firstLine="0"/>
              <w:jc w:val="center"/>
              <w:rPr>
                <w:rStyle w:val="9pt"/>
                <w:sz w:val="20"/>
                <w:szCs w:val="20"/>
              </w:rPr>
            </w:pPr>
            <w:r w:rsidRPr="00DA6D93">
              <w:rPr>
                <w:rStyle w:val="9pt"/>
                <w:sz w:val="20"/>
                <w:szCs w:val="20"/>
              </w:rPr>
              <w:t xml:space="preserve">Аварийная </w:t>
            </w:r>
          </w:p>
          <w:p w:rsidR="003A4FAF" w:rsidRPr="00DA6D93" w:rsidRDefault="003A4FAF" w:rsidP="00CD365F">
            <w:pPr>
              <w:pStyle w:val="2f"/>
              <w:shd w:val="clear" w:color="auto" w:fill="auto"/>
              <w:spacing w:line="240" w:lineRule="auto"/>
              <w:ind w:firstLine="0"/>
              <w:jc w:val="center"/>
              <w:rPr>
                <w:rStyle w:val="9pt"/>
                <w:sz w:val="20"/>
                <w:szCs w:val="20"/>
              </w:rPr>
            </w:pPr>
            <w:r w:rsidRPr="00DA6D93">
              <w:rPr>
                <w:rStyle w:val="9pt"/>
                <w:sz w:val="20"/>
                <w:szCs w:val="20"/>
              </w:rPr>
              <w:t>величина</w:t>
            </w:r>
          </w:p>
          <w:p w:rsidR="003A4FAF" w:rsidRPr="00DA6D93" w:rsidRDefault="003A4FAF" w:rsidP="00CD365F">
            <w:pPr>
              <w:pStyle w:val="2f"/>
              <w:shd w:val="clear" w:color="auto" w:fill="auto"/>
              <w:spacing w:line="240" w:lineRule="auto"/>
              <w:ind w:firstLine="0"/>
              <w:jc w:val="center"/>
              <w:rPr>
                <w:sz w:val="20"/>
                <w:szCs w:val="20"/>
                <w:highlight w:val="lightGray"/>
              </w:rPr>
            </w:pPr>
            <w:r w:rsidRPr="00DA6D93">
              <w:rPr>
                <w:rStyle w:val="9pt"/>
                <w:sz w:val="20"/>
                <w:szCs w:val="20"/>
              </w:rPr>
              <w:t xml:space="preserve"> подпитки ТС,</w:t>
            </w:r>
          </w:p>
          <w:p w:rsidR="003A4FAF" w:rsidRPr="00DA6D93" w:rsidRDefault="003A4FAF" w:rsidP="00CD365F">
            <w:pPr>
              <w:pStyle w:val="2f"/>
              <w:shd w:val="clear" w:color="auto" w:fill="auto"/>
              <w:spacing w:line="240" w:lineRule="auto"/>
              <w:ind w:firstLine="0"/>
              <w:jc w:val="center"/>
              <w:rPr>
                <w:sz w:val="20"/>
                <w:szCs w:val="20"/>
                <w:highlight w:val="lightGray"/>
              </w:rPr>
            </w:pPr>
            <w:r w:rsidRPr="00DA6D93">
              <w:rPr>
                <w:rStyle w:val="9pt"/>
                <w:sz w:val="20"/>
                <w:szCs w:val="20"/>
                <w:vertAlign w:val="subscript"/>
              </w:rPr>
              <w:t>м</w:t>
            </w:r>
            <w:r w:rsidRPr="00DA6D93">
              <w:rPr>
                <w:rStyle w:val="9pt"/>
                <w:sz w:val="20"/>
                <w:szCs w:val="20"/>
                <w:vertAlign w:val="superscript"/>
              </w:rPr>
              <w:t>3</w:t>
            </w:r>
            <w:r w:rsidRPr="00DA6D93">
              <w:rPr>
                <w:rStyle w:val="9pt"/>
                <w:sz w:val="20"/>
                <w:szCs w:val="20"/>
                <w:vertAlign w:val="subscript"/>
              </w:rPr>
              <w:t>/ч</w:t>
            </w:r>
          </w:p>
        </w:tc>
        <w:tc>
          <w:tcPr>
            <w:tcW w:w="538" w:type="pct"/>
            <w:vMerge w:val="restart"/>
            <w:shd w:val="clear" w:color="auto" w:fill="BFBFBF" w:themeFill="background1" w:themeFillShade="BF"/>
          </w:tcPr>
          <w:p w:rsidR="003A4FAF" w:rsidRPr="00DA6D93" w:rsidRDefault="003A4FAF" w:rsidP="00CD365F">
            <w:pPr>
              <w:pStyle w:val="2f"/>
              <w:shd w:val="clear" w:color="auto" w:fill="auto"/>
              <w:spacing w:line="240" w:lineRule="auto"/>
              <w:ind w:firstLine="0"/>
              <w:jc w:val="center"/>
              <w:rPr>
                <w:sz w:val="20"/>
                <w:szCs w:val="20"/>
                <w:highlight w:val="lightGray"/>
              </w:rPr>
            </w:pPr>
            <w:r w:rsidRPr="00DA6D93">
              <w:rPr>
                <w:rStyle w:val="9pt"/>
                <w:sz w:val="20"/>
                <w:szCs w:val="20"/>
              </w:rPr>
              <w:t>Годовой расход в</w:t>
            </w:r>
            <w:r w:rsidRPr="00DA6D93">
              <w:rPr>
                <w:rStyle w:val="9pt"/>
                <w:sz w:val="20"/>
                <w:szCs w:val="20"/>
              </w:rPr>
              <w:t>о</w:t>
            </w:r>
            <w:r w:rsidRPr="00DA6D93">
              <w:rPr>
                <w:rStyle w:val="9pt"/>
                <w:sz w:val="20"/>
                <w:szCs w:val="20"/>
              </w:rPr>
              <w:t>ды для подпитки ТС,</w:t>
            </w:r>
          </w:p>
          <w:p w:rsidR="003A4FAF" w:rsidRPr="00DA6D93" w:rsidRDefault="003A4FAF" w:rsidP="00CD365F">
            <w:pPr>
              <w:pStyle w:val="2f"/>
              <w:shd w:val="clear" w:color="auto" w:fill="auto"/>
              <w:spacing w:line="240" w:lineRule="auto"/>
              <w:ind w:firstLine="0"/>
              <w:jc w:val="center"/>
              <w:rPr>
                <w:sz w:val="20"/>
                <w:szCs w:val="20"/>
                <w:highlight w:val="lightGray"/>
              </w:rPr>
            </w:pPr>
            <w:r w:rsidRPr="00DA6D93">
              <w:rPr>
                <w:rStyle w:val="9pt"/>
                <w:sz w:val="20"/>
                <w:szCs w:val="20"/>
              </w:rPr>
              <w:t>м</w:t>
            </w:r>
            <w:r w:rsidRPr="00DA6D93">
              <w:rPr>
                <w:rStyle w:val="9pt"/>
                <w:sz w:val="20"/>
                <w:szCs w:val="20"/>
                <w:vertAlign w:val="superscript"/>
              </w:rPr>
              <w:t>3</w:t>
            </w:r>
            <w:r w:rsidRPr="00DA6D93">
              <w:rPr>
                <w:rStyle w:val="9pt"/>
                <w:sz w:val="20"/>
                <w:szCs w:val="20"/>
              </w:rPr>
              <w:t>/год</w:t>
            </w:r>
          </w:p>
        </w:tc>
      </w:tr>
      <w:tr w:rsidR="003A4FAF" w:rsidRPr="008249DE" w:rsidTr="00DA6D93">
        <w:trPr>
          <w:trHeight w:hRule="exact" w:val="1128"/>
        </w:trPr>
        <w:tc>
          <w:tcPr>
            <w:tcW w:w="820" w:type="pct"/>
            <w:vMerge/>
            <w:shd w:val="clear" w:color="auto" w:fill="BFBFBF"/>
          </w:tcPr>
          <w:p w:rsidR="003A4FAF" w:rsidRPr="008249DE" w:rsidRDefault="003A4FAF" w:rsidP="00CD365F">
            <w:pPr>
              <w:spacing w:after="0" w:line="240" w:lineRule="auto"/>
              <w:rPr>
                <w:sz w:val="20"/>
                <w:szCs w:val="20"/>
              </w:rPr>
            </w:pPr>
          </w:p>
        </w:tc>
        <w:tc>
          <w:tcPr>
            <w:tcW w:w="966" w:type="pct"/>
            <w:shd w:val="clear" w:color="auto" w:fill="BFBFBF" w:themeFill="background1" w:themeFillShade="BF"/>
          </w:tcPr>
          <w:p w:rsidR="003A4FAF" w:rsidRPr="00DA6D93" w:rsidRDefault="003A4FAF" w:rsidP="00CD365F">
            <w:pPr>
              <w:pStyle w:val="2f"/>
              <w:shd w:val="clear" w:color="auto" w:fill="auto"/>
              <w:spacing w:line="240" w:lineRule="auto"/>
              <w:ind w:firstLine="0"/>
              <w:jc w:val="center"/>
              <w:rPr>
                <w:rStyle w:val="9pt"/>
                <w:sz w:val="20"/>
                <w:szCs w:val="20"/>
              </w:rPr>
            </w:pPr>
            <w:r w:rsidRPr="00DA6D93">
              <w:rPr>
                <w:rStyle w:val="9pt"/>
                <w:sz w:val="20"/>
                <w:szCs w:val="20"/>
              </w:rPr>
              <w:t>Производительность водоподготовки, в базовом периоде м3/ч</w:t>
            </w:r>
          </w:p>
        </w:tc>
        <w:tc>
          <w:tcPr>
            <w:tcW w:w="966" w:type="pct"/>
            <w:shd w:val="clear" w:color="auto" w:fill="BFBFBF" w:themeFill="background1" w:themeFillShade="BF"/>
          </w:tcPr>
          <w:p w:rsidR="003A4FAF" w:rsidRPr="00DA6D93" w:rsidRDefault="003A4FAF" w:rsidP="00CD365F">
            <w:pPr>
              <w:pStyle w:val="2f"/>
              <w:shd w:val="clear" w:color="auto" w:fill="auto"/>
              <w:spacing w:line="240" w:lineRule="auto"/>
              <w:ind w:firstLine="0"/>
              <w:jc w:val="center"/>
              <w:rPr>
                <w:sz w:val="20"/>
                <w:szCs w:val="20"/>
                <w:highlight w:val="lightGray"/>
              </w:rPr>
            </w:pPr>
            <w:r w:rsidRPr="00DA6D93">
              <w:rPr>
                <w:rStyle w:val="9pt"/>
                <w:sz w:val="20"/>
                <w:szCs w:val="20"/>
              </w:rPr>
              <w:t>Производительность водоподготовки, в перспективе м3/ч</w:t>
            </w:r>
          </w:p>
        </w:tc>
        <w:tc>
          <w:tcPr>
            <w:tcW w:w="685" w:type="pct"/>
            <w:shd w:val="clear" w:color="auto" w:fill="BFBFBF" w:themeFill="background1" w:themeFillShade="BF"/>
          </w:tcPr>
          <w:p w:rsidR="003A4FAF" w:rsidRPr="00DA6D93" w:rsidRDefault="003A4FAF" w:rsidP="00CD365F">
            <w:pPr>
              <w:pStyle w:val="2f"/>
              <w:shd w:val="clear" w:color="auto" w:fill="auto"/>
              <w:spacing w:line="240" w:lineRule="auto"/>
              <w:ind w:firstLine="0"/>
              <w:jc w:val="center"/>
              <w:rPr>
                <w:sz w:val="20"/>
                <w:szCs w:val="20"/>
                <w:highlight w:val="lightGray"/>
              </w:rPr>
            </w:pPr>
            <w:r w:rsidRPr="00DA6D93">
              <w:rPr>
                <w:rStyle w:val="9pt"/>
                <w:sz w:val="20"/>
                <w:szCs w:val="20"/>
              </w:rPr>
              <w:t>Объем тепл</w:t>
            </w:r>
            <w:r w:rsidRPr="00DA6D93">
              <w:rPr>
                <w:rStyle w:val="9pt"/>
                <w:sz w:val="20"/>
                <w:szCs w:val="20"/>
              </w:rPr>
              <w:t>о</w:t>
            </w:r>
            <w:r w:rsidRPr="00DA6D93">
              <w:rPr>
                <w:rStyle w:val="9pt"/>
                <w:sz w:val="20"/>
                <w:szCs w:val="20"/>
              </w:rPr>
              <w:t>носителя в ТС, м</w:t>
            </w:r>
            <w:r w:rsidRPr="00DA6D93">
              <w:rPr>
                <w:rStyle w:val="9pt"/>
                <w:sz w:val="20"/>
                <w:szCs w:val="20"/>
                <w:vertAlign w:val="superscript"/>
              </w:rPr>
              <w:t>3</w:t>
            </w:r>
          </w:p>
        </w:tc>
        <w:tc>
          <w:tcPr>
            <w:tcW w:w="504" w:type="pct"/>
            <w:vMerge/>
            <w:shd w:val="clear" w:color="auto" w:fill="BFBFBF"/>
          </w:tcPr>
          <w:p w:rsidR="003A4FAF" w:rsidRPr="008249DE" w:rsidRDefault="003A4FAF" w:rsidP="00CD365F">
            <w:pPr>
              <w:spacing w:after="0" w:line="240" w:lineRule="auto"/>
              <w:rPr>
                <w:sz w:val="20"/>
                <w:szCs w:val="20"/>
              </w:rPr>
            </w:pPr>
          </w:p>
        </w:tc>
        <w:tc>
          <w:tcPr>
            <w:tcW w:w="522" w:type="pct"/>
            <w:vMerge/>
            <w:shd w:val="clear" w:color="auto" w:fill="BFBFBF"/>
          </w:tcPr>
          <w:p w:rsidR="003A4FAF" w:rsidRPr="008249DE" w:rsidRDefault="003A4FAF" w:rsidP="00CD365F">
            <w:pPr>
              <w:spacing w:after="0" w:line="240" w:lineRule="auto"/>
              <w:rPr>
                <w:sz w:val="20"/>
                <w:szCs w:val="20"/>
              </w:rPr>
            </w:pPr>
          </w:p>
        </w:tc>
        <w:tc>
          <w:tcPr>
            <w:tcW w:w="538" w:type="pct"/>
            <w:vMerge/>
            <w:shd w:val="clear" w:color="auto" w:fill="BFBFBF"/>
          </w:tcPr>
          <w:p w:rsidR="003A4FAF" w:rsidRPr="008249DE" w:rsidRDefault="003A4FAF" w:rsidP="00CD365F">
            <w:pPr>
              <w:spacing w:after="0" w:line="240" w:lineRule="auto"/>
              <w:rPr>
                <w:sz w:val="20"/>
                <w:szCs w:val="20"/>
              </w:rPr>
            </w:pPr>
          </w:p>
        </w:tc>
      </w:tr>
      <w:tr w:rsidR="003A4FAF" w:rsidRPr="008249DE" w:rsidTr="00CD365F">
        <w:trPr>
          <w:trHeight w:hRule="exact" w:val="1194"/>
        </w:trPr>
        <w:tc>
          <w:tcPr>
            <w:tcW w:w="820" w:type="pct"/>
            <w:shd w:val="clear" w:color="auto" w:fill="FFFFFF"/>
          </w:tcPr>
          <w:p w:rsidR="003A4FAF" w:rsidRPr="008249DE" w:rsidRDefault="003A4FAF" w:rsidP="00CD365F">
            <w:pPr>
              <w:pStyle w:val="2f"/>
              <w:shd w:val="clear" w:color="auto" w:fill="auto"/>
              <w:spacing w:line="240" w:lineRule="auto"/>
              <w:ind w:left="120" w:firstLine="0"/>
              <w:jc w:val="left"/>
              <w:rPr>
                <w:sz w:val="20"/>
                <w:szCs w:val="20"/>
              </w:rPr>
            </w:pPr>
            <w:r w:rsidRPr="008249DE">
              <w:rPr>
                <w:rStyle w:val="9pt"/>
                <w:sz w:val="20"/>
                <w:szCs w:val="20"/>
              </w:rPr>
              <w:t>Зона</w:t>
            </w:r>
          </w:p>
          <w:p w:rsidR="003A4FAF" w:rsidRDefault="003A4FAF" w:rsidP="00CD365F">
            <w:pPr>
              <w:pStyle w:val="2f"/>
              <w:shd w:val="clear" w:color="auto" w:fill="auto"/>
              <w:spacing w:line="240" w:lineRule="auto"/>
              <w:ind w:left="120" w:firstLine="0"/>
              <w:jc w:val="left"/>
              <w:rPr>
                <w:rStyle w:val="9pt"/>
                <w:sz w:val="20"/>
                <w:szCs w:val="20"/>
              </w:rPr>
            </w:pPr>
            <w:r w:rsidRPr="008249DE">
              <w:rPr>
                <w:rStyle w:val="9pt"/>
                <w:sz w:val="20"/>
                <w:szCs w:val="20"/>
              </w:rPr>
              <w:t xml:space="preserve">теплоснабжения котельной </w:t>
            </w:r>
            <w:r>
              <w:rPr>
                <w:rStyle w:val="9pt"/>
                <w:sz w:val="20"/>
                <w:szCs w:val="20"/>
              </w:rPr>
              <w:t>п. Калиновый Ключ</w:t>
            </w:r>
          </w:p>
          <w:p w:rsidR="003A4FAF" w:rsidRDefault="003A4FAF" w:rsidP="00CD365F">
            <w:pPr>
              <w:pStyle w:val="2f"/>
              <w:shd w:val="clear" w:color="auto" w:fill="auto"/>
              <w:spacing w:line="240" w:lineRule="auto"/>
              <w:ind w:left="120" w:firstLine="0"/>
              <w:jc w:val="left"/>
              <w:rPr>
                <w:rStyle w:val="9pt"/>
                <w:sz w:val="20"/>
                <w:szCs w:val="20"/>
              </w:rPr>
            </w:pPr>
          </w:p>
          <w:p w:rsidR="003A4FAF" w:rsidRDefault="003A4FAF" w:rsidP="00CD365F">
            <w:pPr>
              <w:pStyle w:val="2f"/>
              <w:shd w:val="clear" w:color="auto" w:fill="auto"/>
              <w:spacing w:line="240" w:lineRule="auto"/>
              <w:ind w:left="120" w:firstLine="0"/>
              <w:jc w:val="left"/>
              <w:rPr>
                <w:rStyle w:val="9pt"/>
                <w:sz w:val="20"/>
                <w:szCs w:val="20"/>
              </w:rPr>
            </w:pPr>
          </w:p>
          <w:p w:rsidR="003A4FAF" w:rsidRPr="008249DE" w:rsidRDefault="003A4FAF" w:rsidP="00CD365F">
            <w:pPr>
              <w:pStyle w:val="2f"/>
              <w:shd w:val="clear" w:color="auto" w:fill="auto"/>
              <w:spacing w:line="240" w:lineRule="auto"/>
              <w:ind w:left="120" w:firstLine="0"/>
              <w:jc w:val="left"/>
              <w:rPr>
                <w:sz w:val="20"/>
                <w:szCs w:val="20"/>
              </w:rPr>
            </w:pPr>
          </w:p>
        </w:tc>
        <w:tc>
          <w:tcPr>
            <w:tcW w:w="966" w:type="pct"/>
            <w:shd w:val="clear" w:color="auto" w:fill="FFFFFF"/>
            <w:vAlign w:val="center"/>
          </w:tcPr>
          <w:p w:rsidR="003A4FAF" w:rsidRPr="000A2706" w:rsidRDefault="003A4FAF" w:rsidP="00CD365F">
            <w:pPr>
              <w:pStyle w:val="2f"/>
              <w:shd w:val="clear" w:color="auto" w:fill="auto"/>
              <w:spacing w:line="240" w:lineRule="auto"/>
              <w:ind w:firstLine="0"/>
              <w:jc w:val="center"/>
              <w:rPr>
                <w:sz w:val="22"/>
                <w:szCs w:val="22"/>
              </w:rPr>
            </w:pPr>
            <w:r w:rsidRPr="000A2706">
              <w:rPr>
                <w:sz w:val="22"/>
                <w:szCs w:val="22"/>
              </w:rPr>
              <w:t>отсутствует</w:t>
            </w:r>
          </w:p>
        </w:tc>
        <w:tc>
          <w:tcPr>
            <w:tcW w:w="966" w:type="pct"/>
            <w:shd w:val="clear" w:color="auto" w:fill="FFFFFF"/>
            <w:vAlign w:val="center"/>
          </w:tcPr>
          <w:p w:rsidR="003A4FAF" w:rsidRPr="000A2706" w:rsidRDefault="003A4FAF" w:rsidP="00CD365F">
            <w:pPr>
              <w:pStyle w:val="2f"/>
              <w:shd w:val="clear" w:color="auto" w:fill="auto"/>
              <w:spacing w:line="240" w:lineRule="auto"/>
              <w:ind w:firstLine="0"/>
              <w:jc w:val="center"/>
              <w:rPr>
                <w:sz w:val="22"/>
                <w:szCs w:val="22"/>
              </w:rPr>
            </w:pPr>
            <w:r w:rsidRPr="000A2706">
              <w:rPr>
                <w:sz w:val="22"/>
                <w:szCs w:val="22"/>
              </w:rPr>
              <w:t>отсутствует</w:t>
            </w:r>
          </w:p>
        </w:tc>
        <w:tc>
          <w:tcPr>
            <w:tcW w:w="685" w:type="pct"/>
            <w:shd w:val="clear" w:color="auto" w:fill="FFFFFF"/>
            <w:vAlign w:val="center"/>
          </w:tcPr>
          <w:p w:rsidR="003A4FAF" w:rsidRPr="000A2706" w:rsidRDefault="006E06DF" w:rsidP="00CD365F">
            <w:pPr>
              <w:pStyle w:val="2f"/>
              <w:shd w:val="clear" w:color="auto" w:fill="auto"/>
              <w:spacing w:line="240" w:lineRule="auto"/>
              <w:ind w:firstLine="0"/>
              <w:jc w:val="center"/>
              <w:rPr>
                <w:sz w:val="22"/>
                <w:szCs w:val="22"/>
              </w:rPr>
            </w:pPr>
            <w:r>
              <w:rPr>
                <w:sz w:val="22"/>
                <w:szCs w:val="22"/>
              </w:rPr>
              <w:t>36,81</w:t>
            </w:r>
          </w:p>
        </w:tc>
        <w:tc>
          <w:tcPr>
            <w:tcW w:w="504" w:type="pct"/>
            <w:shd w:val="clear" w:color="auto" w:fill="FFFFFF"/>
            <w:vAlign w:val="center"/>
          </w:tcPr>
          <w:p w:rsidR="003A4FAF" w:rsidRPr="000A2706" w:rsidRDefault="003A4FAF" w:rsidP="00CD365F">
            <w:pPr>
              <w:pStyle w:val="2f"/>
              <w:shd w:val="clear" w:color="auto" w:fill="auto"/>
              <w:spacing w:line="240" w:lineRule="auto"/>
              <w:ind w:firstLine="0"/>
              <w:jc w:val="center"/>
              <w:rPr>
                <w:sz w:val="22"/>
                <w:szCs w:val="22"/>
              </w:rPr>
            </w:pPr>
            <w:r>
              <w:rPr>
                <w:sz w:val="22"/>
                <w:szCs w:val="22"/>
              </w:rPr>
              <w:t>0,087</w:t>
            </w:r>
          </w:p>
        </w:tc>
        <w:tc>
          <w:tcPr>
            <w:tcW w:w="522" w:type="pct"/>
            <w:shd w:val="clear" w:color="auto" w:fill="FFFFFF"/>
            <w:vAlign w:val="center"/>
          </w:tcPr>
          <w:p w:rsidR="003A4FAF" w:rsidRPr="000A2706" w:rsidRDefault="003A4FAF" w:rsidP="00CD365F">
            <w:pPr>
              <w:pStyle w:val="2f"/>
              <w:shd w:val="clear" w:color="auto" w:fill="auto"/>
              <w:spacing w:line="240" w:lineRule="auto"/>
              <w:ind w:firstLine="0"/>
              <w:jc w:val="center"/>
              <w:rPr>
                <w:sz w:val="22"/>
                <w:szCs w:val="22"/>
              </w:rPr>
            </w:pPr>
            <w:r>
              <w:rPr>
                <w:sz w:val="22"/>
                <w:szCs w:val="22"/>
              </w:rPr>
              <w:t>20,087</w:t>
            </w:r>
          </w:p>
        </w:tc>
        <w:tc>
          <w:tcPr>
            <w:tcW w:w="538" w:type="pct"/>
            <w:shd w:val="clear" w:color="auto" w:fill="FFFFFF"/>
            <w:vAlign w:val="center"/>
          </w:tcPr>
          <w:p w:rsidR="003A4FAF" w:rsidRPr="000A2706" w:rsidRDefault="003A4FAF" w:rsidP="00CD365F">
            <w:pPr>
              <w:pStyle w:val="2f"/>
              <w:shd w:val="clear" w:color="auto" w:fill="auto"/>
              <w:spacing w:line="240" w:lineRule="auto"/>
              <w:ind w:firstLine="0"/>
              <w:jc w:val="center"/>
              <w:rPr>
                <w:sz w:val="22"/>
                <w:szCs w:val="22"/>
              </w:rPr>
            </w:pPr>
            <w:r>
              <w:rPr>
                <w:sz w:val="22"/>
                <w:szCs w:val="22"/>
              </w:rPr>
              <w:t>423,86</w:t>
            </w:r>
          </w:p>
        </w:tc>
      </w:tr>
    </w:tbl>
    <w:p w:rsidR="003A4FAF" w:rsidRDefault="003A4FAF" w:rsidP="003A4FAF">
      <w:pPr>
        <w:pStyle w:val="2f"/>
        <w:shd w:val="clear" w:color="auto" w:fill="auto"/>
        <w:spacing w:line="360" w:lineRule="auto"/>
        <w:ind w:left="927" w:right="23" w:firstLine="0"/>
        <w:jc w:val="both"/>
        <w:rPr>
          <w:rFonts w:ascii="Arial Narrow" w:hAnsi="Arial Narrow" w:cs="Arial"/>
          <w:b/>
          <w:sz w:val="24"/>
          <w:szCs w:val="24"/>
          <w:lang w:eastAsia="en-US"/>
        </w:rPr>
      </w:pPr>
      <w:bookmarkStart w:id="599" w:name="_Toc375004698"/>
      <w:bookmarkStart w:id="600" w:name="_Toc299016960"/>
      <w:bookmarkStart w:id="601" w:name="_Toc330230223"/>
    </w:p>
    <w:p w:rsidR="003A4FAF" w:rsidRPr="003A7356" w:rsidRDefault="003A4FAF" w:rsidP="003A4FAF">
      <w:pPr>
        <w:pStyle w:val="2f"/>
        <w:shd w:val="clear" w:color="auto" w:fill="auto"/>
        <w:spacing w:line="360" w:lineRule="auto"/>
        <w:ind w:left="23" w:right="23" w:firstLine="697"/>
        <w:jc w:val="both"/>
        <w:rPr>
          <w:sz w:val="24"/>
          <w:szCs w:val="24"/>
        </w:rPr>
      </w:pPr>
      <w:r w:rsidRPr="003A7356">
        <w:rPr>
          <w:sz w:val="24"/>
          <w:szCs w:val="24"/>
        </w:rPr>
        <w:t>В системе теплоснабжения котельной отсутствует установка водоподготовки подпито</w:t>
      </w:r>
      <w:r w:rsidRPr="003A7356">
        <w:rPr>
          <w:sz w:val="24"/>
          <w:szCs w:val="24"/>
        </w:rPr>
        <w:t>ч</w:t>
      </w:r>
      <w:r w:rsidRPr="003A7356">
        <w:rPr>
          <w:sz w:val="24"/>
          <w:szCs w:val="24"/>
        </w:rPr>
        <w:t>ной воды. Для повышения срока службы котлов и системы отопления потребителей, рекоме</w:t>
      </w:r>
      <w:r w:rsidRPr="003A7356">
        <w:rPr>
          <w:sz w:val="24"/>
          <w:szCs w:val="24"/>
        </w:rPr>
        <w:t>н</w:t>
      </w:r>
      <w:r w:rsidRPr="003A7356">
        <w:rPr>
          <w:sz w:val="24"/>
          <w:szCs w:val="24"/>
        </w:rPr>
        <w:t>дуется установка ВП</w:t>
      </w:r>
      <w:r>
        <w:rPr>
          <w:sz w:val="24"/>
          <w:szCs w:val="24"/>
        </w:rPr>
        <w:t>У.</w:t>
      </w:r>
    </w:p>
    <w:p w:rsidR="00C76382" w:rsidRDefault="00377D4F" w:rsidP="00163572">
      <w:pPr>
        <w:pStyle w:val="13"/>
        <w:keepNext w:val="0"/>
        <w:keepLines w:val="0"/>
        <w:pageBreakBefore w:val="0"/>
        <w:numPr>
          <w:ilvl w:val="0"/>
          <w:numId w:val="25"/>
        </w:numPr>
        <w:pBdr>
          <w:left w:val="single" w:sz="6" w:space="18" w:color="FFFFFF"/>
        </w:pBdr>
        <w:spacing w:line="360" w:lineRule="atLeast"/>
      </w:pPr>
      <w:r>
        <w:br w:type="page"/>
      </w:r>
      <w:bookmarkStart w:id="602" w:name="_Toc392242922"/>
      <w:r w:rsidR="0007078B">
        <w:lastRenderedPageBreak/>
        <w:t>ПРЕДЛОЖЕНИЯ ПО НОВОМУ СТРОИТЕЛЬСТВУ, РЕКОНСТРУ</w:t>
      </w:r>
      <w:r w:rsidR="0007078B">
        <w:t>К</w:t>
      </w:r>
      <w:r w:rsidR="0007078B">
        <w:t>ЦИИ И ТЕХНИЧЕСКОМУ ПЕРЕВООРУЖЕНИЮ ИСТОЧНИКОВ Т</w:t>
      </w:r>
      <w:r w:rsidR="0007078B">
        <w:t>Е</w:t>
      </w:r>
      <w:r w:rsidR="0007078B">
        <w:t>ПЛОВОЙ ЭНЕРГИИ</w:t>
      </w:r>
      <w:bookmarkEnd w:id="599"/>
      <w:bookmarkEnd w:id="602"/>
    </w:p>
    <w:p w:rsidR="00CD365F" w:rsidRPr="003A7356" w:rsidRDefault="00CD365F" w:rsidP="00CD365F">
      <w:pPr>
        <w:pStyle w:val="2f"/>
        <w:shd w:val="clear" w:color="auto" w:fill="auto"/>
        <w:spacing w:line="480" w:lineRule="exact"/>
        <w:ind w:right="20" w:firstLine="700"/>
        <w:jc w:val="both"/>
        <w:rPr>
          <w:sz w:val="24"/>
          <w:szCs w:val="24"/>
        </w:rPr>
      </w:pPr>
      <w:bookmarkStart w:id="603" w:name="_Toc381697394"/>
      <w:bookmarkStart w:id="604" w:name="_Toc381698585"/>
      <w:bookmarkStart w:id="605" w:name="_Toc381699428"/>
      <w:bookmarkStart w:id="606" w:name="_Toc381878979"/>
      <w:bookmarkStart w:id="607" w:name="_Toc381882165"/>
      <w:bookmarkStart w:id="608" w:name="_Toc381882323"/>
      <w:bookmarkStart w:id="609" w:name="_Toc381882481"/>
      <w:bookmarkStart w:id="610" w:name="_Toc381882638"/>
      <w:bookmarkStart w:id="611" w:name="_Toc381889356"/>
      <w:bookmarkStart w:id="612" w:name="_Toc381889516"/>
      <w:bookmarkStart w:id="613" w:name="_Toc381889681"/>
      <w:bookmarkStart w:id="614" w:name="_Toc381889845"/>
      <w:bookmarkStart w:id="615" w:name="_Toc381891361"/>
      <w:bookmarkStart w:id="616" w:name="_Toc381892295"/>
      <w:bookmarkStart w:id="617" w:name="_Toc381893807"/>
      <w:bookmarkStart w:id="618" w:name="bookmark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sidRPr="003A7356">
        <w:rPr>
          <w:sz w:val="24"/>
          <w:szCs w:val="24"/>
        </w:rPr>
        <w:t>Условиями для подключения перспективных потребителей тепловой энергии к сущес</w:t>
      </w:r>
      <w:r w:rsidRPr="003A7356">
        <w:rPr>
          <w:sz w:val="24"/>
          <w:szCs w:val="24"/>
        </w:rPr>
        <w:t>т</w:t>
      </w:r>
      <w:r w:rsidRPr="003A7356">
        <w:rPr>
          <w:sz w:val="24"/>
          <w:szCs w:val="24"/>
        </w:rPr>
        <w:t>вующим тепловым сетям котельной:</w:t>
      </w:r>
    </w:p>
    <w:p w:rsidR="00CD365F" w:rsidRPr="003A7356" w:rsidRDefault="00CD365F" w:rsidP="00163572">
      <w:pPr>
        <w:pStyle w:val="2f"/>
        <w:numPr>
          <w:ilvl w:val="0"/>
          <w:numId w:val="10"/>
        </w:numPr>
        <w:shd w:val="clear" w:color="auto" w:fill="auto"/>
        <w:spacing w:line="480" w:lineRule="exact"/>
        <w:ind w:right="20" w:firstLine="700"/>
        <w:jc w:val="both"/>
        <w:rPr>
          <w:sz w:val="24"/>
          <w:szCs w:val="24"/>
        </w:rPr>
      </w:pPr>
      <w:r w:rsidRPr="003A7356">
        <w:rPr>
          <w:sz w:val="24"/>
          <w:szCs w:val="24"/>
        </w:rPr>
        <w:t xml:space="preserve"> расположение перспективных потребителей тепловой энергии вблизи котельной;</w:t>
      </w:r>
    </w:p>
    <w:p w:rsidR="00CD365F" w:rsidRPr="003A7356" w:rsidRDefault="00CD365F" w:rsidP="00163572">
      <w:pPr>
        <w:pStyle w:val="2f"/>
        <w:numPr>
          <w:ilvl w:val="0"/>
          <w:numId w:val="10"/>
        </w:numPr>
        <w:shd w:val="clear" w:color="auto" w:fill="auto"/>
        <w:spacing w:line="480" w:lineRule="exact"/>
        <w:ind w:right="20" w:firstLine="700"/>
        <w:jc w:val="both"/>
        <w:rPr>
          <w:sz w:val="24"/>
          <w:szCs w:val="24"/>
        </w:rPr>
      </w:pPr>
      <w:r w:rsidRPr="003A7356">
        <w:rPr>
          <w:sz w:val="24"/>
          <w:szCs w:val="24"/>
        </w:rPr>
        <w:t xml:space="preserve"> наличие на источнике тепловой энергии необходимой тепловой мощности для покр</w:t>
      </w:r>
      <w:r w:rsidRPr="003A7356">
        <w:rPr>
          <w:sz w:val="24"/>
          <w:szCs w:val="24"/>
        </w:rPr>
        <w:t>ы</w:t>
      </w:r>
      <w:r w:rsidRPr="003A7356">
        <w:rPr>
          <w:sz w:val="24"/>
          <w:szCs w:val="24"/>
        </w:rPr>
        <w:t>тия тепловой нагрузки потребителей тепловой энергии.</w:t>
      </w:r>
    </w:p>
    <w:p w:rsidR="00CD365F" w:rsidRPr="003A7356" w:rsidRDefault="00CD365F" w:rsidP="00CD365F">
      <w:pPr>
        <w:pStyle w:val="2f"/>
        <w:shd w:val="clear" w:color="auto" w:fill="auto"/>
        <w:spacing w:line="480" w:lineRule="exact"/>
        <w:ind w:right="20" w:firstLine="700"/>
        <w:jc w:val="both"/>
        <w:rPr>
          <w:sz w:val="24"/>
          <w:szCs w:val="24"/>
        </w:rPr>
      </w:pPr>
      <w:r>
        <w:rPr>
          <w:sz w:val="24"/>
          <w:szCs w:val="24"/>
        </w:rPr>
        <w:t>Согласно генплана изменение спроса на тепловую энергию не прогнозируется.</w:t>
      </w:r>
    </w:p>
    <w:p w:rsidR="00594755" w:rsidRDefault="00594755" w:rsidP="00163572">
      <w:pPr>
        <w:pStyle w:val="2f"/>
        <w:numPr>
          <w:ilvl w:val="0"/>
          <w:numId w:val="10"/>
        </w:numPr>
        <w:shd w:val="clear" w:color="auto" w:fill="auto"/>
        <w:spacing w:line="480" w:lineRule="exact"/>
        <w:ind w:right="20" w:firstLine="700"/>
        <w:jc w:val="both"/>
        <w:rPr>
          <w:sz w:val="24"/>
          <w:szCs w:val="24"/>
        </w:rPr>
      </w:pPr>
      <w:r>
        <w:rPr>
          <w:sz w:val="24"/>
          <w:szCs w:val="24"/>
        </w:rPr>
        <w:t>В рамках технического перевооружения источника предлагается по предлагаемому в</w:t>
      </w:r>
      <w:r>
        <w:rPr>
          <w:sz w:val="24"/>
          <w:szCs w:val="24"/>
        </w:rPr>
        <w:t>а</w:t>
      </w:r>
      <w:r>
        <w:rPr>
          <w:sz w:val="24"/>
          <w:szCs w:val="24"/>
        </w:rPr>
        <w:t>рианту следует выполнить:</w:t>
      </w:r>
    </w:p>
    <w:p w:rsidR="00594755" w:rsidRDefault="00594755" w:rsidP="00594755">
      <w:pPr>
        <w:pStyle w:val="2f"/>
        <w:shd w:val="clear" w:color="auto" w:fill="auto"/>
        <w:spacing w:line="480" w:lineRule="exact"/>
        <w:ind w:left="700" w:right="20" w:firstLine="0"/>
        <w:jc w:val="both"/>
        <w:rPr>
          <w:sz w:val="24"/>
          <w:szCs w:val="24"/>
        </w:rPr>
      </w:pPr>
      <w:r>
        <w:rPr>
          <w:sz w:val="24"/>
          <w:szCs w:val="24"/>
        </w:rPr>
        <w:t>а. Монтаж новых котлов необходимой мощности.</w:t>
      </w:r>
    </w:p>
    <w:p w:rsidR="00594755" w:rsidRDefault="00594755" w:rsidP="00594755">
      <w:pPr>
        <w:pStyle w:val="2f"/>
        <w:shd w:val="clear" w:color="auto" w:fill="auto"/>
        <w:spacing w:line="480" w:lineRule="exact"/>
        <w:ind w:left="700" w:right="20" w:firstLine="0"/>
        <w:jc w:val="both"/>
        <w:rPr>
          <w:sz w:val="24"/>
          <w:szCs w:val="24"/>
        </w:rPr>
      </w:pPr>
      <w:r>
        <w:rPr>
          <w:sz w:val="24"/>
          <w:szCs w:val="24"/>
        </w:rPr>
        <w:t>б. Установку теплообменников и циркуляционных насосов для работы системы тепл</w:t>
      </w:r>
      <w:r>
        <w:rPr>
          <w:sz w:val="24"/>
          <w:szCs w:val="24"/>
        </w:rPr>
        <w:t>о</w:t>
      </w:r>
      <w:r>
        <w:rPr>
          <w:sz w:val="24"/>
          <w:szCs w:val="24"/>
        </w:rPr>
        <w:t>снабжения в двухконтурном режиме.</w:t>
      </w:r>
    </w:p>
    <w:p w:rsidR="007062BB" w:rsidRDefault="007062BB" w:rsidP="00594755">
      <w:pPr>
        <w:pStyle w:val="2f"/>
        <w:shd w:val="clear" w:color="auto" w:fill="auto"/>
        <w:spacing w:line="480" w:lineRule="exact"/>
        <w:ind w:left="700" w:right="20" w:firstLine="0"/>
        <w:jc w:val="both"/>
        <w:rPr>
          <w:sz w:val="24"/>
          <w:szCs w:val="24"/>
        </w:rPr>
      </w:pPr>
      <w:r>
        <w:rPr>
          <w:sz w:val="24"/>
          <w:szCs w:val="24"/>
        </w:rPr>
        <w:t xml:space="preserve">в. </w:t>
      </w:r>
      <w:r w:rsidR="00DA6D93">
        <w:rPr>
          <w:sz w:val="24"/>
          <w:szCs w:val="24"/>
        </w:rPr>
        <w:t>Установка на</w:t>
      </w:r>
      <w:r>
        <w:rPr>
          <w:sz w:val="24"/>
          <w:szCs w:val="24"/>
        </w:rPr>
        <w:t xml:space="preserve"> котельной системой диспетчерского контроля.</w:t>
      </w:r>
    </w:p>
    <w:p w:rsidR="007062BB" w:rsidRDefault="00DA6D93" w:rsidP="00594755">
      <w:pPr>
        <w:pStyle w:val="2f"/>
        <w:shd w:val="clear" w:color="auto" w:fill="auto"/>
        <w:spacing w:line="480" w:lineRule="exact"/>
        <w:ind w:left="700" w:right="20" w:firstLine="0"/>
        <w:jc w:val="both"/>
        <w:rPr>
          <w:sz w:val="24"/>
          <w:szCs w:val="24"/>
        </w:rPr>
      </w:pPr>
      <w:r>
        <w:rPr>
          <w:sz w:val="24"/>
          <w:szCs w:val="24"/>
        </w:rPr>
        <w:t>г. Установка на</w:t>
      </w:r>
      <w:r w:rsidR="007062BB">
        <w:rPr>
          <w:sz w:val="24"/>
          <w:szCs w:val="24"/>
        </w:rPr>
        <w:t xml:space="preserve"> котельной системой ХВО.</w:t>
      </w:r>
    </w:p>
    <w:p w:rsidR="00DA014D" w:rsidRPr="002531CB" w:rsidRDefault="00CD365F" w:rsidP="002531CB">
      <w:pPr>
        <w:pStyle w:val="2f"/>
        <w:shd w:val="clear" w:color="auto" w:fill="auto"/>
        <w:spacing w:after="596" w:line="480" w:lineRule="exact"/>
        <w:ind w:right="20" w:firstLine="700"/>
        <w:jc w:val="both"/>
        <w:rPr>
          <w:sz w:val="24"/>
          <w:szCs w:val="24"/>
          <w:lang w:eastAsia="en-US"/>
        </w:rPr>
      </w:pPr>
      <w:r w:rsidRPr="003A7356">
        <w:rPr>
          <w:sz w:val="24"/>
          <w:szCs w:val="24"/>
        </w:rPr>
        <w:t xml:space="preserve">В предлагаемом варианте развития теплоснабжения СП </w:t>
      </w:r>
      <w:r>
        <w:rPr>
          <w:sz w:val="24"/>
          <w:szCs w:val="24"/>
        </w:rPr>
        <w:t>В. Орлянка</w:t>
      </w:r>
      <w:r w:rsidRPr="003A7356">
        <w:rPr>
          <w:sz w:val="24"/>
          <w:szCs w:val="24"/>
        </w:rPr>
        <w:t>, планируемые к строительству индивидуальные жилые дома планируется обеспечивать теплом от индивид</w:t>
      </w:r>
      <w:r w:rsidRPr="003A7356">
        <w:rPr>
          <w:sz w:val="24"/>
          <w:szCs w:val="24"/>
        </w:rPr>
        <w:t>у</w:t>
      </w:r>
      <w:r w:rsidRPr="003A7356">
        <w:rPr>
          <w:sz w:val="24"/>
          <w:szCs w:val="24"/>
        </w:rPr>
        <w:t>альных источников тепловой энергии.</w:t>
      </w:r>
    </w:p>
    <w:p w:rsidR="002531CB" w:rsidRPr="002531CB" w:rsidRDefault="002531CB" w:rsidP="002531CB">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619" w:name="_Toc381697395"/>
      <w:bookmarkStart w:id="620" w:name="_Toc381698586"/>
      <w:bookmarkStart w:id="621" w:name="_Toc381699429"/>
      <w:bookmarkStart w:id="622" w:name="_Toc381878980"/>
      <w:bookmarkStart w:id="623" w:name="_Toc381882166"/>
      <w:bookmarkStart w:id="624" w:name="_Toc381882324"/>
      <w:bookmarkStart w:id="625" w:name="_Toc381882482"/>
      <w:bookmarkStart w:id="626" w:name="_Toc381882639"/>
      <w:bookmarkStart w:id="627" w:name="_Toc381889357"/>
      <w:bookmarkStart w:id="628" w:name="_Toc381889517"/>
      <w:bookmarkStart w:id="629" w:name="_Toc381889682"/>
      <w:bookmarkStart w:id="630" w:name="_Toc381889846"/>
      <w:bookmarkStart w:id="631" w:name="_Toc381891362"/>
      <w:bookmarkStart w:id="632" w:name="_Toc381892296"/>
      <w:bookmarkStart w:id="633" w:name="_Toc381893808"/>
      <w:bookmarkStart w:id="634" w:name="_Toc383689006"/>
      <w:bookmarkStart w:id="635" w:name="_Toc384053351"/>
      <w:bookmarkStart w:id="636" w:name="_Toc384210649"/>
      <w:bookmarkStart w:id="637" w:name="_Toc386446147"/>
      <w:bookmarkStart w:id="638" w:name="_Toc387924211"/>
      <w:bookmarkStart w:id="639" w:name="_Toc388886254"/>
      <w:bookmarkStart w:id="640" w:name="_Toc392155528"/>
      <w:bookmarkStart w:id="641" w:name="_Toc392158627"/>
      <w:bookmarkStart w:id="642" w:name="_Toc392242158"/>
      <w:bookmarkStart w:id="643" w:name="_Toc392242754"/>
      <w:bookmarkStart w:id="644" w:name="_Toc392242923"/>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rsidR="002531CB" w:rsidRPr="002531CB" w:rsidRDefault="002531CB" w:rsidP="002531CB">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645" w:name="_Toc383689007"/>
      <w:bookmarkStart w:id="646" w:name="_Toc384053352"/>
      <w:bookmarkStart w:id="647" w:name="_Toc384210650"/>
      <w:bookmarkStart w:id="648" w:name="_Toc386446148"/>
      <w:bookmarkStart w:id="649" w:name="_Toc387924212"/>
      <w:bookmarkStart w:id="650" w:name="_Toc388886255"/>
      <w:bookmarkStart w:id="651" w:name="_Toc392155529"/>
      <w:bookmarkStart w:id="652" w:name="_Toc392158628"/>
      <w:bookmarkStart w:id="653" w:name="_Toc392242159"/>
      <w:bookmarkStart w:id="654" w:name="_Toc392242755"/>
      <w:bookmarkStart w:id="655" w:name="_Toc392242924"/>
      <w:bookmarkEnd w:id="645"/>
      <w:bookmarkEnd w:id="646"/>
      <w:bookmarkEnd w:id="647"/>
      <w:bookmarkEnd w:id="648"/>
      <w:bookmarkEnd w:id="649"/>
      <w:bookmarkEnd w:id="650"/>
      <w:bookmarkEnd w:id="651"/>
      <w:bookmarkEnd w:id="652"/>
      <w:bookmarkEnd w:id="653"/>
      <w:bookmarkEnd w:id="654"/>
      <w:bookmarkEnd w:id="655"/>
    </w:p>
    <w:p w:rsidR="00D46CF6" w:rsidRDefault="00D46CF6" w:rsidP="002531CB">
      <w:pPr>
        <w:pStyle w:val="2"/>
      </w:pPr>
      <w:bookmarkStart w:id="656" w:name="_Toc392242925"/>
      <w:r w:rsidRPr="00D46CF6">
        <w:t>Определение условий организации централизованного и индивидуального тепл</w:t>
      </w:r>
      <w:r w:rsidRPr="00D46CF6">
        <w:t>о</w:t>
      </w:r>
      <w:r w:rsidRPr="00D46CF6">
        <w:t>снабжения</w:t>
      </w:r>
      <w:bookmarkEnd w:id="618"/>
      <w:bookmarkEnd w:id="656"/>
    </w:p>
    <w:p w:rsidR="00481CC2" w:rsidRPr="008249DE" w:rsidRDefault="00481CC2" w:rsidP="00481CC2">
      <w:pPr>
        <w:pStyle w:val="affffe"/>
        <w:rPr>
          <w:sz w:val="24"/>
          <w:szCs w:val="24"/>
          <w:lang w:eastAsia="ru-RU"/>
        </w:rPr>
      </w:pPr>
      <w:r w:rsidRPr="008249DE">
        <w:rPr>
          <w:sz w:val="24"/>
          <w:szCs w:val="24"/>
          <w:lang w:eastAsia="ru-RU"/>
        </w:rPr>
        <w:t>Согласно статье 14, ФЗ №190 «О теплоснабжении» от 27.07.2010 года, подключение т</w:t>
      </w:r>
      <w:r w:rsidRPr="008249DE">
        <w:rPr>
          <w:sz w:val="24"/>
          <w:szCs w:val="24"/>
          <w:lang w:eastAsia="ru-RU"/>
        </w:rPr>
        <w:t>е</w:t>
      </w:r>
      <w:r w:rsidRPr="008249DE">
        <w:rPr>
          <w:sz w:val="24"/>
          <w:szCs w:val="24"/>
          <w:lang w:eastAsia="ru-RU"/>
        </w:rPr>
        <w:t>плопотребляющих установок и тепловых сетей потребителей тепловой энергии, в том числе з</w:t>
      </w:r>
      <w:r w:rsidRPr="008249DE">
        <w:rPr>
          <w:sz w:val="24"/>
          <w:szCs w:val="24"/>
          <w:lang w:eastAsia="ru-RU"/>
        </w:rPr>
        <w:t>а</w:t>
      </w:r>
      <w:r w:rsidRPr="008249DE">
        <w:rPr>
          <w:sz w:val="24"/>
          <w:szCs w:val="24"/>
          <w:lang w:eastAsia="ru-RU"/>
        </w:rPr>
        <w:t>стройщиков, к системе теплоснабжения осуществляется в порядке, установленном законод</w:t>
      </w:r>
      <w:r w:rsidRPr="008249DE">
        <w:rPr>
          <w:sz w:val="24"/>
          <w:szCs w:val="24"/>
          <w:lang w:eastAsia="ru-RU"/>
        </w:rPr>
        <w:t>а</w:t>
      </w:r>
      <w:r w:rsidRPr="008249DE">
        <w:rPr>
          <w:sz w:val="24"/>
          <w:szCs w:val="24"/>
          <w:lang w:eastAsia="ru-RU"/>
        </w:rPr>
        <w:t>тельством о градостроительной деятельности для подключения объектов капитального стро</w:t>
      </w:r>
      <w:r w:rsidRPr="008249DE">
        <w:rPr>
          <w:sz w:val="24"/>
          <w:szCs w:val="24"/>
          <w:lang w:eastAsia="ru-RU"/>
        </w:rPr>
        <w:t>и</w:t>
      </w:r>
      <w:r w:rsidRPr="008249DE">
        <w:rPr>
          <w:sz w:val="24"/>
          <w:szCs w:val="24"/>
          <w:lang w:eastAsia="ru-RU"/>
        </w:rPr>
        <w:t>тельства к сетям инженерно-технического обеспечения, с учетом особенностей, предусмотре</w:t>
      </w:r>
      <w:r w:rsidRPr="008249DE">
        <w:rPr>
          <w:sz w:val="24"/>
          <w:szCs w:val="24"/>
          <w:lang w:eastAsia="ru-RU"/>
        </w:rPr>
        <w:t>н</w:t>
      </w:r>
      <w:r w:rsidRPr="008249DE">
        <w:rPr>
          <w:sz w:val="24"/>
          <w:szCs w:val="24"/>
          <w:lang w:eastAsia="ru-RU"/>
        </w:rPr>
        <w:lastRenderedPageBreak/>
        <w:t>ных ФЗ №190 «О теплоснабжении» и правилами подключения к системам теплоснабжения, у</w:t>
      </w:r>
      <w:r w:rsidRPr="008249DE">
        <w:rPr>
          <w:sz w:val="24"/>
          <w:szCs w:val="24"/>
          <w:lang w:eastAsia="ru-RU"/>
        </w:rPr>
        <w:t>т</w:t>
      </w:r>
      <w:r w:rsidRPr="008249DE">
        <w:rPr>
          <w:sz w:val="24"/>
          <w:szCs w:val="24"/>
          <w:lang w:eastAsia="ru-RU"/>
        </w:rPr>
        <w:t>вержденными Правительством Российской Федерации.</w:t>
      </w:r>
    </w:p>
    <w:p w:rsidR="00481CC2" w:rsidRPr="008249DE" w:rsidRDefault="00481CC2" w:rsidP="00481CC2">
      <w:pPr>
        <w:pStyle w:val="affffe"/>
        <w:rPr>
          <w:sz w:val="24"/>
          <w:szCs w:val="24"/>
          <w:lang w:eastAsia="ru-RU"/>
        </w:rPr>
      </w:pPr>
      <w:r w:rsidRPr="008249DE">
        <w:rPr>
          <w:sz w:val="24"/>
          <w:szCs w:val="24"/>
          <w:lang w:eastAsia="ru-RU"/>
        </w:rPr>
        <w:t>Подключение осуществляется на основании договора на подключение к системе тепл</w:t>
      </w:r>
      <w:r w:rsidRPr="008249DE">
        <w:rPr>
          <w:sz w:val="24"/>
          <w:szCs w:val="24"/>
          <w:lang w:eastAsia="ru-RU"/>
        </w:rPr>
        <w:t>о</w:t>
      </w:r>
      <w:r w:rsidRPr="008249DE">
        <w:rPr>
          <w:sz w:val="24"/>
          <w:szCs w:val="24"/>
          <w:lang w:eastAsia="ru-RU"/>
        </w:rPr>
        <w:t>снабжения, который является публичным для теплоснабжающей организации, теплосетевой о</w:t>
      </w:r>
      <w:r w:rsidRPr="008249DE">
        <w:rPr>
          <w:sz w:val="24"/>
          <w:szCs w:val="24"/>
          <w:lang w:eastAsia="ru-RU"/>
        </w:rPr>
        <w:t>р</w:t>
      </w:r>
      <w:r w:rsidRPr="008249DE">
        <w:rPr>
          <w:sz w:val="24"/>
          <w:szCs w:val="24"/>
          <w:lang w:eastAsia="ru-RU"/>
        </w:rPr>
        <w:t>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w:t>
      </w:r>
      <w:r w:rsidRPr="008249DE">
        <w:rPr>
          <w:sz w:val="24"/>
          <w:szCs w:val="24"/>
          <w:lang w:eastAsia="ru-RU"/>
        </w:rPr>
        <w:t>и</w:t>
      </w:r>
      <w:r w:rsidRPr="008249DE">
        <w:rPr>
          <w:sz w:val="24"/>
          <w:szCs w:val="24"/>
          <w:lang w:eastAsia="ru-RU"/>
        </w:rPr>
        <w:t>цам и которая не вправе отказать им в услуге по такому подключению и в заключении соотве</w:t>
      </w:r>
      <w:r w:rsidRPr="008249DE">
        <w:rPr>
          <w:sz w:val="24"/>
          <w:szCs w:val="24"/>
          <w:lang w:eastAsia="ru-RU"/>
        </w:rPr>
        <w:t>т</w:t>
      </w:r>
      <w:r w:rsidRPr="008249DE">
        <w:rPr>
          <w:sz w:val="24"/>
          <w:szCs w:val="24"/>
          <w:lang w:eastAsia="ru-RU"/>
        </w:rPr>
        <w:t>ствующего договора, устанавливаются правилами подключения к системам теплоснабжения, утвержденными Правительством Российской Федерации.</w:t>
      </w:r>
    </w:p>
    <w:p w:rsidR="00481CC2" w:rsidRPr="008249DE" w:rsidRDefault="00481CC2" w:rsidP="00481CC2">
      <w:pPr>
        <w:pStyle w:val="affffe"/>
        <w:rPr>
          <w:sz w:val="24"/>
          <w:szCs w:val="24"/>
          <w:lang w:eastAsia="ru-RU"/>
        </w:rPr>
      </w:pPr>
      <w:r w:rsidRPr="008249DE">
        <w:rPr>
          <w:sz w:val="24"/>
          <w:szCs w:val="24"/>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w:t>
      </w:r>
      <w:r w:rsidRPr="008249DE">
        <w:rPr>
          <w:sz w:val="24"/>
          <w:szCs w:val="24"/>
          <w:lang w:eastAsia="ru-RU"/>
        </w:rPr>
        <w:t>т</w:t>
      </w:r>
      <w:r w:rsidRPr="008249DE">
        <w:rPr>
          <w:sz w:val="24"/>
          <w:szCs w:val="24"/>
          <w:lang w:eastAsia="ru-RU"/>
        </w:rPr>
        <w:t>ва, находящегося в границах определенного схемой теплоснабжения радиуса эффективного т</w:t>
      </w:r>
      <w:r w:rsidRPr="008249DE">
        <w:rPr>
          <w:sz w:val="24"/>
          <w:szCs w:val="24"/>
          <w:lang w:eastAsia="ru-RU"/>
        </w:rPr>
        <w:t>е</w:t>
      </w:r>
      <w:r w:rsidRPr="008249DE">
        <w:rPr>
          <w:sz w:val="24"/>
          <w:szCs w:val="24"/>
          <w:lang w:eastAsia="ru-RU"/>
        </w:rPr>
        <w:t>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w:t>
      </w:r>
      <w:r w:rsidRPr="008249DE">
        <w:rPr>
          <w:sz w:val="24"/>
          <w:szCs w:val="24"/>
          <w:lang w:eastAsia="ru-RU"/>
        </w:rPr>
        <w:t>е</w:t>
      </w:r>
      <w:r w:rsidRPr="008249DE">
        <w:rPr>
          <w:sz w:val="24"/>
          <w:szCs w:val="24"/>
          <w:lang w:eastAsia="ru-RU"/>
        </w:rPr>
        <w:t>мам теплоснабжения, утвержденными Правительством Российской Федерации.</w:t>
      </w:r>
    </w:p>
    <w:p w:rsidR="00481CC2" w:rsidRPr="008249DE" w:rsidRDefault="00481CC2" w:rsidP="00481CC2">
      <w:pPr>
        <w:pStyle w:val="affffe"/>
        <w:rPr>
          <w:sz w:val="24"/>
          <w:szCs w:val="24"/>
          <w:lang w:eastAsia="ru-RU"/>
        </w:rPr>
      </w:pPr>
      <w:r w:rsidRPr="008249DE">
        <w:rPr>
          <w:sz w:val="24"/>
          <w:szCs w:val="24"/>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w:t>
      </w:r>
      <w:r w:rsidRPr="008249DE">
        <w:rPr>
          <w:sz w:val="24"/>
          <w:szCs w:val="24"/>
          <w:lang w:eastAsia="ru-RU"/>
        </w:rPr>
        <w:t>а</w:t>
      </w:r>
      <w:r w:rsidRPr="008249DE">
        <w:rPr>
          <w:sz w:val="24"/>
          <w:szCs w:val="24"/>
          <w:lang w:eastAsia="ru-RU"/>
        </w:rPr>
        <w:t>стройщика, но при наличии в утвержденной в установленном порядке инвестиционной пр</w:t>
      </w:r>
      <w:r w:rsidRPr="008249DE">
        <w:rPr>
          <w:sz w:val="24"/>
          <w:szCs w:val="24"/>
          <w:lang w:eastAsia="ru-RU"/>
        </w:rPr>
        <w:t>о</w:t>
      </w:r>
      <w:r w:rsidRPr="008249DE">
        <w:rPr>
          <w:sz w:val="24"/>
          <w:szCs w:val="24"/>
          <w:lang w:eastAsia="ru-RU"/>
        </w:rPr>
        <w:t>грамме теплоснабжающей организации или теплосетевой организации мероприятий по разв</w:t>
      </w:r>
      <w:r w:rsidRPr="008249DE">
        <w:rPr>
          <w:sz w:val="24"/>
          <w:szCs w:val="24"/>
          <w:lang w:eastAsia="ru-RU"/>
        </w:rPr>
        <w:t>и</w:t>
      </w:r>
      <w:r w:rsidRPr="008249DE">
        <w:rPr>
          <w:sz w:val="24"/>
          <w:szCs w:val="24"/>
          <w:lang w:eastAsia="ru-RU"/>
        </w:rPr>
        <w:t>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w:t>
      </w:r>
      <w:r w:rsidRPr="008249DE">
        <w:rPr>
          <w:sz w:val="24"/>
          <w:szCs w:val="24"/>
          <w:lang w:eastAsia="ru-RU"/>
        </w:rPr>
        <w:t>и</w:t>
      </w:r>
      <w:r w:rsidRPr="008249DE">
        <w:rPr>
          <w:sz w:val="24"/>
          <w:szCs w:val="24"/>
          <w:lang w:eastAsia="ru-RU"/>
        </w:rPr>
        <w:t>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w:t>
      </w:r>
      <w:r w:rsidRPr="008249DE">
        <w:rPr>
          <w:sz w:val="24"/>
          <w:szCs w:val="24"/>
          <w:lang w:eastAsia="ru-RU"/>
        </w:rPr>
        <w:t>д</w:t>
      </w:r>
      <w:r w:rsidRPr="008249DE">
        <w:rPr>
          <w:sz w:val="24"/>
          <w:szCs w:val="24"/>
          <w:lang w:eastAsia="ru-RU"/>
        </w:rPr>
        <w:t>ключения к системам теплоснабжения, утвержденными Правительством Российской Федер</w:t>
      </w:r>
      <w:r w:rsidRPr="008249DE">
        <w:rPr>
          <w:sz w:val="24"/>
          <w:szCs w:val="24"/>
          <w:lang w:eastAsia="ru-RU"/>
        </w:rPr>
        <w:t>а</w:t>
      </w:r>
      <w:r w:rsidRPr="008249DE">
        <w:rPr>
          <w:sz w:val="24"/>
          <w:szCs w:val="24"/>
          <w:lang w:eastAsia="ru-RU"/>
        </w:rPr>
        <w:t>ции.</w:t>
      </w:r>
    </w:p>
    <w:p w:rsidR="00481CC2" w:rsidRPr="008249DE" w:rsidRDefault="00481CC2" w:rsidP="00481CC2">
      <w:pPr>
        <w:pStyle w:val="affffe"/>
        <w:rPr>
          <w:sz w:val="24"/>
          <w:szCs w:val="24"/>
          <w:lang w:eastAsia="ru-RU"/>
        </w:rPr>
      </w:pPr>
      <w:r w:rsidRPr="008249DE">
        <w:rPr>
          <w:sz w:val="24"/>
          <w:szCs w:val="24"/>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w:t>
      </w:r>
      <w:r w:rsidRPr="008249DE">
        <w:rPr>
          <w:sz w:val="24"/>
          <w:szCs w:val="24"/>
          <w:lang w:eastAsia="ru-RU"/>
        </w:rPr>
        <w:t>а</w:t>
      </w:r>
      <w:r w:rsidRPr="008249DE">
        <w:rPr>
          <w:sz w:val="24"/>
          <w:szCs w:val="24"/>
          <w:lang w:eastAsia="ru-RU"/>
        </w:rPr>
        <w:t>стройщика, и при отсутствии в утвержденной в установленном порядке инвестиционной пр</w:t>
      </w:r>
      <w:r w:rsidRPr="008249DE">
        <w:rPr>
          <w:sz w:val="24"/>
          <w:szCs w:val="24"/>
          <w:lang w:eastAsia="ru-RU"/>
        </w:rPr>
        <w:t>о</w:t>
      </w:r>
      <w:r w:rsidRPr="008249DE">
        <w:rPr>
          <w:sz w:val="24"/>
          <w:szCs w:val="24"/>
          <w:lang w:eastAsia="ru-RU"/>
        </w:rPr>
        <w:t>грамме теплоснабжающей организации или теплосетевой организации мероприятий по разв</w:t>
      </w:r>
      <w:r w:rsidRPr="008249DE">
        <w:rPr>
          <w:sz w:val="24"/>
          <w:szCs w:val="24"/>
          <w:lang w:eastAsia="ru-RU"/>
        </w:rPr>
        <w:t>и</w:t>
      </w:r>
      <w:r w:rsidRPr="008249DE">
        <w:rPr>
          <w:sz w:val="24"/>
          <w:szCs w:val="24"/>
          <w:lang w:eastAsia="ru-RU"/>
        </w:rPr>
        <w:t xml:space="preserve">тию системы теплоснабжения и снятию технических ограничений, позволяющих обеспечить </w:t>
      </w:r>
      <w:r w:rsidRPr="008249DE">
        <w:rPr>
          <w:sz w:val="24"/>
          <w:szCs w:val="24"/>
          <w:lang w:eastAsia="ru-RU"/>
        </w:rPr>
        <w:lastRenderedPageBreak/>
        <w:t>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w:t>
      </w:r>
      <w:r w:rsidRPr="008249DE">
        <w:rPr>
          <w:sz w:val="24"/>
          <w:szCs w:val="24"/>
          <w:lang w:eastAsia="ru-RU"/>
        </w:rPr>
        <w:t>о</w:t>
      </w:r>
      <w:r w:rsidRPr="008249DE">
        <w:rPr>
          <w:sz w:val="24"/>
          <w:szCs w:val="24"/>
          <w:lang w:eastAsia="ru-RU"/>
        </w:rPr>
        <w:t>рядке, которые установлены правилами подключения к системам теплоснабжения, утвержде</w:t>
      </w:r>
      <w:r w:rsidRPr="008249DE">
        <w:rPr>
          <w:sz w:val="24"/>
          <w:szCs w:val="24"/>
          <w:lang w:eastAsia="ru-RU"/>
        </w:rPr>
        <w:t>н</w:t>
      </w:r>
      <w:r w:rsidRPr="008249DE">
        <w:rPr>
          <w:sz w:val="24"/>
          <w:szCs w:val="24"/>
          <w:lang w:eastAsia="ru-RU"/>
        </w:rPr>
        <w:t>ными Правительством Российской Федерации, обязана обратиться в федеральный орган испо</w:t>
      </w:r>
      <w:r w:rsidRPr="008249DE">
        <w:rPr>
          <w:sz w:val="24"/>
          <w:szCs w:val="24"/>
          <w:lang w:eastAsia="ru-RU"/>
        </w:rPr>
        <w:t>л</w:t>
      </w:r>
      <w:r w:rsidRPr="008249DE">
        <w:rPr>
          <w:sz w:val="24"/>
          <w:szCs w:val="24"/>
          <w:lang w:eastAsia="ru-RU"/>
        </w:rPr>
        <w:t>нительной власти, уполномоченный на реализацию государственной политики в сфере тепл</w:t>
      </w:r>
      <w:r w:rsidRPr="008249DE">
        <w:rPr>
          <w:sz w:val="24"/>
          <w:szCs w:val="24"/>
          <w:lang w:eastAsia="ru-RU"/>
        </w:rPr>
        <w:t>о</w:t>
      </w:r>
      <w:r w:rsidRPr="008249DE">
        <w:rPr>
          <w:sz w:val="24"/>
          <w:szCs w:val="24"/>
          <w:lang w:eastAsia="ru-RU"/>
        </w:rPr>
        <w:t>снабжения, или орган местного самоуправления, утвердивший схему теплоснабжения, с пре</w:t>
      </w:r>
      <w:r w:rsidRPr="008249DE">
        <w:rPr>
          <w:sz w:val="24"/>
          <w:szCs w:val="24"/>
          <w:lang w:eastAsia="ru-RU"/>
        </w:rPr>
        <w:t>д</w:t>
      </w:r>
      <w:r w:rsidRPr="008249DE">
        <w:rPr>
          <w:sz w:val="24"/>
          <w:szCs w:val="24"/>
          <w:lang w:eastAsia="ru-RU"/>
        </w:rPr>
        <w:t>ложением о включении в нее мероприятий по обеспечению технической возможности подкл</w:t>
      </w:r>
      <w:r w:rsidRPr="008249DE">
        <w:rPr>
          <w:sz w:val="24"/>
          <w:szCs w:val="24"/>
          <w:lang w:eastAsia="ru-RU"/>
        </w:rPr>
        <w:t>ю</w:t>
      </w:r>
      <w:r w:rsidRPr="008249DE">
        <w:rPr>
          <w:sz w:val="24"/>
          <w:szCs w:val="24"/>
          <w:lang w:eastAsia="ru-RU"/>
        </w:rPr>
        <w:t>чения к системе теплоснабжения этого объекта капитального строительства. Федеральный о</w:t>
      </w:r>
      <w:r w:rsidRPr="008249DE">
        <w:rPr>
          <w:sz w:val="24"/>
          <w:szCs w:val="24"/>
          <w:lang w:eastAsia="ru-RU"/>
        </w:rPr>
        <w:t>р</w:t>
      </w:r>
      <w:r w:rsidRPr="008249DE">
        <w:rPr>
          <w:sz w:val="24"/>
          <w:szCs w:val="24"/>
          <w:lang w:eastAsia="ru-RU"/>
        </w:rPr>
        <w:t>ган исполнительной власти, уполномоченный на реализацию государственной политики в сф</w:t>
      </w:r>
      <w:r w:rsidRPr="008249DE">
        <w:rPr>
          <w:sz w:val="24"/>
          <w:szCs w:val="24"/>
          <w:lang w:eastAsia="ru-RU"/>
        </w:rPr>
        <w:t>е</w:t>
      </w:r>
      <w:r w:rsidRPr="008249DE">
        <w:rPr>
          <w:sz w:val="24"/>
          <w:szCs w:val="24"/>
          <w:lang w:eastAsia="ru-RU"/>
        </w:rPr>
        <w:t>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w:t>
      </w:r>
      <w:r w:rsidRPr="008249DE">
        <w:rPr>
          <w:sz w:val="24"/>
          <w:szCs w:val="24"/>
          <w:lang w:eastAsia="ru-RU"/>
        </w:rPr>
        <w:t>т</w:t>
      </w:r>
      <w:r w:rsidRPr="008249DE">
        <w:rPr>
          <w:sz w:val="24"/>
          <w:szCs w:val="24"/>
          <w:lang w:eastAsia="ru-RU"/>
        </w:rPr>
        <w:t>верждения схем теплоснабжения, утвержденным Правительством Российской Федерации, пр</w:t>
      </w:r>
      <w:r w:rsidRPr="008249DE">
        <w:rPr>
          <w:sz w:val="24"/>
          <w:szCs w:val="24"/>
          <w:lang w:eastAsia="ru-RU"/>
        </w:rPr>
        <w:t>и</w:t>
      </w:r>
      <w:r w:rsidRPr="008249DE">
        <w:rPr>
          <w:sz w:val="24"/>
          <w:szCs w:val="24"/>
          <w:lang w:eastAsia="ru-RU"/>
        </w:rPr>
        <w:t>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w:t>
      </w:r>
      <w:r w:rsidRPr="008249DE">
        <w:rPr>
          <w:sz w:val="24"/>
          <w:szCs w:val="24"/>
          <w:lang w:eastAsia="ru-RU"/>
        </w:rPr>
        <w:t>ь</w:t>
      </w:r>
      <w:r w:rsidRPr="008249DE">
        <w:rPr>
          <w:sz w:val="24"/>
          <w:szCs w:val="24"/>
          <w:lang w:eastAsia="ru-RU"/>
        </w:rPr>
        <w:t>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w:t>
      </w:r>
      <w:r w:rsidRPr="008249DE">
        <w:rPr>
          <w:sz w:val="24"/>
          <w:szCs w:val="24"/>
          <w:lang w:eastAsia="ru-RU"/>
        </w:rPr>
        <w:t>б</w:t>
      </w:r>
      <w:r w:rsidRPr="008249DE">
        <w:rPr>
          <w:sz w:val="24"/>
          <w:szCs w:val="24"/>
          <w:lang w:eastAsia="ru-RU"/>
        </w:rPr>
        <w:t>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w:t>
      </w:r>
      <w:r w:rsidRPr="008249DE">
        <w:rPr>
          <w:sz w:val="24"/>
          <w:szCs w:val="24"/>
          <w:lang w:eastAsia="ru-RU"/>
        </w:rPr>
        <w:t>и</w:t>
      </w:r>
      <w:r w:rsidRPr="008249DE">
        <w:rPr>
          <w:sz w:val="24"/>
          <w:szCs w:val="24"/>
          <w:lang w:eastAsia="ru-RU"/>
        </w:rPr>
        <w:t>ем, и (или) обратиться в федеральный антимонопольный орган с требованием о выдаче в отн</w:t>
      </w:r>
      <w:r w:rsidRPr="008249DE">
        <w:rPr>
          <w:sz w:val="24"/>
          <w:szCs w:val="24"/>
          <w:lang w:eastAsia="ru-RU"/>
        </w:rPr>
        <w:t>о</w:t>
      </w:r>
      <w:r w:rsidRPr="008249DE">
        <w:rPr>
          <w:sz w:val="24"/>
          <w:szCs w:val="24"/>
          <w:lang w:eastAsia="ru-RU"/>
        </w:rPr>
        <w:t>шении указанной организации предписания о прекращении нарушения правил недискримин</w:t>
      </w:r>
      <w:r w:rsidRPr="008249DE">
        <w:rPr>
          <w:sz w:val="24"/>
          <w:szCs w:val="24"/>
          <w:lang w:eastAsia="ru-RU"/>
        </w:rPr>
        <w:t>а</w:t>
      </w:r>
      <w:r w:rsidRPr="008249DE">
        <w:rPr>
          <w:sz w:val="24"/>
          <w:szCs w:val="24"/>
          <w:lang w:eastAsia="ru-RU"/>
        </w:rPr>
        <w:t>ционного доступа к товарам.</w:t>
      </w:r>
    </w:p>
    <w:p w:rsidR="00481CC2" w:rsidRPr="008249DE" w:rsidRDefault="00481CC2" w:rsidP="00481CC2">
      <w:pPr>
        <w:pStyle w:val="affffe"/>
        <w:rPr>
          <w:sz w:val="24"/>
          <w:szCs w:val="24"/>
          <w:lang w:eastAsia="ru-RU"/>
        </w:rPr>
      </w:pPr>
      <w:r w:rsidRPr="008249DE">
        <w:rPr>
          <w:sz w:val="24"/>
          <w:szCs w:val="24"/>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w:t>
      </w:r>
      <w:r w:rsidRPr="008249DE">
        <w:rPr>
          <w:sz w:val="24"/>
          <w:szCs w:val="24"/>
          <w:lang w:eastAsia="ru-RU"/>
        </w:rPr>
        <w:t>н</w:t>
      </w:r>
      <w:r w:rsidRPr="008249DE">
        <w:rPr>
          <w:sz w:val="24"/>
          <w:szCs w:val="24"/>
          <w:lang w:eastAsia="ru-RU"/>
        </w:rPr>
        <w:t>вестиционную программу. После принятия органом регулирования решения об изменении и</w:t>
      </w:r>
      <w:r w:rsidRPr="008249DE">
        <w:rPr>
          <w:sz w:val="24"/>
          <w:szCs w:val="24"/>
          <w:lang w:eastAsia="ru-RU"/>
        </w:rPr>
        <w:t>н</w:t>
      </w:r>
      <w:r w:rsidRPr="008249DE">
        <w:rPr>
          <w:sz w:val="24"/>
          <w:szCs w:val="24"/>
          <w:lang w:eastAsia="ru-RU"/>
        </w:rPr>
        <w:t>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w:t>
      </w:r>
      <w:r w:rsidRPr="008249DE">
        <w:rPr>
          <w:sz w:val="24"/>
          <w:szCs w:val="24"/>
          <w:lang w:eastAsia="ru-RU"/>
        </w:rPr>
        <w:t>а</w:t>
      </w:r>
      <w:r w:rsidRPr="008249DE">
        <w:rPr>
          <w:sz w:val="24"/>
          <w:szCs w:val="24"/>
          <w:lang w:eastAsia="ru-RU"/>
        </w:rPr>
        <w:t>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w:t>
      </w:r>
      <w:r w:rsidRPr="008249DE">
        <w:rPr>
          <w:sz w:val="24"/>
          <w:szCs w:val="24"/>
          <w:lang w:eastAsia="ru-RU"/>
        </w:rPr>
        <w:t>ъ</w:t>
      </w:r>
      <w:r w:rsidRPr="008249DE">
        <w:rPr>
          <w:sz w:val="24"/>
          <w:szCs w:val="24"/>
          <w:lang w:eastAsia="ru-RU"/>
        </w:rPr>
        <w:t>ектов капитального строительства, установленных правилами подключения к системам тепл</w:t>
      </w:r>
      <w:r w:rsidRPr="008249DE">
        <w:rPr>
          <w:sz w:val="24"/>
          <w:szCs w:val="24"/>
          <w:lang w:eastAsia="ru-RU"/>
        </w:rPr>
        <w:t>о</w:t>
      </w:r>
      <w:r w:rsidRPr="008249DE">
        <w:rPr>
          <w:sz w:val="24"/>
          <w:szCs w:val="24"/>
          <w:lang w:eastAsia="ru-RU"/>
        </w:rPr>
        <w:t>снабжения, утвержденными Правительством Российской Федерации.</w:t>
      </w:r>
    </w:p>
    <w:p w:rsidR="00481CC2" w:rsidRPr="008249DE" w:rsidRDefault="00481CC2" w:rsidP="00481CC2">
      <w:pPr>
        <w:pStyle w:val="affffe"/>
        <w:rPr>
          <w:sz w:val="24"/>
          <w:szCs w:val="24"/>
          <w:lang w:eastAsia="ru-RU"/>
        </w:rPr>
      </w:pPr>
      <w:r w:rsidRPr="008249DE">
        <w:rPr>
          <w:sz w:val="24"/>
          <w:szCs w:val="24"/>
          <w:lang w:eastAsia="ru-RU"/>
        </w:rPr>
        <w:lastRenderedPageBreak/>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w:t>
      </w:r>
      <w:r w:rsidRPr="008249DE">
        <w:rPr>
          <w:sz w:val="24"/>
          <w:szCs w:val="24"/>
          <w:lang w:eastAsia="ru-RU"/>
        </w:rPr>
        <w:t>о</w:t>
      </w:r>
      <w:r w:rsidRPr="008249DE">
        <w:rPr>
          <w:sz w:val="24"/>
          <w:szCs w:val="24"/>
          <w:lang w:eastAsia="ru-RU"/>
        </w:rPr>
        <w:t xml:space="preserve">снабжению, если такое подсоединение возможно в перспективе. </w:t>
      </w:r>
    </w:p>
    <w:p w:rsidR="00481CC2" w:rsidRPr="008249DE" w:rsidRDefault="00481CC2" w:rsidP="00481CC2">
      <w:pPr>
        <w:pStyle w:val="affffe"/>
        <w:rPr>
          <w:sz w:val="24"/>
          <w:szCs w:val="24"/>
          <w:lang w:eastAsia="ru-RU"/>
        </w:rPr>
      </w:pPr>
      <w:r w:rsidRPr="008249DE">
        <w:rPr>
          <w:sz w:val="24"/>
          <w:szCs w:val="24"/>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w:t>
      </w:r>
      <w:r w:rsidRPr="008249DE">
        <w:rPr>
          <w:sz w:val="24"/>
          <w:szCs w:val="24"/>
          <w:lang w:eastAsia="ru-RU"/>
        </w:rPr>
        <w:t>и</w:t>
      </w:r>
      <w:r w:rsidRPr="008249DE">
        <w:rPr>
          <w:sz w:val="24"/>
          <w:szCs w:val="24"/>
          <w:lang w:eastAsia="ru-RU"/>
        </w:rPr>
        <w:t>емлемой) цене, в целях компенсации затрат на строительство новых и реконструкцию сущес</w:t>
      </w:r>
      <w:r w:rsidRPr="008249DE">
        <w:rPr>
          <w:sz w:val="24"/>
          <w:szCs w:val="24"/>
          <w:lang w:eastAsia="ru-RU"/>
        </w:rPr>
        <w:t>т</w:t>
      </w:r>
      <w:r w:rsidRPr="008249DE">
        <w:rPr>
          <w:sz w:val="24"/>
          <w:szCs w:val="24"/>
          <w:lang w:eastAsia="ru-RU"/>
        </w:rPr>
        <w:t xml:space="preserve">вующих тепловых сетей, и увеличению радиуса эффективного теплоснабжения. </w:t>
      </w:r>
    </w:p>
    <w:p w:rsidR="00481CC2" w:rsidRPr="008249DE" w:rsidRDefault="00481CC2" w:rsidP="00481CC2">
      <w:pPr>
        <w:pStyle w:val="affffe"/>
        <w:rPr>
          <w:sz w:val="24"/>
          <w:szCs w:val="24"/>
          <w:lang w:eastAsia="ru-RU"/>
        </w:rPr>
      </w:pPr>
      <w:r w:rsidRPr="008249DE">
        <w:rPr>
          <w:sz w:val="24"/>
          <w:szCs w:val="24"/>
          <w:lang w:eastAsia="ru-RU"/>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w:t>
      </w:r>
      <w:r w:rsidRPr="008249DE">
        <w:rPr>
          <w:sz w:val="24"/>
          <w:szCs w:val="24"/>
          <w:lang w:eastAsia="ru-RU"/>
        </w:rPr>
        <w:t>о</w:t>
      </w:r>
      <w:r w:rsidRPr="008249DE">
        <w:rPr>
          <w:sz w:val="24"/>
          <w:szCs w:val="24"/>
          <w:lang w:eastAsia="ru-RU"/>
        </w:rPr>
        <w:t>сти, а также одно-двухквартирной жилой застройки с приусадебными (приквартирными) з</w:t>
      </w:r>
      <w:r w:rsidRPr="008249DE">
        <w:rPr>
          <w:sz w:val="24"/>
          <w:szCs w:val="24"/>
          <w:lang w:eastAsia="ru-RU"/>
        </w:rPr>
        <w:t>е</w:t>
      </w:r>
      <w:r w:rsidRPr="008249DE">
        <w:rPr>
          <w:sz w:val="24"/>
          <w:szCs w:val="24"/>
          <w:lang w:eastAsia="ru-RU"/>
        </w:rPr>
        <w:t>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w:t>
      </w:r>
      <w:r w:rsidRPr="008249DE">
        <w:rPr>
          <w:sz w:val="24"/>
          <w:szCs w:val="24"/>
          <w:lang w:eastAsia="ru-RU"/>
        </w:rPr>
        <w:t>х</w:t>
      </w:r>
      <w:r w:rsidRPr="008249DE">
        <w:rPr>
          <w:sz w:val="24"/>
          <w:szCs w:val="24"/>
          <w:lang w:eastAsia="ru-RU"/>
        </w:rPr>
        <w:t>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481CC2" w:rsidRPr="008249DE" w:rsidRDefault="00481CC2" w:rsidP="00481CC2">
      <w:pPr>
        <w:pStyle w:val="affffe"/>
        <w:rPr>
          <w:sz w:val="24"/>
          <w:szCs w:val="24"/>
          <w:lang w:eastAsia="ru-RU"/>
        </w:rPr>
      </w:pPr>
      <w:r w:rsidRPr="008249DE">
        <w:rPr>
          <w:sz w:val="24"/>
          <w:szCs w:val="24"/>
          <w:lang w:eastAsia="ru-RU"/>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w:t>
      </w:r>
      <w:r w:rsidRPr="008249DE">
        <w:rPr>
          <w:sz w:val="24"/>
          <w:szCs w:val="24"/>
          <w:lang w:eastAsia="ru-RU"/>
        </w:rPr>
        <w:t>о</w:t>
      </w:r>
      <w:r w:rsidRPr="008249DE">
        <w:rPr>
          <w:sz w:val="24"/>
          <w:szCs w:val="24"/>
          <w:lang w:eastAsia="ru-RU"/>
        </w:rPr>
        <w:t>дской готовности на газообразном, жидком и твердом топливе общей теплопроизводительн</w:t>
      </w:r>
      <w:r w:rsidRPr="008249DE">
        <w:rPr>
          <w:sz w:val="24"/>
          <w:szCs w:val="24"/>
          <w:lang w:eastAsia="ru-RU"/>
        </w:rPr>
        <w:t>о</w:t>
      </w:r>
      <w:r w:rsidRPr="008249DE">
        <w:rPr>
          <w:sz w:val="24"/>
          <w:szCs w:val="24"/>
          <w:lang w:eastAsia="ru-RU"/>
        </w:rPr>
        <w:t>стью до 360 кВт с параметрами теплоносителя не более 95</w:t>
      </w:r>
      <w:r w:rsidRPr="008249DE">
        <w:rPr>
          <w:sz w:val="24"/>
          <w:szCs w:val="24"/>
          <w:vertAlign w:val="superscript"/>
          <w:lang w:eastAsia="ru-RU"/>
        </w:rPr>
        <w:t>о</w:t>
      </w:r>
      <w:r w:rsidRPr="008249DE">
        <w:rPr>
          <w:sz w:val="24"/>
          <w:szCs w:val="24"/>
          <w:lang w:eastAsia="ru-RU"/>
        </w:rPr>
        <w:t>С и 0,6 МПа. Теплогенераторы сл</w:t>
      </w:r>
      <w:r w:rsidRPr="008249DE">
        <w:rPr>
          <w:sz w:val="24"/>
          <w:szCs w:val="24"/>
          <w:lang w:eastAsia="ru-RU"/>
        </w:rPr>
        <w:t>е</w:t>
      </w:r>
      <w:r w:rsidRPr="008249DE">
        <w:rPr>
          <w:sz w:val="24"/>
          <w:szCs w:val="24"/>
          <w:lang w:eastAsia="ru-RU"/>
        </w:rPr>
        <w:t>дует размещать в отдельном помещении на любом надземном этаже, а также в цокольном и подвальном этажах отапливаемого здания.</w:t>
      </w:r>
    </w:p>
    <w:p w:rsidR="00481CC2" w:rsidRPr="008249DE" w:rsidRDefault="00481CC2" w:rsidP="00481CC2">
      <w:pPr>
        <w:pStyle w:val="affffe"/>
        <w:rPr>
          <w:sz w:val="24"/>
          <w:szCs w:val="24"/>
          <w:lang w:eastAsia="ru-RU"/>
        </w:rPr>
      </w:pPr>
      <w:r w:rsidRPr="008249DE">
        <w:rPr>
          <w:sz w:val="24"/>
          <w:szCs w:val="24"/>
          <w:lang w:eastAsia="ru-RU"/>
        </w:rPr>
        <w:t>Условия организации поквартирного теплоснабжения определены в СП 54.13330.2011 "Здания жилые многоквартирные" и СП 60.13330.2012 "Отопление, вентиляция и кондицион</w:t>
      </w:r>
      <w:r w:rsidRPr="008249DE">
        <w:rPr>
          <w:sz w:val="24"/>
          <w:szCs w:val="24"/>
          <w:lang w:eastAsia="ru-RU"/>
        </w:rPr>
        <w:t>и</w:t>
      </w:r>
      <w:r w:rsidRPr="008249DE">
        <w:rPr>
          <w:sz w:val="24"/>
          <w:szCs w:val="24"/>
          <w:lang w:eastAsia="ru-RU"/>
        </w:rPr>
        <w:t>рование воздуха.</w:t>
      </w:r>
    </w:p>
    <w:p w:rsidR="00481CC2" w:rsidRPr="008249DE" w:rsidRDefault="00481CC2" w:rsidP="00481CC2">
      <w:pPr>
        <w:pStyle w:val="affffe"/>
        <w:rPr>
          <w:sz w:val="24"/>
          <w:szCs w:val="24"/>
          <w:lang w:eastAsia="ru-RU"/>
        </w:rPr>
      </w:pPr>
      <w:r w:rsidRPr="008249DE">
        <w:rPr>
          <w:sz w:val="24"/>
          <w:szCs w:val="24"/>
          <w:lang w:eastAsia="ru-RU"/>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w:t>
      </w:r>
      <w:r w:rsidRPr="008249DE">
        <w:rPr>
          <w:sz w:val="24"/>
          <w:szCs w:val="24"/>
          <w:lang w:eastAsia="ru-RU"/>
        </w:rPr>
        <w:t>и</w:t>
      </w:r>
      <w:r w:rsidRPr="008249DE">
        <w:rPr>
          <w:sz w:val="24"/>
          <w:szCs w:val="24"/>
          <w:lang w:eastAsia="ru-RU"/>
        </w:rPr>
        <w:t>ков тепловой энергии, перечень которых определяется правилами подключения к системам т</w:t>
      </w:r>
      <w:r w:rsidRPr="008249DE">
        <w:rPr>
          <w:sz w:val="24"/>
          <w:szCs w:val="24"/>
          <w:lang w:eastAsia="ru-RU"/>
        </w:rPr>
        <w:t>е</w:t>
      </w:r>
      <w:r w:rsidRPr="008249DE">
        <w:rPr>
          <w:sz w:val="24"/>
          <w:szCs w:val="24"/>
          <w:lang w:eastAsia="ru-RU"/>
        </w:rPr>
        <w:t>плоснабжения, утвержденными Правительством Российской Федерации, при наличии осущес</w:t>
      </w:r>
      <w:r w:rsidRPr="008249DE">
        <w:rPr>
          <w:sz w:val="24"/>
          <w:szCs w:val="24"/>
          <w:lang w:eastAsia="ru-RU"/>
        </w:rPr>
        <w:t>т</w:t>
      </w:r>
      <w:r w:rsidRPr="008249DE">
        <w:rPr>
          <w:sz w:val="24"/>
          <w:szCs w:val="24"/>
          <w:lang w:eastAsia="ru-RU"/>
        </w:rPr>
        <w:t>вленного в надлежащем порядке подключения к системам теплоснабжения многоквартирных домов.</w:t>
      </w:r>
    </w:p>
    <w:p w:rsidR="004F7DC5" w:rsidRPr="004F7DC5" w:rsidRDefault="004F7DC5" w:rsidP="00377D4F">
      <w:pPr>
        <w:pStyle w:val="2"/>
        <w:tabs>
          <w:tab w:val="clear" w:pos="0"/>
        </w:tabs>
        <w:spacing w:before="120"/>
        <w:ind w:left="1418" w:hanging="567"/>
      </w:pPr>
      <w:bookmarkStart w:id="657" w:name="_Toc392242926"/>
      <w: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657"/>
    </w:p>
    <w:p w:rsidR="004F7DC5" w:rsidRPr="002531CB" w:rsidRDefault="004F7DC5" w:rsidP="006F2B06">
      <w:pPr>
        <w:pStyle w:val="2f"/>
        <w:shd w:val="clear" w:color="auto" w:fill="auto"/>
        <w:spacing w:line="360" w:lineRule="auto"/>
        <w:ind w:left="120" w:right="220" w:firstLine="720"/>
        <w:jc w:val="both"/>
        <w:rPr>
          <w:sz w:val="24"/>
          <w:szCs w:val="24"/>
        </w:rPr>
      </w:pPr>
      <w:r w:rsidRPr="002531CB">
        <w:rPr>
          <w:sz w:val="24"/>
          <w:szCs w:val="24"/>
        </w:rPr>
        <w:t>Строительство источников тепловой энергии с комбинированной выработкой тепл</w:t>
      </w:r>
      <w:r w:rsidRPr="002531CB">
        <w:rPr>
          <w:sz w:val="24"/>
          <w:szCs w:val="24"/>
        </w:rPr>
        <w:t>о</w:t>
      </w:r>
      <w:r w:rsidRPr="002531CB">
        <w:rPr>
          <w:sz w:val="24"/>
          <w:szCs w:val="24"/>
        </w:rPr>
        <w:t>вой и электрической энергии для обеспечения перспективных тепловых нагрузок не пред</w:t>
      </w:r>
      <w:r w:rsidRPr="002531CB">
        <w:rPr>
          <w:sz w:val="24"/>
          <w:szCs w:val="24"/>
        </w:rPr>
        <w:t>у</w:t>
      </w:r>
      <w:r w:rsidRPr="002531CB">
        <w:rPr>
          <w:sz w:val="24"/>
          <w:szCs w:val="24"/>
        </w:rPr>
        <w:lastRenderedPageBreak/>
        <w:t>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w:t>
      </w:r>
      <w:r w:rsidRPr="002531CB">
        <w:rPr>
          <w:sz w:val="24"/>
          <w:szCs w:val="24"/>
        </w:rPr>
        <w:t>и</w:t>
      </w:r>
      <w:r w:rsidRPr="002531CB">
        <w:rPr>
          <w:sz w:val="24"/>
          <w:szCs w:val="24"/>
        </w:rPr>
        <w:t>ческой энергии, что приводит к значительным затратам на строительство и дальнейшую эксплуатацию подобной установки, т.е. экономически не обоснована.</w:t>
      </w:r>
    </w:p>
    <w:p w:rsidR="004F7DC5" w:rsidRDefault="004F7DC5" w:rsidP="00377D4F">
      <w:pPr>
        <w:pStyle w:val="2"/>
        <w:tabs>
          <w:tab w:val="clear" w:pos="0"/>
        </w:tabs>
        <w:spacing w:before="120"/>
        <w:ind w:left="1418" w:hanging="567"/>
      </w:pPr>
      <w:bookmarkStart w:id="658" w:name="_Toc377934553"/>
      <w:bookmarkStart w:id="659" w:name="_Toc392242927"/>
      <w:r>
        <w:t>О</w:t>
      </w:r>
      <w:r w:rsidRPr="007156DF">
        <w:t>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658"/>
      <w:bookmarkEnd w:id="659"/>
    </w:p>
    <w:p w:rsidR="004F7DC5" w:rsidRPr="002531CB" w:rsidRDefault="004F7DC5" w:rsidP="006F2B06">
      <w:pPr>
        <w:pStyle w:val="2f"/>
        <w:shd w:val="clear" w:color="auto" w:fill="auto"/>
        <w:spacing w:line="360" w:lineRule="auto"/>
        <w:ind w:left="120" w:right="220" w:firstLine="720"/>
        <w:jc w:val="both"/>
        <w:rPr>
          <w:sz w:val="24"/>
          <w:szCs w:val="24"/>
        </w:rPr>
      </w:pPr>
      <w:r w:rsidRPr="002531CB">
        <w:rPr>
          <w:sz w:val="24"/>
          <w:szCs w:val="24"/>
        </w:rPr>
        <w:t>Действующих источников тепловой энергии с комбинированной выработкой тепл</w:t>
      </w:r>
      <w:r w:rsidRPr="002531CB">
        <w:rPr>
          <w:sz w:val="24"/>
          <w:szCs w:val="24"/>
        </w:rPr>
        <w:t>о</w:t>
      </w:r>
      <w:r w:rsidRPr="002531CB">
        <w:rPr>
          <w:sz w:val="24"/>
          <w:szCs w:val="24"/>
        </w:rPr>
        <w:t>вой и электрической энергии на территории Поселения не существует.</w:t>
      </w:r>
    </w:p>
    <w:p w:rsidR="004F7DC5" w:rsidRPr="00E612AB" w:rsidRDefault="004F7DC5" w:rsidP="00377D4F">
      <w:pPr>
        <w:pStyle w:val="2"/>
        <w:tabs>
          <w:tab w:val="clear" w:pos="0"/>
        </w:tabs>
        <w:spacing w:before="120"/>
        <w:ind w:left="1418" w:hanging="567"/>
      </w:pPr>
      <w:bookmarkStart w:id="660" w:name="_Toc392242928"/>
      <w:r w:rsidRPr="00E612AB">
        <w:t>Обоснование предлагаемых для реконструкции котельных для выработки электроэнергии в комбинированном цикле на базе существующих и перспе</w:t>
      </w:r>
      <w:r w:rsidRPr="00E612AB">
        <w:t>к</w:t>
      </w:r>
      <w:r w:rsidRPr="00E612AB">
        <w:t>тивных тепловых нагрузок</w:t>
      </w:r>
      <w:bookmarkEnd w:id="660"/>
    </w:p>
    <w:p w:rsidR="004F7DC5" w:rsidRPr="002531CB" w:rsidRDefault="004F7DC5" w:rsidP="006F2B06">
      <w:pPr>
        <w:pStyle w:val="2f"/>
        <w:shd w:val="clear" w:color="auto" w:fill="auto"/>
        <w:spacing w:line="360" w:lineRule="auto"/>
        <w:ind w:left="120" w:right="220" w:firstLine="720"/>
        <w:jc w:val="both"/>
        <w:rPr>
          <w:sz w:val="24"/>
          <w:szCs w:val="24"/>
        </w:rPr>
      </w:pPr>
      <w:r w:rsidRPr="002531CB">
        <w:rPr>
          <w:sz w:val="24"/>
          <w:szCs w:val="24"/>
        </w:rPr>
        <w:t>Согласно «Методическим рекомендациям по разработке схем теплоснабжения», у</w:t>
      </w:r>
      <w:r w:rsidRPr="002531CB">
        <w:rPr>
          <w:sz w:val="24"/>
          <w:szCs w:val="24"/>
        </w:rPr>
        <w:t>т</w:t>
      </w:r>
      <w:r w:rsidRPr="002531CB">
        <w:rPr>
          <w:sz w:val="24"/>
          <w:szCs w:val="24"/>
        </w:rPr>
        <w:t>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w:t>
      </w:r>
      <w:r w:rsidRPr="002531CB">
        <w:rPr>
          <w:sz w:val="24"/>
          <w:szCs w:val="24"/>
        </w:rPr>
        <w:t>е</w:t>
      </w:r>
      <w:r w:rsidRPr="002531CB">
        <w:rPr>
          <w:sz w:val="24"/>
          <w:szCs w:val="24"/>
        </w:rPr>
        <w:t>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w:t>
      </w:r>
      <w:r w:rsidRPr="002531CB">
        <w:rPr>
          <w:sz w:val="24"/>
          <w:szCs w:val="24"/>
        </w:rPr>
        <w:t>з</w:t>
      </w:r>
      <w:r w:rsidRPr="002531CB">
        <w:rPr>
          <w:sz w:val="24"/>
          <w:szCs w:val="24"/>
        </w:rPr>
        <w:t>рабатываются в случае отказа подключения потребителей к электрическим сетям.</w:t>
      </w:r>
    </w:p>
    <w:p w:rsidR="00FA66E2" w:rsidRPr="002531CB" w:rsidRDefault="004F7DC5" w:rsidP="006F2B06">
      <w:pPr>
        <w:pStyle w:val="2f"/>
        <w:shd w:val="clear" w:color="auto" w:fill="auto"/>
        <w:spacing w:line="360" w:lineRule="auto"/>
        <w:ind w:left="120" w:right="220" w:firstLine="720"/>
        <w:jc w:val="both"/>
        <w:rPr>
          <w:sz w:val="24"/>
          <w:szCs w:val="24"/>
        </w:rPr>
      </w:pPr>
      <w:r w:rsidRPr="002531CB">
        <w:rPr>
          <w:sz w:val="24"/>
          <w:szCs w:val="24"/>
        </w:rPr>
        <w:t>Таким образом, реконструкция котельных для выработки электроэнергии в Посел</w:t>
      </w:r>
      <w:r w:rsidRPr="002531CB">
        <w:rPr>
          <w:sz w:val="24"/>
          <w:szCs w:val="24"/>
        </w:rPr>
        <w:t>е</w:t>
      </w:r>
      <w:r w:rsidRPr="002531CB">
        <w:rPr>
          <w:sz w:val="24"/>
          <w:szCs w:val="24"/>
        </w:rPr>
        <w:t>нии не предусматривается.</w:t>
      </w:r>
      <w:bookmarkStart w:id="661" w:name="_Toc377934555"/>
    </w:p>
    <w:p w:rsidR="004F7DC5" w:rsidRDefault="00FA66E2" w:rsidP="00FA66E2">
      <w:pPr>
        <w:pStyle w:val="2"/>
        <w:tabs>
          <w:tab w:val="clear" w:pos="0"/>
        </w:tabs>
        <w:spacing w:before="240"/>
        <w:ind w:left="1418" w:hanging="567"/>
      </w:pPr>
      <w:r>
        <w:t xml:space="preserve"> </w:t>
      </w:r>
      <w:bookmarkStart w:id="662" w:name="_Toc392242929"/>
      <w:r w:rsidR="004F7DC5">
        <w:t>О</w:t>
      </w:r>
      <w:r w:rsidR="004F7DC5" w:rsidRPr="007156DF">
        <w:t>боснование предлагаемых для реконструкции котельных с увеличением зоны их действия путем включения в нее зон действия существующих исто</w:t>
      </w:r>
      <w:r w:rsidR="004F7DC5" w:rsidRPr="007156DF">
        <w:t>ч</w:t>
      </w:r>
      <w:r w:rsidR="004F7DC5" w:rsidRPr="007156DF">
        <w:t>ников тепловой энергии</w:t>
      </w:r>
      <w:bookmarkEnd w:id="661"/>
      <w:bookmarkEnd w:id="662"/>
    </w:p>
    <w:p w:rsidR="004F7DC5" w:rsidRPr="004F7DC5" w:rsidRDefault="004F7DC5" w:rsidP="006F2B06">
      <w:pPr>
        <w:pStyle w:val="2f"/>
        <w:shd w:val="clear" w:color="auto" w:fill="auto"/>
        <w:spacing w:line="360" w:lineRule="auto"/>
        <w:ind w:left="120" w:right="220" w:firstLine="720"/>
        <w:jc w:val="both"/>
        <w:rPr>
          <w:sz w:val="24"/>
          <w:szCs w:val="24"/>
        </w:rPr>
      </w:pPr>
      <w:r w:rsidRPr="002531CB">
        <w:rPr>
          <w:sz w:val="24"/>
          <w:szCs w:val="24"/>
        </w:rPr>
        <w:t>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4F7DC5" w:rsidRDefault="004F7DC5" w:rsidP="00FA66E2">
      <w:pPr>
        <w:pStyle w:val="2"/>
        <w:tabs>
          <w:tab w:val="clear" w:pos="0"/>
        </w:tabs>
        <w:spacing w:before="240"/>
        <w:ind w:left="1418" w:hanging="567"/>
      </w:pPr>
      <w:bookmarkStart w:id="663" w:name="_Toc377934556"/>
      <w:bookmarkStart w:id="664" w:name="_Toc392242930"/>
      <w:r>
        <w:t>О</w:t>
      </w:r>
      <w:r w:rsidRPr="007156DF">
        <w:t>боснование предлагаемых для перевода в пиковый режим работы котел</w:t>
      </w:r>
      <w:r w:rsidRPr="007156DF">
        <w:t>ь</w:t>
      </w:r>
      <w:r w:rsidRPr="007156DF">
        <w:t>ных по отношению к источникам тепловой энергии с комбинированной в</w:t>
      </w:r>
      <w:r w:rsidRPr="007156DF">
        <w:t>ы</w:t>
      </w:r>
      <w:r w:rsidRPr="007156DF">
        <w:t>работкой тепловой и электрической энергии</w:t>
      </w:r>
      <w:bookmarkEnd w:id="663"/>
      <w:bookmarkEnd w:id="664"/>
    </w:p>
    <w:p w:rsidR="004F7DC5" w:rsidRPr="004F7DC5" w:rsidRDefault="004F7DC5" w:rsidP="006F2B06">
      <w:pPr>
        <w:pStyle w:val="2f"/>
        <w:shd w:val="clear" w:color="auto" w:fill="auto"/>
        <w:spacing w:line="360" w:lineRule="auto"/>
        <w:ind w:left="120" w:right="220" w:firstLine="720"/>
        <w:jc w:val="both"/>
        <w:rPr>
          <w:sz w:val="24"/>
          <w:szCs w:val="24"/>
        </w:rPr>
      </w:pPr>
      <w:r w:rsidRPr="002531CB">
        <w:rPr>
          <w:sz w:val="24"/>
          <w:szCs w:val="24"/>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4F7DC5" w:rsidRPr="00B21A88" w:rsidRDefault="004F7DC5" w:rsidP="00FA66E2">
      <w:pPr>
        <w:pStyle w:val="2"/>
        <w:tabs>
          <w:tab w:val="clear" w:pos="0"/>
        </w:tabs>
        <w:spacing w:before="240"/>
        <w:ind w:left="1418" w:hanging="567"/>
      </w:pPr>
      <w:bookmarkStart w:id="665" w:name="_Toc377934557"/>
      <w:bookmarkStart w:id="666" w:name="_Toc392242931"/>
      <w:r w:rsidRPr="00B21A88">
        <w:t>Обоснование предложений по расширению зон действия действующих и</w:t>
      </w:r>
      <w:r w:rsidRPr="00B21A88">
        <w:t>с</w:t>
      </w:r>
      <w:r w:rsidRPr="00B21A88">
        <w:t>точников тепловой энергии с комбинированной выработкой тепловой и электрической энергии</w:t>
      </w:r>
      <w:bookmarkEnd w:id="665"/>
      <w:bookmarkEnd w:id="666"/>
    </w:p>
    <w:p w:rsidR="004F7DC5" w:rsidRPr="002531CB" w:rsidRDefault="004F7DC5" w:rsidP="006F2B06">
      <w:pPr>
        <w:pStyle w:val="2f"/>
        <w:shd w:val="clear" w:color="auto" w:fill="auto"/>
        <w:spacing w:line="360" w:lineRule="auto"/>
        <w:ind w:left="120" w:right="220" w:firstLine="720"/>
        <w:jc w:val="both"/>
        <w:rPr>
          <w:sz w:val="24"/>
          <w:szCs w:val="24"/>
        </w:rPr>
      </w:pPr>
      <w:r w:rsidRPr="002531CB">
        <w:rPr>
          <w:sz w:val="24"/>
          <w:szCs w:val="24"/>
        </w:rPr>
        <w:lastRenderedPageBreak/>
        <w:t>Действующие источники тепловой энергии с комбинированной выработкой тепловой и электрической энергии на территории Поселения отсутствуют.</w:t>
      </w:r>
    </w:p>
    <w:p w:rsidR="004F7DC5" w:rsidRPr="007B530C" w:rsidRDefault="004F7DC5" w:rsidP="00FA66E2">
      <w:pPr>
        <w:pStyle w:val="2"/>
        <w:tabs>
          <w:tab w:val="clear" w:pos="0"/>
        </w:tabs>
        <w:spacing w:before="240"/>
        <w:ind w:left="1418" w:hanging="567"/>
      </w:pPr>
      <w:bookmarkStart w:id="667" w:name="_Toc392242932"/>
      <w:r w:rsidRPr="007B530C">
        <w:t>Обоснование предлагаемых для вывода в резерв и (или) вывода из эксплу</w:t>
      </w:r>
      <w:r w:rsidRPr="007B530C">
        <w:t>а</w:t>
      </w:r>
      <w:r w:rsidRPr="007B530C">
        <w:t>тации котельных при передаче тепловых нагрузок на другие источники те</w:t>
      </w:r>
      <w:r w:rsidRPr="007B530C">
        <w:t>п</w:t>
      </w:r>
      <w:r w:rsidRPr="007B530C">
        <w:t>ловой энергии</w:t>
      </w:r>
      <w:bookmarkEnd w:id="667"/>
    </w:p>
    <w:p w:rsidR="004F7DC5" w:rsidRPr="002531CB" w:rsidRDefault="004F7DC5" w:rsidP="006F2B06">
      <w:pPr>
        <w:pStyle w:val="2f"/>
        <w:shd w:val="clear" w:color="auto" w:fill="auto"/>
        <w:spacing w:line="360" w:lineRule="auto"/>
        <w:ind w:left="120" w:right="220" w:firstLine="720"/>
        <w:jc w:val="both"/>
        <w:rPr>
          <w:sz w:val="24"/>
          <w:szCs w:val="24"/>
        </w:rPr>
      </w:pPr>
      <w:r w:rsidRPr="002531CB">
        <w:rPr>
          <w:sz w:val="24"/>
          <w:szCs w:val="24"/>
        </w:rPr>
        <w:t>На расчетный срок в Поселении не предполагается вывод из эксплуатации источн</w:t>
      </w:r>
      <w:r w:rsidRPr="002531CB">
        <w:rPr>
          <w:sz w:val="24"/>
          <w:szCs w:val="24"/>
        </w:rPr>
        <w:t>и</w:t>
      </w:r>
      <w:r w:rsidRPr="002531CB">
        <w:rPr>
          <w:sz w:val="24"/>
          <w:szCs w:val="24"/>
        </w:rPr>
        <w:t xml:space="preserve">ков теплоснабжения.  </w:t>
      </w:r>
    </w:p>
    <w:p w:rsidR="004F7DC5" w:rsidRDefault="004F7DC5" w:rsidP="00FA66E2">
      <w:pPr>
        <w:pStyle w:val="2"/>
        <w:tabs>
          <w:tab w:val="clear" w:pos="0"/>
        </w:tabs>
        <w:spacing w:before="240"/>
        <w:ind w:left="1418" w:hanging="567"/>
      </w:pPr>
      <w:bookmarkStart w:id="668" w:name="_Toc377934559"/>
      <w:bookmarkStart w:id="669" w:name="_Toc392242933"/>
      <w:r w:rsidRPr="00B21A88">
        <w:t>Обоснование организации индивидуального теплоснабжения в зонах з</w:t>
      </w:r>
      <w:r w:rsidRPr="00B21A88">
        <w:t>а</w:t>
      </w:r>
      <w:r w:rsidRPr="00B21A88">
        <w:t>стройки поселения малоэтажными жилыми зданиями</w:t>
      </w:r>
      <w:bookmarkEnd w:id="668"/>
      <w:bookmarkEnd w:id="669"/>
    </w:p>
    <w:p w:rsidR="00113259" w:rsidRPr="00113259" w:rsidRDefault="00113259" w:rsidP="00113259">
      <w:pPr>
        <w:pStyle w:val="affffe"/>
        <w:rPr>
          <w:sz w:val="24"/>
          <w:szCs w:val="24"/>
          <w:lang w:eastAsia="ru-RU"/>
        </w:rPr>
      </w:pPr>
      <w:r w:rsidRPr="00113259">
        <w:rPr>
          <w:sz w:val="24"/>
          <w:szCs w:val="24"/>
          <w:lang w:eastAsia="ru-RU"/>
        </w:rPr>
        <w:t>В случае строительства объектов жилого фонда усадебного типа, подключение к центр</w:t>
      </w:r>
      <w:r w:rsidRPr="00113259">
        <w:rPr>
          <w:sz w:val="24"/>
          <w:szCs w:val="24"/>
          <w:lang w:eastAsia="ru-RU"/>
        </w:rPr>
        <w:t>а</w:t>
      </w:r>
      <w:r w:rsidRPr="00113259">
        <w:rPr>
          <w:sz w:val="24"/>
          <w:szCs w:val="24"/>
          <w:lang w:eastAsia="ru-RU"/>
        </w:rPr>
        <w:t>лизованной системе теплоснабжения определяется в каждом конкретном случае и не пред</w:t>
      </w:r>
      <w:r w:rsidRPr="00113259">
        <w:rPr>
          <w:sz w:val="24"/>
          <w:szCs w:val="24"/>
          <w:lang w:eastAsia="ru-RU"/>
        </w:rPr>
        <w:t>у</w:t>
      </w:r>
      <w:r w:rsidRPr="00113259">
        <w:rPr>
          <w:sz w:val="24"/>
          <w:szCs w:val="24"/>
          <w:lang w:eastAsia="ru-RU"/>
        </w:rPr>
        <w:t>сматривается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энергии в тепловых сетях, а также увеличение удельных затрат на строительство тепловых сетей, связа</w:t>
      </w:r>
      <w:r w:rsidRPr="00113259">
        <w:rPr>
          <w:sz w:val="24"/>
          <w:szCs w:val="24"/>
          <w:lang w:eastAsia="ru-RU"/>
        </w:rPr>
        <w:t>н</w:t>
      </w:r>
      <w:r w:rsidRPr="00113259">
        <w:rPr>
          <w:sz w:val="24"/>
          <w:szCs w:val="24"/>
          <w:lang w:eastAsia="ru-RU"/>
        </w:rPr>
        <w:t>ных с большой протяженностью тепловых сетей малого диаметра). Зона предельной эффекти</w:t>
      </w:r>
      <w:r w:rsidRPr="00113259">
        <w:rPr>
          <w:sz w:val="24"/>
          <w:szCs w:val="24"/>
          <w:lang w:eastAsia="ru-RU"/>
        </w:rPr>
        <w:t>в</w:t>
      </w:r>
      <w:r w:rsidRPr="00113259">
        <w:rPr>
          <w:sz w:val="24"/>
          <w:szCs w:val="24"/>
          <w:lang w:eastAsia="ru-RU"/>
        </w:rPr>
        <w:t>ности централизованного теплоснабжения определяется показателем удельной материальной характеристики плотности тепловой нагрузки (плотностью максимального потока тепла). В СП Верхняя Орлянка зона предельной эффективности жилой застройки усадебного типа больше 200 м2/Гкал/ч, что показывает нецелесообразность подключения к централизованному тепл</w:t>
      </w:r>
      <w:r w:rsidRPr="00113259">
        <w:rPr>
          <w:sz w:val="24"/>
          <w:szCs w:val="24"/>
          <w:lang w:eastAsia="ru-RU"/>
        </w:rPr>
        <w:t>о</w:t>
      </w:r>
      <w:r w:rsidRPr="00113259">
        <w:rPr>
          <w:sz w:val="24"/>
          <w:szCs w:val="24"/>
          <w:lang w:eastAsia="ru-RU"/>
        </w:rPr>
        <w:t xml:space="preserve">снабжению.(Статья «Анализ основных тенденций развития систем теплоснабжения России» К.э.н. И. А. Башмакова, исполнительного директора Центра по эффективному использованию энергии (ЦЭНЭФ), города Москвы). </w:t>
      </w:r>
    </w:p>
    <w:p w:rsidR="00D46CF6" w:rsidRPr="00481CC2" w:rsidRDefault="00D46CF6" w:rsidP="002531CB">
      <w:pPr>
        <w:pStyle w:val="affffe"/>
        <w:rPr>
          <w:sz w:val="24"/>
          <w:szCs w:val="24"/>
          <w:lang w:eastAsia="ru-RU"/>
        </w:rPr>
      </w:pPr>
      <w:r w:rsidRPr="00481CC2">
        <w:rPr>
          <w:sz w:val="24"/>
          <w:szCs w:val="24"/>
          <w:lang w:eastAsia="ru-RU"/>
        </w:rPr>
        <w:t xml:space="preserve">В схеме теплоснабжения </w:t>
      </w:r>
      <w:r w:rsidR="00410371" w:rsidRPr="002531CB">
        <w:rPr>
          <w:sz w:val="24"/>
          <w:szCs w:val="24"/>
          <w:lang w:eastAsia="ru-RU"/>
        </w:rPr>
        <w:t>СП Верхняя Орлянка</w:t>
      </w:r>
      <w:r w:rsidRPr="00481CC2">
        <w:rPr>
          <w:sz w:val="24"/>
          <w:szCs w:val="24"/>
          <w:lang w:eastAsia="ru-RU"/>
        </w:rPr>
        <w:t xml:space="preserve"> предлагается обеспечивать перспекти</w:t>
      </w:r>
      <w:r w:rsidRPr="00481CC2">
        <w:rPr>
          <w:sz w:val="24"/>
          <w:szCs w:val="24"/>
          <w:lang w:eastAsia="ru-RU"/>
        </w:rPr>
        <w:t>в</w:t>
      </w:r>
      <w:r w:rsidRPr="00481CC2">
        <w:rPr>
          <w:sz w:val="24"/>
          <w:szCs w:val="24"/>
          <w:lang w:eastAsia="ru-RU"/>
        </w:rPr>
        <w:t xml:space="preserve">ных потребителей тепловой энергии в </w:t>
      </w:r>
      <w:r w:rsidR="002531CB">
        <w:rPr>
          <w:sz w:val="24"/>
          <w:szCs w:val="24"/>
          <w:lang w:eastAsia="ru-RU"/>
        </w:rPr>
        <w:t>с. В</w:t>
      </w:r>
      <w:r w:rsidR="002531CB" w:rsidRPr="002531CB">
        <w:rPr>
          <w:sz w:val="24"/>
          <w:szCs w:val="24"/>
          <w:lang w:eastAsia="ru-RU"/>
        </w:rPr>
        <w:t>ерхняя Орлянка, поселок Алимовка, д. Средняя О</w:t>
      </w:r>
      <w:r w:rsidR="002531CB" w:rsidRPr="002531CB">
        <w:rPr>
          <w:sz w:val="24"/>
          <w:szCs w:val="24"/>
          <w:lang w:eastAsia="ru-RU"/>
        </w:rPr>
        <w:t>р</w:t>
      </w:r>
      <w:r w:rsidR="002531CB" w:rsidRPr="002531CB">
        <w:rPr>
          <w:sz w:val="24"/>
          <w:szCs w:val="24"/>
          <w:lang w:eastAsia="ru-RU"/>
        </w:rPr>
        <w:t>лянка</w:t>
      </w:r>
      <w:r w:rsidR="002531CB">
        <w:rPr>
          <w:sz w:val="24"/>
          <w:szCs w:val="24"/>
          <w:lang w:eastAsia="ru-RU"/>
        </w:rPr>
        <w:t xml:space="preserve"> </w:t>
      </w:r>
      <w:r w:rsidRPr="002531CB">
        <w:rPr>
          <w:sz w:val="24"/>
          <w:szCs w:val="24"/>
          <w:lang w:eastAsia="ru-RU"/>
        </w:rPr>
        <w:t>за счет индивидуальных источников тепловой энергии и модульных котельных малой мощности</w:t>
      </w:r>
      <w:r w:rsidRPr="00481CC2">
        <w:rPr>
          <w:sz w:val="24"/>
          <w:szCs w:val="24"/>
          <w:lang w:eastAsia="ru-RU"/>
        </w:rPr>
        <w:t>.</w:t>
      </w:r>
    </w:p>
    <w:p w:rsidR="00570188" w:rsidRPr="00481CC2" w:rsidRDefault="00570188" w:rsidP="002531CB">
      <w:pPr>
        <w:pStyle w:val="affffe"/>
        <w:rPr>
          <w:sz w:val="24"/>
          <w:szCs w:val="24"/>
          <w:lang w:eastAsia="ru-RU"/>
        </w:rPr>
      </w:pPr>
      <w:r w:rsidRPr="00481CC2">
        <w:rPr>
          <w:sz w:val="24"/>
          <w:szCs w:val="24"/>
          <w:lang w:eastAsia="ru-RU"/>
        </w:rPr>
        <w:t xml:space="preserve">Предлагаемые источники тепловой энергии для новых зданий по каждому населенному пункту </w:t>
      </w:r>
      <w:r w:rsidR="00410371" w:rsidRPr="002531CB">
        <w:rPr>
          <w:sz w:val="24"/>
          <w:szCs w:val="24"/>
          <w:lang w:eastAsia="ru-RU"/>
        </w:rPr>
        <w:t>СП Верхняя Орлянка</w:t>
      </w:r>
      <w:r w:rsidR="00FC5256">
        <w:rPr>
          <w:sz w:val="24"/>
          <w:szCs w:val="24"/>
          <w:lang w:eastAsia="ru-RU"/>
        </w:rPr>
        <w:t xml:space="preserve"> приведены в таблице 3</w:t>
      </w:r>
      <w:r w:rsidR="00342781" w:rsidRPr="00342781">
        <w:rPr>
          <w:sz w:val="24"/>
          <w:szCs w:val="24"/>
          <w:lang w:eastAsia="ru-RU"/>
        </w:rPr>
        <w:t>7</w:t>
      </w:r>
      <w:r w:rsidRPr="00481CC2">
        <w:rPr>
          <w:sz w:val="24"/>
          <w:szCs w:val="24"/>
          <w:lang w:eastAsia="ru-RU"/>
        </w:rPr>
        <w:t>.</w:t>
      </w:r>
    </w:p>
    <w:p w:rsidR="00570188" w:rsidRPr="00FC5256" w:rsidRDefault="00377D4F" w:rsidP="0079057E">
      <w:pPr>
        <w:pStyle w:val="a1"/>
        <w:shd w:val="clear" w:color="auto" w:fill="F2F2F2"/>
        <w:tabs>
          <w:tab w:val="clear" w:pos="1985"/>
        </w:tabs>
        <w:spacing w:line="276" w:lineRule="auto"/>
        <w:ind w:left="0" w:firstLine="0"/>
        <w:rPr>
          <w:b w:val="0"/>
          <w:szCs w:val="24"/>
        </w:rPr>
      </w:pPr>
      <w:r>
        <w:rPr>
          <w:b w:val="0"/>
          <w:szCs w:val="24"/>
          <w:highlight w:val="yellow"/>
        </w:rPr>
        <w:br w:type="page"/>
      </w:r>
      <w:r w:rsidR="00594654" w:rsidRPr="00225A40">
        <w:lastRenderedPageBreak/>
        <w:t xml:space="preserve"> </w:t>
      </w:r>
      <w:bookmarkStart w:id="670" w:name="_Toc392242606"/>
      <w:r w:rsidR="00570188" w:rsidRPr="003354EA">
        <w:t xml:space="preserve">Предложения по выбору источников теплоснабжения для перспективных потребителей тепловой энергии в </w:t>
      </w:r>
      <w:r w:rsidR="002C34F5" w:rsidRPr="003354EA">
        <w:t>населенных пунктах</w:t>
      </w:r>
      <w:bookmarkEnd w:id="670"/>
    </w:p>
    <w:tbl>
      <w:tblPr>
        <w:tblW w:w="10064" w:type="dxa"/>
        <w:tblInd w:w="108" w:type="dxa"/>
        <w:tblLayout w:type="fixed"/>
        <w:tblLook w:val="0000"/>
      </w:tblPr>
      <w:tblGrid>
        <w:gridCol w:w="832"/>
        <w:gridCol w:w="3846"/>
        <w:gridCol w:w="1701"/>
        <w:gridCol w:w="1701"/>
        <w:gridCol w:w="1984"/>
      </w:tblGrid>
      <w:tr w:rsidR="00FC5256" w:rsidTr="00FC5256">
        <w:tc>
          <w:tcPr>
            <w:tcW w:w="832" w:type="dxa"/>
            <w:tcBorders>
              <w:top w:val="single" w:sz="4" w:space="0" w:color="000000"/>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N п.п.</w:t>
            </w:r>
          </w:p>
        </w:tc>
        <w:tc>
          <w:tcPr>
            <w:tcW w:w="3846" w:type="dxa"/>
            <w:tcBorders>
              <w:top w:val="single" w:sz="4" w:space="0" w:color="000000"/>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Наименование</w:t>
            </w:r>
          </w:p>
        </w:tc>
        <w:tc>
          <w:tcPr>
            <w:tcW w:w="1701" w:type="dxa"/>
            <w:tcBorders>
              <w:top w:val="single" w:sz="4" w:space="0" w:color="000000"/>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Мощность</w:t>
            </w:r>
          </w:p>
        </w:tc>
        <w:tc>
          <w:tcPr>
            <w:tcW w:w="1701" w:type="dxa"/>
            <w:tcBorders>
              <w:top w:val="single" w:sz="4" w:space="0" w:color="000000"/>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t>Расход тепла</w:t>
            </w:r>
          </w:p>
          <w:p w:rsidR="00FC5256" w:rsidRPr="0012690E" w:rsidRDefault="00FC5256" w:rsidP="00FC5256">
            <w:pPr>
              <w:spacing w:after="0" w:line="240" w:lineRule="auto"/>
              <w:jc w:val="center"/>
            </w:pPr>
            <w:r w:rsidRPr="0012690E">
              <w:t>Ккал/час</w:t>
            </w:r>
          </w:p>
        </w:tc>
        <w:tc>
          <w:tcPr>
            <w:tcW w:w="1984" w:type="dxa"/>
            <w:tcBorders>
              <w:top w:val="single" w:sz="4" w:space="0" w:color="000000"/>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t>Предполагаемый источник тепл</w:t>
            </w:r>
            <w:r>
              <w:t>о</w:t>
            </w:r>
            <w:r>
              <w:t>снабжения</w:t>
            </w:r>
          </w:p>
        </w:tc>
      </w:tr>
      <w:tr w:rsidR="00FC5256" w:rsidTr="00FC5256">
        <w:tc>
          <w:tcPr>
            <w:tcW w:w="832" w:type="dxa"/>
            <w:tcBorders>
              <w:top w:val="single" w:sz="4" w:space="0" w:color="000000"/>
              <w:left w:val="single" w:sz="4" w:space="0" w:color="000000"/>
              <w:bottom w:val="single" w:sz="4" w:space="0" w:color="000000"/>
            </w:tcBorders>
            <w:vAlign w:val="center"/>
          </w:tcPr>
          <w:p w:rsidR="00FC5256" w:rsidRPr="0012690E" w:rsidRDefault="00FC5256" w:rsidP="00FC5256">
            <w:pPr>
              <w:snapToGrid w:val="0"/>
              <w:spacing w:after="0" w:line="240" w:lineRule="auto"/>
              <w:jc w:val="center"/>
              <w:rPr>
                <w:b/>
              </w:rPr>
            </w:pPr>
            <w:r w:rsidRPr="0012690E">
              <w:rPr>
                <w:b/>
              </w:rPr>
              <w:t>1</w:t>
            </w:r>
          </w:p>
        </w:tc>
        <w:tc>
          <w:tcPr>
            <w:tcW w:w="3846" w:type="dxa"/>
            <w:tcBorders>
              <w:top w:val="single" w:sz="4" w:space="0" w:color="000000"/>
              <w:left w:val="single" w:sz="4" w:space="0" w:color="000000"/>
              <w:bottom w:val="single" w:sz="4" w:space="0" w:color="000000"/>
            </w:tcBorders>
            <w:vAlign w:val="center"/>
          </w:tcPr>
          <w:p w:rsidR="00FC5256" w:rsidRPr="0012690E" w:rsidRDefault="00FC5256" w:rsidP="00FC5256">
            <w:pPr>
              <w:snapToGrid w:val="0"/>
              <w:spacing w:after="0" w:line="240" w:lineRule="auto"/>
              <w:jc w:val="center"/>
              <w:rPr>
                <w:b/>
              </w:rPr>
            </w:pPr>
            <w:r w:rsidRPr="0012690E">
              <w:rPr>
                <w:b/>
              </w:rPr>
              <w:t>2</w:t>
            </w:r>
          </w:p>
        </w:tc>
        <w:tc>
          <w:tcPr>
            <w:tcW w:w="1701" w:type="dxa"/>
            <w:tcBorders>
              <w:top w:val="single" w:sz="4" w:space="0" w:color="000000"/>
              <w:left w:val="single" w:sz="4" w:space="0" w:color="000000"/>
              <w:bottom w:val="single" w:sz="4" w:space="0" w:color="000000"/>
            </w:tcBorders>
            <w:vAlign w:val="center"/>
          </w:tcPr>
          <w:p w:rsidR="00FC5256" w:rsidRPr="0012690E" w:rsidRDefault="00FC5256" w:rsidP="00FC5256">
            <w:pPr>
              <w:snapToGrid w:val="0"/>
              <w:spacing w:after="0" w:line="240" w:lineRule="auto"/>
              <w:jc w:val="center"/>
              <w:rPr>
                <w:b/>
              </w:rPr>
            </w:pPr>
            <w:r w:rsidRPr="0012690E">
              <w:rPr>
                <w:b/>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rPr>
                <w:b/>
              </w:rPr>
            </w:pPr>
            <w:r w:rsidRPr="0012690E">
              <w:rPr>
                <w:b/>
              </w:rPr>
              <w:t>4</w:t>
            </w:r>
          </w:p>
        </w:tc>
        <w:tc>
          <w:tcPr>
            <w:tcW w:w="1984" w:type="dxa"/>
            <w:tcBorders>
              <w:top w:val="single" w:sz="4" w:space="0" w:color="000000"/>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rPr>
                <w:b/>
              </w:rPr>
            </w:pPr>
            <w:r>
              <w:rPr>
                <w:b/>
              </w:rPr>
              <w:t>5</w:t>
            </w:r>
          </w:p>
        </w:tc>
      </w:tr>
      <w:tr w:rsidR="000179A2" w:rsidTr="00FC5256">
        <w:tc>
          <w:tcPr>
            <w:tcW w:w="832" w:type="dxa"/>
            <w:tcBorders>
              <w:left w:val="single" w:sz="4" w:space="0" w:color="000000"/>
              <w:bottom w:val="single" w:sz="4" w:space="0" w:color="000000"/>
            </w:tcBorders>
            <w:vAlign w:val="center"/>
          </w:tcPr>
          <w:p w:rsidR="000179A2" w:rsidRPr="0012690E" w:rsidRDefault="000179A2" w:rsidP="00FC5256">
            <w:pPr>
              <w:snapToGrid w:val="0"/>
              <w:spacing w:after="0" w:line="240" w:lineRule="auto"/>
              <w:jc w:val="center"/>
              <w:rPr>
                <w:b/>
              </w:rPr>
            </w:pPr>
          </w:p>
        </w:tc>
        <w:tc>
          <w:tcPr>
            <w:tcW w:w="7248" w:type="dxa"/>
            <w:gridSpan w:val="3"/>
            <w:tcBorders>
              <w:left w:val="single" w:sz="4" w:space="0" w:color="000000"/>
              <w:bottom w:val="single" w:sz="4" w:space="0" w:color="000000"/>
              <w:right w:val="single" w:sz="4" w:space="0" w:color="000000"/>
            </w:tcBorders>
            <w:vAlign w:val="center"/>
          </w:tcPr>
          <w:p w:rsidR="000179A2" w:rsidRPr="0012690E" w:rsidRDefault="000179A2" w:rsidP="00FC5256">
            <w:pPr>
              <w:snapToGrid w:val="0"/>
              <w:spacing w:after="0" w:line="240" w:lineRule="auto"/>
              <w:jc w:val="center"/>
              <w:rPr>
                <w:b/>
                <w:bCs/>
              </w:rPr>
            </w:pPr>
            <w:r>
              <w:rPr>
                <w:b/>
                <w:bCs/>
              </w:rPr>
              <w:t>П. Калиновый Ключ</w:t>
            </w:r>
          </w:p>
        </w:tc>
        <w:tc>
          <w:tcPr>
            <w:tcW w:w="1984" w:type="dxa"/>
            <w:tcBorders>
              <w:left w:val="single" w:sz="4" w:space="0" w:color="000000"/>
              <w:bottom w:val="single" w:sz="4" w:space="0" w:color="000000"/>
              <w:right w:val="single" w:sz="4" w:space="0" w:color="000000"/>
            </w:tcBorders>
            <w:vAlign w:val="center"/>
          </w:tcPr>
          <w:p w:rsidR="000179A2" w:rsidRPr="0012690E" w:rsidRDefault="000179A2" w:rsidP="00FC5256">
            <w:pPr>
              <w:snapToGrid w:val="0"/>
              <w:spacing w:after="0" w:line="240" w:lineRule="auto"/>
              <w:jc w:val="center"/>
              <w:rPr>
                <w:b/>
                <w:bCs/>
              </w:rPr>
            </w:pPr>
          </w:p>
        </w:tc>
      </w:tr>
      <w:tr w:rsidR="000179A2" w:rsidTr="00755906">
        <w:tc>
          <w:tcPr>
            <w:tcW w:w="10064" w:type="dxa"/>
            <w:gridSpan w:val="5"/>
            <w:tcBorders>
              <w:left w:val="single" w:sz="4" w:space="0" w:color="000000"/>
              <w:bottom w:val="single" w:sz="4" w:space="0" w:color="000000"/>
              <w:right w:val="single" w:sz="4" w:space="0" w:color="000000"/>
            </w:tcBorders>
            <w:vAlign w:val="center"/>
          </w:tcPr>
          <w:p w:rsidR="000179A2" w:rsidRPr="0012690E" w:rsidRDefault="000179A2" w:rsidP="00FC5256">
            <w:pPr>
              <w:snapToGrid w:val="0"/>
              <w:spacing w:after="0" w:line="240" w:lineRule="auto"/>
              <w:jc w:val="center"/>
              <w:rPr>
                <w:b/>
                <w:bCs/>
              </w:rPr>
            </w:pPr>
            <w:r>
              <w:rPr>
                <w:b/>
                <w:bCs/>
              </w:rPr>
              <w:t>Прирост потребителей не прогнозируется</w:t>
            </w: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rPr>
                <w:b/>
              </w:rPr>
            </w:pPr>
          </w:p>
        </w:tc>
        <w:tc>
          <w:tcPr>
            <w:tcW w:w="7248" w:type="dxa"/>
            <w:gridSpan w:val="3"/>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rPr>
                <w:b/>
              </w:rPr>
            </w:pPr>
            <w:r w:rsidRPr="0012690E">
              <w:rPr>
                <w:b/>
                <w:bCs/>
              </w:rPr>
              <w:t>Село Верхняя Орлянка</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rPr>
                <w:b/>
                <w:bCs/>
              </w:rPr>
            </w:pP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1.1</w:t>
            </w:r>
          </w:p>
        </w:tc>
        <w:tc>
          <w:tcPr>
            <w:tcW w:w="3846"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pPr>
            <w:r w:rsidRPr="0012690E">
              <w:t>Реконструкция школы с увелич</w:t>
            </w:r>
            <w:r w:rsidRPr="0012690E">
              <w:t>е</w:t>
            </w:r>
            <w:r w:rsidRPr="0012690E">
              <w:t>нием спортзала</w:t>
            </w:r>
          </w:p>
        </w:tc>
        <w:tc>
          <w:tcPr>
            <w:tcW w:w="1701"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+420 м</w:t>
            </w:r>
            <w:r w:rsidRPr="0012690E">
              <w:rPr>
                <w:vertAlign w:val="superscript"/>
              </w:rPr>
              <w:t>2</w:t>
            </w:r>
          </w:p>
        </w:tc>
        <w:tc>
          <w:tcPr>
            <w:tcW w:w="1701"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t>144 700</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t>индивидуальный теплогенератор</w:t>
            </w: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1.2</w:t>
            </w:r>
          </w:p>
        </w:tc>
        <w:tc>
          <w:tcPr>
            <w:tcW w:w="3846"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pPr>
            <w:r w:rsidRPr="0012690E">
              <w:t>Реконструкция школы (пристрой детский сад)</w:t>
            </w:r>
          </w:p>
        </w:tc>
        <w:tc>
          <w:tcPr>
            <w:tcW w:w="1701"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80 мест</w:t>
            </w:r>
          </w:p>
        </w:tc>
        <w:tc>
          <w:tcPr>
            <w:tcW w:w="1701"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t>260 000</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t>индивидуальный теплогенератор</w:t>
            </w: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1.3</w:t>
            </w:r>
          </w:p>
        </w:tc>
        <w:tc>
          <w:tcPr>
            <w:tcW w:w="3846"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pPr>
            <w:r w:rsidRPr="0012690E">
              <w:t>Пожарное депо</w:t>
            </w:r>
          </w:p>
        </w:tc>
        <w:tc>
          <w:tcPr>
            <w:tcW w:w="1701"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2 машины</w:t>
            </w:r>
          </w:p>
        </w:tc>
        <w:tc>
          <w:tcPr>
            <w:tcW w:w="1701"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t>250 000</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t>индивидуальный теплогенератор</w:t>
            </w: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1.4</w:t>
            </w:r>
          </w:p>
        </w:tc>
        <w:tc>
          <w:tcPr>
            <w:tcW w:w="3846"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pPr>
            <w:r w:rsidRPr="0012690E">
              <w:t>Культурно-досуговый центр</w:t>
            </w:r>
          </w:p>
        </w:tc>
        <w:tc>
          <w:tcPr>
            <w:tcW w:w="1701"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100 мест</w:t>
            </w:r>
          </w:p>
        </w:tc>
        <w:tc>
          <w:tcPr>
            <w:tcW w:w="1701"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t>80 000</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t>индивидуальный теплогенератор</w:t>
            </w: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1.5</w:t>
            </w:r>
          </w:p>
        </w:tc>
        <w:tc>
          <w:tcPr>
            <w:tcW w:w="3846"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pPr>
            <w:r w:rsidRPr="0012690E">
              <w:t>Магазин общей торговой площ</w:t>
            </w:r>
            <w:r w:rsidRPr="0012690E">
              <w:t>а</w:t>
            </w:r>
            <w:r w:rsidRPr="0012690E">
              <w:t>дью и предприятие бытового о</w:t>
            </w:r>
            <w:r w:rsidRPr="0012690E">
              <w:t>б</w:t>
            </w:r>
            <w:r w:rsidRPr="0012690E">
              <w:t>служивания</w:t>
            </w:r>
          </w:p>
        </w:tc>
        <w:tc>
          <w:tcPr>
            <w:tcW w:w="1701"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120 м2</w:t>
            </w:r>
          </w:p>
          <w:p w:rsidR="00FC5256" w:rsidRPr="0012690E" w:rsidRDefault="00FC5256" w:rsidP="00FC5256">
            <w:pPr>
              <w:snapToGrid w:val="0"/>
              <w:spacing w:after="0" w:line="240" w:lineRule="auto"/>
              <w:jc w:val="center"/>
            </w:pPr>
            <w:r w:rsidRPr="0012690E">
              <w:t>4 раб. Места</w:t>
            </w:r>
          </w:p>
        </w:tc>
        <w:tc>
          <w:tcPr>
            <w:tcW w:w="1701"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t>43 800</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t>индивидуальный теплогенератор</w:t>
            </w: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1.6</w:t>
            </w:r>
          </w:p>
        </w:tc>
        <w:tc>
          <w:tcPr>
            <w:tcW w:w="3846"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pPr>
            <w:r w:rsidRPr="0012690E">
              <w:t>Кафе</w:t>
            </w:r>
          </w:p>
        </w:tc>
        <w:tc>
          <w:tcPr>
            <w:tcW w:w="1701"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65 мест</w:t>
            </w:r>
          </w:p>
        </w:tc>
        <w:tc>
          <w:tcPr>
            <w:tcW w:w="1701"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t>494 000</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t>индивидуальный теплогенератор</w:t>
            </w: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1.7</w:t>
            </w:r>
          </w:p>
        </w:tc>
        <w:tc>
          <w:tcPr>
            <w:tcW w:w="3846"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pPr>
            <w:r w:rsidRPr="0012690E">
              <w:t>Комплексное предприятие  ко</w:t>
            </w:r>
            <w:r w:rsidRPr="0012690E">
              <w:t>м</w:t>
            </w:r>
            <w:r w:rsidRPr="0012690E">
              <w:t>мунально - бытового обслужив. с прачечной, химчисткой, баней</w:t>
            </w:r>
          </w:p>
        </w:tc>
        <w:tc>
          <w:tcPr>
            <w:tcW w:w="1701"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50 кг белья</w:t>
            </w:r>
          </w:p>
          <w:p w:rsidR="00FC5256" w:rsidRPr="0012690E" w:rsidRDefault="00FC5256" w:rsidP="00FC5256">
            <w:pPr>
              <w:snapToGrid w:val="0"/>
              <w:spacing w:after="0" w:line="240" w:lineRule="auto"/>
              <w:jc w:val="center"/>
            </w:pPr>
            <w:r w:rsidRPr="0012690E">
              <w:t>5,0  кг</w:t>
            </w:r>
          </w:p>
          <w:p w:rsidR="00FC5256" w:rsidRPr="0012690E" w:rsidRDefault="00FC5256" w:rsidP="00FC5256">
            <w:pPr>
              <w:spacing w:after="0" w:line="240" w:lineRule="auto"/>
              <w:jc w:val="center"/>
            </w:pPr>
            <w:r w:rsidRPr="0012690E">
              <w:t>12 места,</w:t>
            </w:r>
          </w:p>
        </w:tc>
        <w:tc>
          <w:tcPr>
            <w:tcW w:w="1701"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t>91 200</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t>индивидуальный теплогенератор</w:t>
            </w: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p>
        </w:tc>
        <w:tc>
          <w:tcPr>
            <w:tcW w:w="3846"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pPr>
            <w:r w:rsidRPr="0012690E">
              <w:t>Итого</w:t>
            </w:r>
          </w:p>
        </w:tc>
        <w:tc>
          <w:tcPr>
            <w:tcW w:w="1701"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p>
        </w:tc>
        <w:tc>
          <w:tcPr>
            <w:tcW w:w="1701"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t>1 363 700</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p>
        </w:tc>
        <w:tc>
          <w:tcPr>
            <w:tcW w:w="7248" w:type="dxa"/>
            <w:gridSpan w:val="3"/>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rPr>
                <w:b/>
                <w:bCs/>
              </w:rPr>
              <w:t>Поселок Алимовка</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rPr>
                <w:b/>
                <w:bCs/>
              </w:rPr>
            </w:pP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2.1</w:t>
            </w:r>
          </w:p>
        </w:tc>
        <w:tc>
          <w:tcPr>
            <w:tcW w:w="3846"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pPr>
            <w:r w:rsidRPr="0012690E">
              <w:t>Магазин общей торговой площ</w:t>
            </w:r>
            <w:r w:rsidRPr="0012690E">
              <w:t>а</w:t>
            </w:r>
            <w:r w:rsidRPr="0012690E">
              <w:t>дью</w:t>
            </w:r>
          </w:p>
        </w:tc>
        <w:tc>
          <w:tcPr>
            <w:tcW w:w="1701"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50 м2</w:t>
            </w:r>
          </w:p>
        </w:tc>
        <w:tc>
          <w:tcPr>
            <w:tcW w:w="1701"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t>9 000</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t>индивидуальный теплогенератор</w:t>
            </w: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2.2</w:t>
            </w:r>
          </w:p>
        </w:tc>
        <w:tc>
          <w:tcPr>
            <w:tcW w:w="3846"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pPr>
            <w:r w:rsidRPr="0012690E">
              <w:t>Клуб</w:t>
            </w:r>
          </w:p>
        </w:tc>
        <w:tc>
          <w:tcPr>
            <w:tcW w:w="1701"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100 мест</w:t>
            </w:r>
          </w:p>
        </w:tc>
        <w:tc>
          <w:tcPr>
            <w:tcW w:w="1701"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t>80 000</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t>индивидуальный теплогенератор</w:t>
            </w: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p>
        </w:tc>
        <w:tc>
          <w:tcPr>
            <w:tcW w:w="3846"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pPr>
            <w:r w:rsidRPr="0012690E">
              <w:t>Итого</w:t>
            </w:r>
          </w:p>
        </w:tc>
        <w:tc>
          <w:tcPr>
            <w:tcW w:w="1701"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p>
        </w:tc>
        <w:tc>
          <w:tcPr>
            <w:tcW w:w="1701"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t>89 000</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p>
        </w:tc>
        <w:tc>
          <w:tcPr>
            <w:tcW w:w="7248" w:type="dxa"/>
            <w:gridSpan w:val="3"/>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rPr>
                <w:b/>
              </w:rPr>
            </w:pPr>
            <w:r w:rsidRPr="0012690E">
              <w:rPr>
                <w:b/>
              </w:rPr>
              <w:t>Деревня Средняя Орлянка</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rPr>
                <w:b/>
              </w:rPr>
            </w:pP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3.1</w:t>
            </w:r>
          </w:p>
        </w:tc>
        <w:tc>
          <w:tcPr>
            <w:tcW w:w="3846"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pPr>
            <w:r w:rsidRPr="0012690E">
              <w:t>Магазин общей торговой площ</w:t>
            </w:r>
            <w:r w:rsidRPr="0012690E">
              <w:t>а</w:t>
            </w:r>
            <w:r w:rsidRPr="0012690E">
              <w:t>дью</w:t>
            </w:r>
          </w:p>
        </w:tc>
        <w:tc>
          <w:tcPr>
            <w:tcW w:w="1701"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50 м2</w:t>
            </w:r>
          </w:p>
        </w:tc>
        <w:tc>
          <w:tcPr>
            <w:tcW w:w="1701"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t>9 000</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t>индивидуальный теплогенератор</w:t>
            </w: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3.2</w:t>
            </w:r>
          </w:p>
        </w:tc>
        <w:tc>
          <w:tcPr>
            <w:tcW w:w="3846"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pPr>
            <w:r w:rsidRPr="0012690E">
              <w:t>Клуб</w:t>
            </w:r>
          </w:p>
        </w:tc>
        <w:tc>
          <w:tcPr>
            <w:tcW w:w="1701"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r w:rsidRPr="0012690E">
              <w:t>100 мест</w:t>
            </w:r>
          </w:p>
        </w:tc>
        <w:tc>
          <w:tcPr>
            <w:tcW w:w="1701"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t>80 000</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t>индивидуальный теплогенератор</w:t>
            </w:r>
          </w:p>
        </w:tc>
      </w:tr>
      <w:tr w:rsidR="00FC5256"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p>
        </w:tc>
        <w:tc>
          <w:tcPr>
            <w:tcW w:w="3846"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pPr>
            <w:r w:rsidRPr="0012690E">
              <w:t>Итого</w:t>
            </w:r>
          </w:p>
        </w:tc>
        <w:tc>
          <w:tcPr>
            <w:tcW w:w="1701"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p>
        </w:tc>
        <w:tc>
          <w:tcPr>
            <w:tcW w:w="1701"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t>89 000</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p>
        </w:tc>
      </w:tr>
      <w:tr w:rsidR="00FC5256" w:rsidRPr="000F07DD" w:rsidTr="00FC5256">
        <w:tc>
          <w:tcPr>
            <w:tcW w:w="832"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p>
        </w:tc>
        <w:tc>
          <w:tcPr>
            <w:tcW w:w="3846"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pPr>
            <w:r w:rsidRPr="0012690E">
              <w:t>Итого по с.п.</w:t>
            </w:r>
          </w:p>
        </w:tc>
        <w:tc>
          <w:tcPr>
            <w:tcW w:w="1701" w:type="dxa"/>
            <w:tcBorders>
              <w:left w:val="single" w:sz="4" w:space="0" w:color="000000"/>
              <w:bottom w:val="single" w:sz="4" w:space="0" w:color="000000"/>
            </w:tcBorders>
            <w:vAlign w:val="center"/>
          </w:tcPr>
          <w:p w:rsidR="00FC5256" w:rsidRPr="0012690E" w:rsidRDefault="00FC5256" w:rsidP="00FC5256">
            <w:pPr>
              <w:snapToGrid w:val="0"/>
              <w:spacing w:after="0" w:line="240" w:lineRule="auto"/>
              <w:jc w:val="center"/>
            </w:pPr>
          </w:p>
        </w:tc>
        <w:tc>
          <w:tcPr>
            <w:tcW w:w="1701"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r w:rsidRPr="0012690E">
              <w:t>1 541 700</w:t>
            </w:r>
          </w:p>
        </w:tc>
        <w:tc>
          <w:tcPr>
            <w:tcW w:w="1984" w:type="dxa"/>
            <w:tcBorders>
              <w:left w:val="single" w:sz="4" w:space="0" w:color="000000"/>
              <w:bottom w:val="single" w:sz="4" w:space="0" w:color="000000"/>
              <w:right w:val="single" w:sz="4" w:space="0" w:color="000000"/>
            </w:tcBorders>
            <w:vAlign w:val="center"/>
          </w:tcPr>
          <w:p w:rsidR="00FC5256" w:rsidRPr="0012690E" w:rsidRDefault="00FC5256" w:rsidP="00FC5256">
            <w:pPr>
              <w:snapToGrid w:val="0"/>
              <w:spacing w:after="0" w:line="240" w:lineRule="auto"/>
              <w:jc w:val="center"/>
            </w:pPr>
          </w:p>
        </w:tc>
      </w:tr>
    </w:tbl>
    <w:p w:rsidR="00FC5256" w:rsidRDefault="00FC5256" w:rsidP="00FC5256">
      <w:pPr>
        <w:pStyle w:val="a1"/>
        <w:numPr>
          <w:ilvl w:val="0"/>
          <w:numId w:val="0"/>
        </w:numPr>
        <w:shd w:val="clear" w:color="auto" w:fill="F2F2F2"/>
        <w:tabs>
          <w:tab w:val="clear" w:pos="1985"/>
        </w:tabs>
        <w:spacing w:line="276" w:lineRule="auto"/>
        <w:ind w:left="822" w:hanging="680"/>
        <w:rPr>
          <w:b w:val="0"/>
          <w:szCs w:val="24"/>
        </w:rPr>
      </w:pPr>
    </w:p>
    <w:p w:rsidR="00FC5256" w:rsidRPr="00225A40" w:rsidRDefault="00FC5256" w:rsidP="00FC5256">
      <w:pPr>
        <w:pStyle w:val="a1"/>
        <w:numPr>
          <w:ilvl w:val="0"/>
          <w:numId w:val="0"/>
        </w:numPr>
        <w:shd w:val="clear" w:color="auto" w:fill="F2F2F2"/>
        <w:tabs>
          <w:tab w:val="clear" w:pos="1985"/>
        </w:tabs>
        <w:spacing w:line="276" w:lineRule="auto"/>
        <w:ind w:left="822" w:hanging="680"/>
        <w:rPr>
          <w:b w:val="0"/>
          <w:szCs w:val="24"/>
        </w:rPr>
      </w:pPr>
    </w:p>
    <w:p w:rsidR="00D256A7" w:rsidRDefault="00D256A7" w:rsidP="00B16983">
      <w:pPr>
        <w:pStyle w:val="2"/>
        <w:tabs>
          <w:tab w:val="clear" w:pos="0"/>
        </w:tabs>
        <w:ind w:left="1418" w:hanging="567"/>
      </w:pPr>
      <w:bookmarkStart w:id="671" w:name="_Toc377934560"/>
      <w:bookmarkStart w:id="672" w:name="_Toc392242934"/>
      <w:r>
        <w:t>О</w:t>
      </w:r>
      <w:r w:rsidRPr="007156DF">
        <w:t>боснование организации теплоснабжения в производственных</w:t>
      </w:r>
      <w:r>
        <w:t xml:space="preserve"> зонах на территории поселения (</w:t>
      </w:r>
      <w:r w:rsidRPr="007156DF">
        <w:t>городского округа</w:t>
      </w:r>
      <w:bookmarkEnd w:id="671"/>
      <w:r>
        <w:t>)</w:t>
      </w:r>
      <w:bookmarkEnd w:id="672"/>
    </w:p>
    <w:p w:rsidR="00D256A7" w:rsidRPr="00D256A7" w:rsidRDefault="00D256A7" w:rsidP="00D256A7">
      <w:pPr>
        <w:pStyle w:val="affffe"/>
        <w:rPr>
          <w:sz w:val="24"/>
          <w:szCs w:val="24"/>
          <w:lang w:eastAsia="ru-RU"/>
        </w:rPr>
      </w:pPr>
      <w:r w:rsidRPr="00BB4E2B">
        <w:rPr>
          <w:sz w:val="24"/>
          <w:szCs w:val="24"/>
          <w:lang w:eastAsia="ru-RU"/>
        </w:rPr>
        <w:t xml:space="preserve">Производственные зоны на территории Поселения </w:t>
      </w:r>
      <w:r w:rsidR="00BB4E2B">
        <w:rPr>
          <w:sz w:val="24"/>
          <w:szCs w:val="24"/>
          <w:lang w:eastAsia="ru-RU"/>
        </w:rPr>
        <w:t xml:space="preserve">(п. Калиновый Ключ) </w:t>
      </w:r>
      <w:r w:rsidR="00BB4E2B" w:rsidRPr="00BB4E2B">
        <w:rPr>
          <w:sz w:val="24"/>
          <w:szCs w:val="24"/>
          <w:lang w:eastAsia="ru-RU"/>
        </w:rPr>
        <w:t>на площади 2 Га отапливаются от действующего теплоисточника.</w:t>
      </w:r>
    </w:p>
    <w:p w:rsidR="003363B8" w:rsidRDefault="003363B8" w:rsidP="00E5157C">
      <w:pPr>
        <w:pStyle w:val="2"/>
        <w:tabs>
          <w:tab w:val="clear" w:pos="0"/>
        </w:tabs>
        <w:ind w:left="1418" w:hanging="567"/>
      </w:pPr>
      <w:bookmarkStart w:id="673" w:name="_Toc392242935"/>
      <w:bookmarkEnd w:id="600"/>
      <w:bookmarkEnd w:id="601"/>
      <w:r>
        <w:lastRenderedPageBreak/>
        <w:t>П</w:t>
      </w:r>
      <w:r w:rsidRPr="003363B8">
        <w:t xml:space="preserve">редложения по </w:t>
      </w:r>
      <w:r w:rsidR="001F3F37">
        <w:t xml:space="preserve">строительству </w:t>
      </w:r>
      <w:r w:rsidRPr="003363B8">
        <w:t>реконструкции источников тепловой эне</w:t>
      </w:r>
      <w:r w:rsidRPr="003363B8">
        <w:t>р</w:t>
      </w:r>
      <w:r w:rsidRPr="003363B8">
        <w:t>гии, обеспечивающих перспективную тепловую нагрузку в существующих и расширяемых зонах действия источник</w:t>
      </w:r>
      <w:r>
        <w:t>ов тепловой энергии</w:t>
      </w:r>
      <w:bookmarkEnd w:id="673"/>
    </w:p>
    <w:p w:rsidR="00BB4E2B" w:rsidRDefault="00BB4E2B" w:rsidP="00BB4E2B"/>
    <w:p w:rsidR="00BB4E2B" w:rsidRDefault="00BB4E2B" w:rsidP="00BB4E2B">
      <w:pPr>
        <w:pStyle w:val="a5"/>
        <w:spacing w:after="0" w:line="360" w:lineRule="auto"/>
        <w:ind w:firstLine="709"/>
        <w:jc w:val="both"/>
        <w:rPr>
          <w:color w:val="000000"/>
        </w:rPr>
      </w:pPr>
      <w:r w:rsidRPr="00D4459E">
        <w:rPr>
          <w:szCs w:val="24"/>
        </w:rPr>
        <w:t>Согласно генеральному плану на расчетный период 2033 г. строительный фонд п. Кал</w:t>
      </w:r>
      <w:r w:rsidRPr="00D4459E">
        <w:rPr>
          <w:szCs w:val="24"/>
        </w:rPr>
        <w:t>и</w:t>
      </w:r>
      <w:r w:rsidRPr="00D4459E">
        <w:rPr>
          <w:szCs w:val="24"/>
        </w:rPr>
        <w:t xml:space="preserve">новый Ключ </w:t>
      </w:r>
      <w:r w:rsidRPr="00D4459E">
        <w:rPr>
          <w:color w:val="000000"/>
        </w:rPr>
        <w:t>в  связи с прохождением магистрального трубопровода по территории поселка расширяться не будет</w:t>
      </w:r>
      <w:r>
        <w:rPr>
          <w:color w:val="000000"/>
        </w:rPr>
        <w:t>.</w:t>
      </w:r>
    </w:p>
    <w:p w:rsidR="00BB4E2B" w:rsidRPr="00BB4E2B" w:rsidRDefault="00BB4E2B" w:rsidP="00BB4E2B"/>
    <w:p w:rsidR="00D256A7" w:rsidRDefault="00D256A7" w:rsidP="00E5157C">
      <w:pPr>
        <w:pStyle w:val="2"/>
        <w:tabs>
          <w:tab w:val="clear" w:pos="0"/>
        </w:tabs>
        <w:ind w:left="1418" w:hanging="567"/>
      </w:pPr>
      <w:bookmarkStart w:id="674" w:name="_Toc377934561"/>
      <w:bookmarkStart w:id="675" w:name="_Toc392242936"/>
      <w:r w:rsidRPr="00D256A7">
        <w:t>Обоснование перспективных балансов тепловой мощности источников те</w:t>
      </w:r>
      <w:r w:rsidRPr="00D256A7">
        <w:t>п</w:t>
      </w:r>
      <w:r w:rsidRPr="00D256A7">
        <w:t>ловой энергии и теплоносителя и присоединенной тепловой нагрузки в ка</w:t>
      </w:r>
      <w:r w:rsidRPr="00D256A7">
        <w:t>ж</w:t>
      </w:r>
      <w:r w:rsidRPr="00D256A7">
        <w:t>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674"/>
      <w:bookmarkEnd w:id="675"/>
    </w:p>
    <w:p w:rsidR="00BB4E2B" w:rsidRDefault="00BB4E2B" w:rsidP="00BB4E2B"/>
    <w:p w:rsidR="00BB4E2B" w:rsidRDefault="00BB4E2B" w:rsidP="00BB4E2B">
      <w:pPr>
        <w:pStyle w:val="a5"/>
        <w:spacing w:after="0" w:line="360" w:lineRule="auto"/>
        <w:ind w:firstLine="709"/>
        <w:jc w:val="both"/>
        <w:rPr>
          <w:color w:val="000000"/>
        </w:rPr>
      </w:pPr>
      <w:r w:rsidRPr="00D4459E">
        <w:rPr>
          <w:szCs w:val="24"/>
        </w:rPr>
        <w:t>Согласно генеральному плану на расчетный период 2033 г. строительный фонд п. Кал</w:t>
      </w:r>
      <w:r w:rsidRPr="00D4459E">
        <w:rPr>
          <w:szCs w:val="24"/>
        </w:rPr>
        <w:t>и</w:t>
      </w:r>
      <w:r w:rsidRPr="00D4459E">
        <w:rPr>
          <w:szCs w:val="24"/>
        </w:rPr>
        <w:t xml:space="preserve">новый Ключ </w:t>
      </w:r>
      <w:r w:rsidRPr="00D4459E">
        <w:rPr>
          <w:color w:val="000000"/>
        </w:rPr>
        <w:t>в  связи с прохождением магистрального трубопровода по территории поселка расширяться не будет</w:t>
      </w:r>
      <w:r>
        <w:rPr>
          <w:color w:val="000000"/>
        </w:rPr>
        <w:t>.</w:t>
      </w:r>
    </w:p>
    <w:p w:rsidR="00D256A7" w:rsidRPr="00D256A7" w:rsidRDefault="00D256A7" w:rsidP="00E5157C">
      <w:pPr>
        <w:pStyle w:val="2"/>
        <w:tabs>
          <w:tab w:val="clear" w:pos="0"/>
        </w:tabs>
        <w:ind w:left="1418" w:hanging="567"/>
      </w:pPr>
      <w:bookmarkStart w:id="676" w:name="_Toc377934562"/>
      <w:bookmarkStart w:id="677" w:name="_Toc392242937"/>
      <w:r w:rsidRPr="00D256A7">
        <w:t>Расчет радиусов эффективного теплоснабжения (зоны действия источников тепловой энергии) в каждой из систем теплоснабжения, позволяющий опр</w:t>
      </w:r>
      <w:r w:rsidRPr="00D256A7">
        <w:t>е</w:t>
      </w:r>
      <w:r w:rsidRPr="00D256A7">
        <w:t>делить условия, при которых подключение теплопотребляющих установок к системе теплоснабжения нецелесообразно вследствие увеличения совоку</w:t>
      </w:r>
      <w:r w:rsidRPr="00D256A7">
        <w:t>п</w:t>
      </w:r>
      <w:r w:rsidRPr="00D256A7">
        <w:t>ных расходов в указанной системе</w:t>
      </w:r>
      <w:bookmarkEnd w:id="676"/>
      <w:bookmarkEnd w:id="677"/>
    </w:p>
    <w:p w:rsidR="00D256A7" w:rsidRPr="00D256A7" w:rsidRDefault="00D256A7" w:rsidP="00D86F44">
      <w:pPr>
        <w:pStyle w:val="affffe"/>
        <w:spacing w:before="240"/>
        <w:rPr>
          <w:sz w:val="24"/>
          <w:szCs w:val="24"/>
          <w:lang w:eastAsia="ru-RU"/>
        </w:rPr>
      </w:pPr>
      <w:r w:rsidRPr="00D256A7">
        <w:rPr>
          <w:sz w:val="24"/>
          <w:szCs w:val="24"/>
          <w:lang w:eastAsia="ru-RU"/>
        </w:rPr>
        <w:t>Согласно Федеральному закону 190-ФЗ «О теплоснабжении» эффективный радиус те</w:t>
      </w:r>
      <w:r w:rsidRPr="00D256A7">
        <w:rPr>
          <w:sz w:val="24"/>
          <w:szCs w:val="24"/>
          <w:lang w:eastAsia="ru-RU"/>
        </w:rPr>
        <w:t>п</w:t>
      </w:r>
      <w:r w:rsidRPr="00D256A7">
        <w:rPr>
          <w:sz w:val="24"/>
          <w:szCs w:val="24"/>
          <w:lang w:eastAsia="ru-RU"/>
        </w:rPr>
        <w:t>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w:t>
      </w:r>
      <w:r w:rsidRPr="00D256A7">
        <w:rPr>
          <w:sz w:val="24"/>
          <w:szCs w:val="24"/>
          <w:lang w:eastAsia="ru-RU"/>
        </w:rPr>
        <w:t>е</w:t>
      </w:r>
      <w:r w:rsidRPr="00D256A7">
        <w:rPr>
          <w:sz w:val="24"/>
          <w:szCs w:val="24"/>
          <w:lang w:eastAsia="ru-RU"/>
        </w:rPr>
        <w:t>ние теплопотребляющей установки к данной системе теплоснабжения нецелесообразно по пр</w:t>
      </w:r>
      <w:r w:rsidRPr="00D256A7">
        <w:rPr>
          <w:sz w:val="24"/>
          <w:szCs w:val="24"/>
          <w:lang w:eastAsia="ru-RU"/>
        </w:rPr>
        <w:t>и</w:t>
      </w:r>
      <w:r w:rsidRPr="00D256A7">
        <w:rPr>
          <w:sz w:val="24"/>
          <w:szCs w:val="24"/>
          <w:lang w:eastAsia="ru-RU"/>
        </w:rPr>
        <w:t>чине увеличения совокупных расходов в системе теплоснабжения.</w:t>
      </w:r>
    </w:p>
    <w:p w:rsidR="00D256A7" w:rsidRPr="00D256A7" w:rsidRDefault="00D256A7" w:rsidP="00D86F44">
      <w:pPr>
        <w:pStyle w:val="affffe"/>
        <w:rPr>
          <w:sz w:val="24"/>
          <w:szCs w:val="24"/>
          <w:lang w:eastAsia="ru-RU"/>
        </w:rPr>
      </w:pPr>
      <w:r w:rsidRPr="00D256A7">
        <w:rPr>
          <w:sz w:val="24"/>
          <w:szCs w:val="24"/>
          <w:lang w:eastAsia="ru-RU"/>
        </w:rPr>
        <w:t>Ввиду отсутствия утвержденных Методических рекомендаций по определению эффе</w:t>
      </w:r>
      <w:r w:rsidRPr="00D256A7">
        <w:rPr>
          <w:sz w:val="24"/>
          <w:szCs w:val="24"/>
          <w:lang w:eastAsia="ru-RU"/>
        </w:rPr>
        <w:t>к</w:t>
      </w:r>
      <w:r w:rsidRPr="00D256A7">
        <w:rPr>
          <w:sz w:val="24"/>
          <w:szCs w:val="24"/>
          <w:lang w:eastAsia="ru-RU"/>
        </w:rPr>
        <w:t>тивного радиуса теплоснабжения, в настоящей работе использованы разработки ОАО «ВН</w:t>
      </w:r>
      <w:r w:rsidRPr="00D256A7">
        <w:rPr>
          <w:sz w:val="24"/>
          <w:szCs w:val="24"/>
          <w:lang w:eastAsia="ru-RU"/>
        </w:rPr>
        <w:t>И</w:t>
      </w:r>
      <w:r w:rsidRPr="00D256A7">
        <w:rPr>
          <w:sz w:val="24"/>
          <w:szCs w:val="24"/>
          <w:lang w:eastAsia="ru-RU"/>
        </w:rPr>
        <w:t>ПИэнергопром», кратко изложенные в статье Папушкина В.Н. «Радиус эффективного тепл</w:t>
      </w:r>
      <w:r w:rsidRPr="00D256A7">
        <w:rPr>
          <w:sz w:val="24"/>
          <w:szCs w:val="24"/>
          <w:lang w:eastAsia="ru-RU"/>
        </w:rPr>
        <w:t>о</w:t>
      </w:r>
      <w:r w:rsidRPr="00D256A7">
        <w:rPr>
          <w:sz w:val="24"/>
          <w:szCs w:val="24"/>
          <w:lang w:eastAsia="ru-RU"/>
        </w:rPr>
        <w:t xml:space="preserve">снабжения» в журнале «Новости теплоснабжения» № 9,2010 год, стр. 10-15. </w:t>
      </w:r>
    </w:p>
    <w:p w:rsidR="00D256A7" w:rsidRPr="00D256A7" w:rsidRDefault="00D256A7" w:rsidP="00D256A7">
      <w:pPr>
        <w:pStyle w:val="affffe"/>
        <w:rPr>
          <w:sz w:val="24"/>
          <w:szCs w:val="24"/>
          <w:lang w:eastAsia="ru-RU"/>
        </w:rPr>
      </w:pPr>
      <w:r w:rsidRPr="00D256A7">
        <w:rPr>
          <w:sz w:val="24"/>
          <w:szCs w:val="24"/>
          <w:lang w:eastAsia="ru-RU"/>
        </w:rPr>
        <w:t>Расчет оптимального радиуса теплоснабжения, применяемого в качестве характерного параметра эффективности теплоснабжения, позволяет определить границы действия централ</w:t>
      </w:r>
      <w:r w:rsidRPr="00D256A7">
        <w:rPr>
          <w:sz w:val="24"/>
          <w:szCs w:val="24"/>
          <w:lang w:eastAsia="ru-RU"/>
        </w:rPr>
        <w:t>и</w:t>
      </w:r>
      <w:r w:rsidRPr="00D256A7">
        <w:rPr>
          <w:sz w:val="24"/>
          <w:szCs w:val="24"/>
          <w:lang w:eastAsia="ru-RU"/>
        </w:rPr>
        <w:t>зованного теплоснабжения по целевой функции минимума себестоимости, полезно отпущенн</w:t>
      </w:r>
      <w:r w:rsidRPr="00D256A7">
        <w:rPr>
          <w:sz w:val="24"/>
          <w:szCs w:val="24"/>
          <w:lang w:eastAsia="ru-RU"/>
        </w:rPr>
        <w:t>о</w:t>
      </w:r>
      <w:r w:rsidRPr="00D256A7">
        <w:rPr>
          <w:sz w:val="24"/>
          <w:szCs w:val="24"/>
          <w:lang w:eastAsia="ru-RU"/>
        </w:rPr>
        <w:t>го тепла.</w:t>
      </w:r>
    </w:p>
    <w:p w:rsidR="00D256A7" w:rsidRPr="00D256A7" w:rsidRDefault="00D256A7" w:rsidP="00D256A7">
      <w:pPr>
        <w:pStyle w:val="affffe"/>
        <w:rPr>
          <w:sz w:val="24"/>
          <w:szCs w:val="24"/>
          <w:lang w:eastAsia="ru-RU"/>
        </w:rPr>
      </w:pPr>
      <w:r w:rsidRPr="00D256A7">
        <w:rPr>
          <w:sz w:val="24"/>
          <w:szCs w:val="24"/>
          <w:lang w:eastAsia="ru-RU"/>
        </w:rPr>
        <w:lastRenderedPageBreak/>
        <w:t>Экономически целесообразный радиус теплоснабжения должен формировать решения о реконструкции действующей системы теплоснабжения в направлении централизации или д</w:t>
      </w:r>
      <w:r w:rsidRPr="00D256A7">
        <w:rPr>
          <w:sz w:val="24"/>
          <w:szCs w:val="24"/>
          <w:lang w:eastAsia="ru-RU"/>
        </w:rPr>
        <w:t>е</w:t>
      </w:r>
      <w:r w:rsidRPr="00D256A7">
        <w:rPr>
          <w:sz w:val="24"/>
          <w:szCs w:val="24"/>
          <w:lang w:eastAsia="ru-RU"/>
        </w:rPr>
        <w:t>централизации локальных зон теплоснабжения и принципе организации вновь создаваемой си</w:t>
      </w:r>
      <w:r w:rsidRPr="00D256A7">
        <w:rPr>
          <w:sz w:val="24"/>
          <w:szCs w:val="24"/>
          <w:lang w:eastAsia="ru-RU"/>
        </w:rPr>
        <w:t>с</w:t>
      </w:r>
      <w:r w:rsidRPr="00D256A7">
        <w:rPr>
          <w:sz w:val="24"/>
          <w:szCs w:val="24"/>
          <w:lang w:eastAsia="ru-RU"/>
        </w:rPr>
        <w:t>темы теплоснабжения. Решения по зонированию систем теплоснабжения определяются при разработке  схем теплоснабжения.</w:t>
      </w:r>
    </w:p>
    <w:p w:rsidR="00795115" w:rsidRDefault="00795115" w:rsidP="00795115">
      <w:pPr>
        <w:pStyle w:val="affffe"/>
        <w:rPr>
          <w:sz w:val="24"/>
          <w:szCs w:val="24"/>
          <w:lang w:eastAsia="ru-RU"/>
        </w:rPr>
      </w:pPr>
      <w:r w:rsidRPr="00795115">
        <w:rPr>
          <w:sz w:val="24"/>
          <w:szCs w:val="24"/>
          <w:lang w:eastAsia="ru-RU"/>
        </w:rPr>
        <w:t>Результаты расчёта оптимальных радиусов теплоснабжения</w:t>
      </w:r>
      <w:r>
        <w:rPr>
          <w:sz w:val="24"/>
          <w:szCs w:val="24"/>
          <w:lang w:eastAsia="ru-RU"/>
        </w:rPr>
        <w:t xml:space="preserve"> </w:t>
      </w:r>
      <w:r w:rsidRPr="00795115">
        <w:rPr>
          <w:sz w:val="24"/>
          <w:szCs w:val="24"/>
          <w:lang w:eastAsia="ru-RU"/>
        </w:rPr>
        <w:t xml:space="preserve">представлены в таблице </w:t>
      </w:r>
      <w:r w:rsidR="00BB4E2B">
        <w:rPr>
          <w:sz w:val="24"/>
          <w:szCs w:val="24"/>
          <w:lang w:eastAsia="ru-RU"/>
        </w:rPr>
        <w:t>3</w:t>
      </w:r>
      <w:r w:rsidR="00342781" w:rsidRPr="00342781">
        <w:rPr>
          <w:sz w:val="24"/>
          <w:szCs w:val="24"/>
          <w:lang w:eastAsia="ru-RU"/>
        </w:rPr>
        <w:t>8</w:t>
      </w:r>
      <w:r w:rsidRPr="00795115">
        <w:rPr>
          <w:sz w:val="24"/>
          <w:szCs w:val="24"/>
          <w:lang w:eastAsia="ru-RU"/>
        </w:rPr>
        <w:t xml:space="preserve">. </w:t>
      </w:r>
    </w:p>
    <w:p w:rsidR="00377D4F" w:rsidRPr="00795115" w:rsidRDefault="00377D4F" w:rsidP="00795115">
      <w:pPr>
        <w:pStyle w:val="affffe"/>
        <w:rPr>
          <w:sz w:val="24"/>
          <w:szCs w:val="24"/>
          <w:lang w:eastAsia="ru-RU"/>
        </w:rPr>
      </w:pPr>
    </w:p>
    <w:p w:rsidR="00795115" w:rsidRDefault="00795115" w:rsidP="0079057E">
      <w:pPr>
        <w:pStyle w:val="a1"/>
        <w:shd w:val="clear" w:color="auto" w:fill="F2F2F2"/>
        <w:tabs>
          <w:tab w:val="clear" w:pos="1985"/>
        </w:tabs>
        <w:spacing w:line="276" w:lineRule="auto"/>
        <w:ind w:left="0" w:firstLine="0"/>
      </w:pPr>
      <w:bookmarkStart w:id="678" w:name="_Toc373836464"/>
      <w:bookmarkStart w:id="679" w:name="_Toc338251878"/>
      <w:bookmarkStart w:id="680" w:name="_Toc316380139"/>
      <w:bookmarkStart w:id="681" w:name="_Toc329693475"/>
      <w:bookmarkStart w:id="682" w:name="_Toc392242607"/>
      <w:r w:rsidRPr="00225A40">
        <w:t>Эффективные радиусы теплоснабжения</w:t>
      </w:r>
      <w:bookmarkEnd w:id="678"/>
      <w:bookmarkEnd w:id="682"/>
      <w:r w:rsidRPr="00225A40">
        <w:t xml:space="preserve"> </w:t>
      </w:r>
      <w:bookmarkEnd w:id="679"/>
      <w:bookmarkEnd w:id="680"/>
      <w:bookmarkEnd w:id="681"/>
    </w:p>
    <w:tbl>
      <w:tblPr>
        <w:tblW w:w="5000" w:type="pct"/>
        <w:tblLayout w:type="fixed"/>
        <w:tblLook w:val="04A0"/>
      </w:tblPr>
      <w:tblGrid>
        <w:gridCol w:w="1351"/>
        <w:gridCol w:w="1602"/>
        <w:gridCol w:w="1673"/>
        <w:gridCol w:w="839"/>
        <w:gridCol w:w="933"/>
        <w:gridCol w:w="933"/>
        <w:gridCol w:w="933"/>
        <w:gridCol w:w="933"/>
        <w:gridCol w:w="941"/>
      </w:tblGrid>
      <w:tr w:rsidR="003F3166" w:rsidRPr="00856DCA" w:rsidTr="003F2177">
        <w:trPr>
          <w:trHeight w:val="340"/>
        </w:trPr>
        <w:tc>
          <w:tcPr>
            <w:tcW w:w="666" w:type="pct"/>
            <w:vMerge w:val="restart"/>
            <w:tcBorders>
              <w:top w:val="thinThickSmallGap" w:sz="18" w:space="0" w:color="auto"/>
              <w:left w:val="single" w:sz="4" w:space="0" w:color="auto"/>
              <w:right w:val="single" w:sz="4" w:space="0" w:color="auto"/>
            </w:tcBorders>
            <w:shd w:val="clear" w:color="auto" w:fill="D9D9D9"/>
            <w:vAlign w:val="center"/>
          </w:tcPr>
          <w:p w:rsidR="003F3166" w:rsidRPr="00856DCA" w:rsidRDefault="003F3166" w:rsidP="003F2177">
            <w:pPr>
              <w:spacing w:after="0" w:line="240" w:lineRule="auto"/>
              <w:jc w:val="center"/>
              <w:rPr>
                <w:b/>
                <w:color w:val="000000"/>
              </w:rPr>
            </w:pPr>
            <w:r w:rsidRPr="00856DCA">
              <w:rPr>
                <w:b/>
                <w:color w:val="000000"/>
              </w:rPr>
              <w:t>Источник</w:t>
            </w:r>
          </w:p>
        </w:tc>
        <w:tc>
          <w:tcPr>
            <w:tcW w:w="790" w:type="pct"/>
            <w:vMerge w:val="restart"/>
            <w:tcBorders>
              <w:top w:val="thinThickSmallGap" w:sz="18" w:space="0" w:color="auto"/>
              <w:left w:val="nil"/>
              <w:right w:val="single" w:sz="4" w:space="0" w:color="auto"/>
            </w:tcBorders>
            <w:shd w:val="clear" w:color="auto" w:fill="D9D9D9"/>
            <w:vAlign w:val="center"/>
          </w:tcPr>
          <w:p w:rsidR="003F3166" w:rsidRPr="00856DCA" w:rsidRDefault="003F3166" w:rsidP="003F2177">
            <w:pPr>
              <w:spacing w:after="0" w:line="240" w:lineRule="auto"/>
              <w:jc w:val="center"/>
              <w:rPr>
                <w:b/>
                <w:color w:val="000000"/>
              </w:rPr>
            </w:pPr>
            <w:r w:rsidRPr="00856DCA">
              <w:rPr>
                <w:b/>
                <w:color w:val="000000"/>
              </w:rPr>
              <w:t>Собстве</w:t>
            </w:r>
            <w:r w:rsidRPr="00856DCA">
              <w:rPr>
                <w:b/>
                <w:color w:val="000000"/>
              </w:rPr>
              <w:t>н</w:t>
            </w:r>
            <w:r w:rsidRPr="00856DCA">
              <w:rPr>
                <w:b/>
                <w:color w:val="000000"/>
              </w:rPr>
              <w:t>ник</w:t>
            </w:r>
          </w:p>
        </w:tc>
        <w:tc>
          <w:tcPr>
            <w:tcW w:w="825" w:type="pct"/>
            <w:vMerge w:val="restart"/>
            <w:tcBorders>
              <w:top w:val="thinThickSmallGap" w:sz="18" w:space="0" w:color="auto"/>
              <w:left w:val="nil"/>
              <w:right w:val="single" w:sz="4" w:space="0" w:color="auto"/>
            </w:tcBorders>
            <w:shd w:val="clear" w:color="auto" w:fill="D9D9D9"/>
            <w:vAlign w:val="center"/>
          </w:tcPr>
          <w:p w:rsidR="003F3166" w:rsidRPr="00856DCA" w:rsidRDefault="003F3166" w:rsidP="003F2177">
            <w:pPr>
              <w:spacing w:after="0" w:line="240" w:lineRule="auto"/>
              <w:jc w:val="center"/>
              <w:rPr>
                <w:b/>
                <w:color w:val="000000"/>
              </w:rPr>
            </w:pPr>
            <w:r w:rsidRPr="00856DCA">
              <w:rPr>
                <w:b/>
                <w:color w:val="000000"/>
              </w:rPr>
              <w:t>Расстояние от</w:t>
            </w:r>
          </w:p>
          <w:p w:rsidR="003F3166" w:rsidRPr="00856DCA" w:rsidRDefault="003F3166" w:rsidP="003F2177">
            <w:pPr>
              <w:spacing w:after="0" w:line="240" w:lineRule="auto"/>
              <w:jc w:val="center"/>
              <w:rPr>
                <w:b/>
                <w:color w:val="000000"/>
              </w:rPr>
            </w:pPr>
            <w:r w:rsidRPr="00856DCA">
              <w:rPr>
                <w:b/>
                <w:color w:val="000000"/>
              </w:rPr>
              <w:t>источника до наиболее удаленного</w:t>
            </w:r>
          </w:p>
          <w:p w:rsidR="003F3166" w:rsidRPr="00856DCA" w:rsidRDefault="003F3166" w:rsidP="003F2177">
            <w:pPr>
              <w:spacing w:after="0" w:line="240" w:lineRule="auto"/>
              <w:jc w:val="center"/>
              <w:rPr>
                <w:b/>
                <w:color w:val="000000"/>
              </w:rPr>
            </w:pPr>
            <w:r w:rsidRPr="00856DCA">
              <w:rPr>
                <w:b/>
                <w:color w:val="000000"/>
              </w:rPr>
              <w:t>потребителя вдоль</w:t>
            </w:r>
          </w:p>
          <w:p w:rsidR="003F3166" w:rsidRPr="00856DCA" w:rsidRDefault="003F3166" w:rsidP="003F2177">
            <w:pPr>
              <w:spacing w:after="0" w:line="240" w:lineRule="auto"/>
              <w:jc w:val="center"/>
              <w:rPr>
                <w:b/>
                <w:color w:val="000000"/>
              </w:rPr>
            </w:pPr>
            <w:r w:rsidRPr="00856DCA">
              <w:rPr>
                <w:b/>
                <w:color w:val="000000"/>
              </w:rPr>
              <w:t>главной м</w:t>
            </w:r>
            <w:r w:rsidRPr="00856DCA">
              <w:rPr>
                <w:b/>
                <w:color w:val="000000"/>
              </w:rPr>
              <w:t>а</w:t>
            </w:r>
            <w:r w:rsidRPr="00856DCA">
              <w:rPr>
                <w:b/>
                <w:color w:val="000000"/>
              </w:rPr>
              <w:t>гистрали,</w:t>
            </w:r>
          </w:p>
          <w:p w:rsidR="003F3166" w:rsidRPr="00856DCA" w:rsidRDefault="003F3166" w:rsidP="003F2177">
            <w:pPr>
              <w:spacing w:after="0" w:line="240" w:lineRule="auto"/>
              <w:jc w:val="center"/>
              <w:rPr>
                <w:b/>
                <w:color w:val="000000"/>
              </w:rPr>
            </w:pPr>
            <w:r w:rsidRPr="00856DCA">
              <w:rPr>
                <w:b/>
                <w:color w:val="000000"/>
              </w:rPr>
              <w:t xml:space="preserve">2013 г., </w:t>
            </w:r>
            <w:r>
              <w:rPr>
                <w:b/>
                <w:color w:val="000000"/>
              </w:rPr>
              <w:t>к</w:t>
            </w:r>
            <w:r w:rsidRPr="00856DCA">
              <w:rPr>
                <w:b/>
                <w:color w:val="000000"/>
              </w:rPr>
              <w:t>м</w:t>
            </w:r>
          </w:p>
        </w:tc>
        <w:tc>
          <w:tcPr>
            <w:tcW w:w="2718" w:type="pct"/>
            <w:gridSpan w:val="6"/>
            <w:tcBorders>
              <w:top w:val="thinThickSmallGap" w:sz="18" w:space="0" w:color="auto"/>
              <w:left w:val="nil"/>
              <w:bottom w:val="single" w:sz="4" w:space="0" w:color="auto"/>
              <w:right w:val="single" w:sz="4" w:space="0" w:color="auto"/>
            </w:tcBorders>
            <w:shd w:val="clear" w:color="auto" w:fill="D9D9D9"/>
            <w:vAlign w:val="center"/>
          </w:tcPr>
          <w:p w:rsidR="003F3166" w:rsidRPr="00856DCA" w:rsidRDefault="003F3166" w:rsidP="003F2177">
            <w:pPr>
              <w:spacing w:after="0" w:line="240" w:lineRule="auto"/>
              <w:jc w:val="center"/>
              <w:rPr>
                <w:b/>
                <w:color w:val="000000"/>
              </w:rPr>
            </w:pPr>
            <w:r w:rsidRPr="00856DCA">
              <w:rPr>
                <w:b/>
                <w:color w:val="000000"/>
              </w:rPr>
              <w:t>Эффективный радиус теплоснабжения, км</w:t>
            </w:r>
          </w:p>
        </w:tc>
      </w:tr>
      <w:tr w:rsidR="003F3166" w:rsidRPr="00856DCA" w:rsidTr="003F2177">
        <w:trPr>
          <w:trHeight w:val="340"/>
        </w:trPr>
        <w:tc>
          <w:tcPr>
            <w:tcW w:w="666" w:type="pct"/>
            <w:vMerge/>
            <w:tcBorders>
              <w:left w:val="single" w:sz="4" w:space="0" w:color="auto"/>
              <w:bottom w:val="thickThinSmallGap" w:sz="24" w:space="0" w:color="auto"/>
              <w:right w:val="single" w:sz="4" w:space="0" w:color="auto"/>
            </w:tcBorders>
            <w:shd w:val="clear" w:color="auto" w:fill="D9D9D9"/>
            <w:vAlign w:val="center"/>
          </w:tcPr>
          <w:p w:rsidR="003F3166" w:rsidRPr="00856DCA" w:rsidRDefault="003F3166" w:rsidP="003F2177">
            <w:pPr>
              <w:spacing w:after="0" w:line="240" w:lineRule="auto"/>
              <w:jc w:val="center"/>
              <w:rPr>
                <w:b/>
                <w:color w:val="000000"/>
              </w:rPr>
            </w:pPr>
          </w:p>
        </w:tc>
        <w:tc>
          <w:tcPr>
            <w:tcW w:w="790" w:type="pct"/>
            <w:vMerge/>
            <w:tcBorders>
              <w:left w:val="nil"/>
              <w:bottom w:val="thickThinSmallGap" w:sz="24" w:space="0" w:color="auto"/>
              <w:right w:val="single" w:sz="4" w:space="0" w:color="auto"/>
            </w:tcBorders>
            <w:shd w:val="clear" w:color="auto" w:fill="D9D9D9"/>
            <w:vAlign w:val="center"/>
          </w:tcPr>
          <w:p w:rsidR="003F3166" w:rsidRPr="00856DCA" w:rsidRDefault="003F3166" w:rsidP="003F2177">
            <w:pPr>
              <w:spacing w:after="0" w:line="240" w:lineRule="auto"/>
              <w:jc w:val="center"/>
              <w:rPr>
                <w:b/>
                <w:color w:val="000000"/>
              </w:rPr>
            </w:pPr>
          </w:p>
        </w:tc>
        <w:tc>
          <w:tcPr>
            <w:tcW w:w="825" w:type="pct"/>
            <w:vMerge/>
            <w:tcBorders>
              <w:left w:val="nil"/>
              <w:bottom w:val="thickThinSmallGap" w:sz="24" w:space="0" w:color="auto"/>
              <w:right w:val="single" w:sz="4" w:space="0" w:color="auto"/>
            </w:tcBorders>
            <w:shd w:val="clear" w:color="auto" w:fill="D9D9D9"/>
            <w:vAlign w:val="center"/>
          </w:tcPr>
          <w:p w:rsidR="003F3166" w:rsidRPr="00856DCA" w:rsidRDefault="003F3166" w:rsidP="003F2177">
            <w:pPr>
              <w:autoSpaceDE w:val="0"/>
              <w:autoSpaceDN w:val="0"/>
              <w:spacing w:after="0" w:line="240" w:lineRule="auto"/>
              <w:rPr>
                <w:b/>
                <w:bCs/>
              </w:rPr>
            </w:pPr>
          </w:p>
        </w:tc>
        <w:tc>
          <w:tcPr>
            <w:tcW w:w="414" w:type="pct"/>
            <w:tcBorders>
              <w:top w:val="single" w:sz="4" w:space="0" w:color="auto"/>
              <w:left w:val="nil"/>
              <w:bottom w:val="thickThinSmallGap" w:sz="24" w:space="0" w:color="auto"/>
              <w:right w:val="single" w:sz="4" w:space="0" w:color="auto"/>
            </w:tcBorders>
            <w:shd w:val="clear" w:color="auto" w:fill="D9D9D9"/>
            <w:vAlign w:val="center"/>
          </w:tcPr>
          <w:p w:rsidR="003F3166" w:rsidRPr="000179A2" w:rsidRDefault="003F3166" w:rsidP="003F2177">
            <w:pPr>
              <w:spacing w:after="0" w:line="240" w:lineRule="auto"/>
              <w:jc w:val="center"/>
              <w:rPr>
                <w:b/>
                <w:color w:val="000000"/>
              </w:rPr>
            </w:pPr>
            <w:r w:rsidRPr="000179A2">
              <w:rPr>
                <w:b/>
                <w:color w:val="000000"/>
              </w:rPr>
              <w:t>2013 г</w:t>
            </w:r>
          </w:p>
        </w:tc>
        <w:tc>
          <w:tcPr>
            <w:tcW w:w="460" w:type="pct"/>
            <w:tcBorders>
              <w:top w:val="single" w:sz="4" w:space="0" w:color="auto"/>
              <w:left w:val="nil"/>
              <w:bottom w:val="thickThinSmallGap" w:sz="24" w:space="0" w:color="auto"/>
              <w:right w:val="single" w:sz="4" w:space="0" w:color="auto"/>
            </w:tcBorders>
            <w:shd w:val="clear" w:color="auto" w:fill="D9D9D9"/>
            <w:vAlign w:val="center"/>
          </w:tcPr>
          <w:p w:rsidR="003F3166" w:rsidRPr="000179A2" w:rsidRDefault="003F3166" w:rsidP="003F2177">
            <w:pPr>
              <w:spacing w:after="0" w:line="240" w:lineRule="auto"/>
              <w:jc w:val="center"/>
              <w:rPr>
                <w:b/>
                <w:color w:val="000000"/>
              </w:rPr>
            </w:pPr>
            <w:r w:rsidRPr="000179A2">
              <w:rPr>
                <w:b/>
                <w:color w:val="000000"/>
              </w:rPr>
              <w:t>2015 г</w:t>
            </w:r>
          </w:p>
        </w:tc>
        <w:tc>
          <w:tcPr>
            <w:tcW w:w="460"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3F3166" w:rsidRPr="000179A2" w:rsidRDefault="003F3166" w:rsidP="003F2177">
            <w:pPr>
              <w:spacing w:after="0" w:line="240" w:lineRule="auto"/>
              <w:ind w:left="-126" w:right="-175"/>
              <w:jc w:val="center"/>
              <w:rPr>
                <w:b/>
                <w:color w:val="000000"/>
              </w:rPr>
            </w:pPr>
            <w:r w:rsidRPr="000179A2">
              <w:rPr>
                <w:b/>
                <w:color w:val="000000"/>
              </w:rPr>
              <w:t>2018 г</w:t>
            </w:r>
          </w:p>
          <w:p w:rsidR="003F3166" w:rsidRPr="000179A2" w:rsidRDefault="003F3166" w:rsidP="003F2177">
            <w:pPr>
              <w:spacing w:after="0" w:line="240" w:lineRule="auto"/>
              <w:ind w:left="-27"/>
              <w:jc w:val="center"/>
              <w:rPr>
                <w:b/>
                <w:color w:val="000000"/>
              </w:rPr>
            </w:pPr>
            <w:r w:rsidRPr="000179A2">
              <w:rPr>
                <w:b/>
                <w:color w:val="000000"/>
              </w:rPr>
              <w:t>вар</w:t>
            </w:r>
            <w:r w:rsidRPr="000179A2">
              <w:rPr>
                <w:b/>
                <w:color w:val="000000"/>
              </w:rPr>
              <w:t>и</w:t>
            </w:r>
            <w:r w:rsidRPr="000179A2">
              <w:rPr>
                <w:b/>
                <w:color w:val="000000"/>
              </w:rPr>
              <w:t>ант 1</w:t>
            </w:r>
          </w:p>
        </w:tc>
        <w:tc>
          <w:tcPr>
            <w:tcW w:w="460"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3F3166" w:rsidRPr="000179A2" w:rsidRDefault="003F3166" w:rsidP="003F2177">
            <w:pPr>
              <w:spacing w:after="0" w:line="240" w:lineRule="auto"/>
              <w:ind w:left="-126" w:right="-175"/>
              <w:jc w:val="center"/>
              <w:rPr>
                <w:b/>
                <w:color w:val="000000"/>
              </w:rPr>
            </w:pPr>
            <w:r w:rsidRPr="000179A2">
              <w:rPr>
                <w:b/>
                <w:color w:val="000000"/>
              </w:rPr>
              <w:t>2023 г</w:t>
            </w:r>
          </w:p>
          <w:p w:rsidR="003F3166" w:rsidRPr="000179A2" w:rsidRDefault="003F3166" w:rsidP="003F2177">
            <w:pPr>
              <w:spacing w:after="0" w:line="240" w:lineRule="auto"/>
              <w:jc w:val="center"/>
              <w:rPr>
                <w:b/>
                <w:color w:val="000000"/>
              </w:rPr>
            </w:pPr>
            <w:r w:rsidRPr="000179A2">
              <w:rPr>
                <w:b/>
                <w:color w:val="000000"/>
              </w:rPr>
              <w:t>вар</w:t>
            </w:r>
            <w:r w:rsidRPr="000179A2">
              <w:rPr>
                <w:b/>
                <w:color w:val="000000"/>
              </w:rPr>
              <w:t>и</w:t>
            </w:r>
            <w:r w:rsidRPr="000179A2">
              <w:rPr>
                <w:b/>
                <w:color w:val="000000"/>
              </w:rPr>
              <w:t>ант 2</w:t>
            </w:r>
          </w:p>
        </w:tc>
        <w:tc>
          <w:tcPr>
            <w:tcW w:w="460" w:type="pct"/>
            <w:tcBorders>
              <w:top w:val="single" w:sz="4" w:space="0" w:color="auto"/>
              <w:left w:val="nil"/>
              <w:bottom w:val="thickThinSmallGap" w:sz="24" w:space="0" w:color="auto"/>
              <w:right w:val="single" w:sz="4" w:space="0" w:color="auto"/>
            </w:tcBorders>
            <w:shd w:val="clear" w:color="auto" w:fill="D9D9D9"/>
            <w:vAlign w:val="center"/>
          </w:tcPr>
          <w:p w:rsidR="003F3166" w:rsidRPr="000179A2" w:rsidRDefault="003F3166" w:rsidP="003F2177">
            <w:pPr>
              <w:spacing w:after="0" w:line="240" w:lineRule="auto"/>
              <w:jc w:val="center"/>
              <w:rPr>
                <w:b/>
                <w:color w:val="000000"/>
              </w:rPr>
            </w:pPr>
            <w:r w:rsidRPr="000179A2">
              <w:rPr>
                <w:b/>
                <w:color w:val="000000"/>
              </w:rPr>
              <w:t>2028 г</w:t>
            </w:r>
          </w:p>
        </w:tc>
        <w:tc>
          <w:tcPr>
            <w:tcW w:w="464" w:type="pct"/>
            <w:tcBorders>
              <w:top w:val="single" w:sz="4" w:space="0" w:color="auto"/>
              <w:left w:val="nil"/>
              <w:bottom w:val="thickThinSmallGap" w:sz="24" w:space="0" w:color="auto"/>
              <w:right w:val="single" w:sz="4" w:space="0" w:color="auto"/>
            </w:tcBorders>
            <w:shd w:val="clear" w:color="auto" w:fill="D9D9D9"/>
            <w:vAlign w:val="center"/>
          </w:tcPr>
          <w:p w:rsidR="003F3166" w:rsidRPr="000179A2" w:rsidRDefault="003F3166" w:rsidP="003F2177">
            <w:pPr>
              <w:spacing w:after="0" w:line="240" w:lineRule="auto"/>
              <w:jc w:val="center"/>
              <w:rPr>
                <w:b/>
                <w:color w:val="000000"/>
              </w:rPr>
            </w:pPr>
            <w:r w:rsidRPr="000179A2">
              <w:rPr>
                <w:b/>
                <w:color w:val="000000"/>
              </w:rPr>
              <w:t>2033 г</w:t>
            </w:r>
          </w:p>
        </w:tc>
      </w:tr>
      <w:tr w:rsidR="003F3166" w:rsidRPr="00856DCA" w:rsidTr="003F2177">
        <w:trPr>
          <w:trHeight w:val="340"/>
        </w:trPr>
        <w:tc>
          <w:tcPr>
            <w:tcW w:w="666" w:type="pct"/>
            <w:tcBorders>
              <w:top w:val="thickThinSmallGap" w:sz="24" w:space="0" w:color="auto"/>
              <w:left w:val="single" w:sz="4" w:space="0" w:color="auto"/>
              <w:bottom w:val="single" w:sz="4" w:space="0" w:color="auto"/>
              <w:right w:val="single" w:sz="4" w:space="0" w:color="auto"/>
            </w:tcBorders>
            <w:shd w:val="clear" w:color="auto" w:fill="auto"/>
            <w:vAlign w:val="center"/>
          </w:tcPr>
          <w:p w:rsidR="003F3166" w:rsidRPr="00856DCA" w:rsidRDefault="003F3166" w:rsidP="003F2177">
            <w:pPr>
              <w:spacing w:after="0" w:line="240" w:lineRule="auto"/>
              <w:jc w:val="center"/>
              <w:rPr>
                <w:color w:val="000000"/>
              </w:rPr>
            </w:pPr>
            <w:r w:rsidRPr="00856DCA">
              <w:rPr>
                <w:color w:val="000000"/>
              </w:rPr>
              <w:t>Котельная</w:t>
            </w:r>
          </w:p>
        </w:tc>
        <w:tc>
          <w:tcPr>
            <w:tcW w:w="790" w:type="pct"/>
            <w:tcBorders>
              <w:top w:val="thickThinSmallGap" w:sz="24" w:space="0" w:color="auto"/>
              <w:left w:val="nil"/>
              <w:bottom w:val="single" w:sz="4" w:space="0" w:color="auto"/>
              <w:right w:val="single" w:sz="4" w:space="0" w:color="auto"/>
            </w:tcBorders>
            <w:vAlign w:val="center"/>
          </w:tcPr>
          <w:p w:rsidR="003F3166" w:rsidRPr="00856DCA" w:rsidRDefault="003F3166" w:rsidP="003F2177">
            <w:pPr>
              <w:spacing w:after="0" w:line="240" w:lineRule="auto"/>
              <w:jc w:val="center"/>
              <w:rPr>
                <w:color w:val="000000"/>
              </w:rPr>
            </w:pPr>
            <w:r>
              <w:rPr>
                <w:color w:val="000000"/>
              </w:rPr>
              <w:t>ООО "Се</w:t>
            </w:r>
            <w:r>
              <w:rPr>
                <w:color w:val="000000"/>
              </w:rPr>
              <w:t>р</w:t>
            </w:r>
            <w:r>
              <w:rPr>
                <w:color w:val="000000"/>
              </w:rPr>
              <w:t>висная Ко</w:t>
            </w:r>
            <w:r>
              <w:rPr>
                <w:color w:val="000000"/>
              </w:rPr>
              <w:t>м</w:t>
            </w:r>
            <w:r>
              <w:rPr>
                <w:color w:val="000000"/>
              </w:rPr>
              <w:t>мунальная Компания"</w:t>
            </w:r>
          </w:p>
        </w:tc>
        <w:tc>
          <w:tcPr>
            <w:tcW w:w="825" w:type="pct"/>
            <w:tcBorders>
              <w:top w:val="thickThinSmallGap" w:sz="24" w:space="0" w:color="auto"/>
              <w:left w:val="nil"/>
              <w:bottom w:val="single" w:sz="4" w:space="0" w:color="auto"/>
              <w:right w:val="single" w:sz="4" w:space="0" w:color="auto"/>
            </w:tcBorders>
            <w:shd w:val="clear" w:color="auto" w:fill="auto"/>
            <w:noWrap/>
            <w:vAlign w:val="center"/>
          </w:tcPr>
          <w:p w:rsidR="003F3166" w:rsidRPr="000179A2" w:rsidRDefault="003F3166" w:rsidP="003F2177">
            <w:pPr>
              <w:spacing w:after="0" w:line="240" w:lineRule="auto"/>
              <w:jc w:val="center"/>
              <w:rPr>
                <w:color w:val="000000"/>
              </w:rPr>
            </w:pPr>
            <w:r>
              <w:rPr>
                <w:color w:val="000000"/>
              </w:rPr>
              <w:t>0,</w:t>
            </w:r>
            <w:r w:rsidRPr="000179A2">
              <w:rPr>
                <w:color w:val="000000"/>
              </w:rPr>
              <w:t>475</w:t>
            </w:r>
          </w:p>
        </w:tc>
        <w:tc>
          <w:tcPr>
            <w:tcW w:w="414" w:type="pct"/>
            <w:tcBorders>
              <w:top w:val="thickThinSmallGap" w:sz="24" w:space="0" w:color="auto"/>
              <w:left w:val="nil"/>
              <w:bottom w:val="single" w:sz="4" w:space="0" w:color="auto"/>
              <w:right w:val="single" w:sz="4" w:space="0" w:color="auto"/>
            </w:tcBorders>
            <w:shd w:val="clear" w:color="auto" w:fill="auto"/>
            <w:noWrap/>
            <w:vAlign w:val="center"/>
          </w:tcPr>
          <w:p w:rsidR="003F3166" w:rsidRPr="000179A2" w:rsidRDefault="003F3166" w:rsidP="003F2177">
            <w:pPr>
              <w:spacing w:after="0" w:line="240" w:lineRule="auto"/>
              <w:jc w:val="center"/>
              <w:rPr>
                <w:color w:val="000000"/>
              </w:rPr>
            </w:pPr>
            <w:r>
              <w:rPr>
                <w:color w:val="000000"/>
              </w:rPr>
              <w:t>0,57</w:t>
            </w:r>
          </w:p>
        </w:tc>
        <w:tc>
          <w:tcPr>
            <w:tcW w:w="460" w:type="pct"/>
            <w:tcBorders>
              <w:top w:val="thickThinSmallGap" w:sz="24" w:space="0" w:color="auto"/>
              <w:left w:val="nil"/>
              <w:bottom w:val="single" w:sz="4" w:space="0" w:color="auto"/>
              <w:right w:val="single" w:sz="4" w:space="0" w:color="auto"/>
            </w:tcBorders>
            <w:shd w:val="clear" w:color="auto" w:fill="auto"/>
            <w:noWrap/>
            <w:vAlign w:val="center"/>
          </w:tcPr>
          <w:p w:rsidR="003F3166" w:rsidRPr="000179A2" w:rsidRDefault="003F3166" w:rsidP="003F2177">
            <w:pPr>
              <w:spacing w:after="0" w:line="240" w:lineRule="auto"/>
              <w:jc w:val="center"/>
              <w:rPr>
                <w:color w:val="000000"/>
              </w:rPr>
            </w:pPr>
            <w:r>
              <w:rPr>
                <w:color w:val="000000"/>
              </w:rPr>
              <w:t>0,57</w:t>
            </w:r>
          </w:p>
        </w:tc>
        <w:tc>
          <w:tcPr>
            <w:tcW w:w="460" w:type="pct"/>
            <w:tcBorders>
              <w:top w:val="thickThinSmallGap" w:sz="24" w:space="0" w:color="auto"/>
              <w:left w:val="nil"/>
              <w:bottom w:val="single" w:sz="4" w:space="0" w:color="auto"/>
              <w:right w:val="single" w:sz="4" w:space="0" w:color="auto"/>
            </w:tcBorders>
            <w:vAlign w:val="center"/>
          </w:tcPr>
          <w:p w:rsidR="003F3166" w:rsidRPr="000179A2" w:rsidRDefault="003F3166" w:rsidP="003F2177">
            <w:pPr>
              <w:spacing w:after="0" w:line="240" w:lineRule="auto"/>
              <w:jc w:val="center"/>
              <w:rPr>
                <w:color w:val="000000"/>
              </w:rPr>
            </w:pPr>
            <w:r>
              <w:rPr>
                <w:color w:val="000000"/>
              </w:rPr>
              <w:t>1,13</w:t>
            </w:r>
          </w:p>
        </w:tc>
        <w:tc>
          <w:tcPr>
            <w:tcW w:w="460" w:type="pct"/>
            <w:tcBorders>
              <w:top w:val="thickThinSmallGap" w:sz="24" w:space="0" w:color="auto"/>
              <w:left w:val="nil"/>
              <w:bottom w:val="single" w:sz="4" w:space="0" w:color="auto"/>
              <w:right w:val="single" w:sz="4" w:space="0" w:color="auto"/>
            </w:tcBorders>
            <w:vAlign w:val="center"/>
          </w:tcPr>
          <w:p w:rsidR="003F3166" w:rsidRPr="000179A2" w:rsidRDefault="003F3166" w:rsidP="003F2177">
            <w:pPr>
              <w:spacing w:after="0" w:line="240" w:lineRule="auto"/>
              <w:jc w:val="center"/>
              <w:rPr>
                <w:color w:val="000000"/>
              </w:rPr>
            </w:pPr>
            <w:r>
              <w:rPr>
                <w:color w:val="000000"/>
              </w:rPr>
              <w:t>1,13</w:t>
            </w:r>
          </w:p>
        </w:tc>
        <w:tc>
          <w:tcPr>
            <w:tcW w:w="460" w:type="pct"/>
            <w:tcBorders>
              <w:top w:val="thickThinSmallGap" w:sz="24" w:space="0" w:color="auto"/>
              <w:left w:val="nil"/>
              <w:bottom w:val="single" w:sz="4" w:space="0" w:color="auto"/>
              <w:right w:val="single" w:sz="4" w:space="0" w:color="auto"/>
            </w:tcBorders>
            <w:vAlign w:val="center"/>
          </w:tcPr>
          <w:p w:rsidR="003F3166" w:rsidRPr="000179A2" w:rsidRDefault="003F3166" w:rsidP="003F2177">
            <w:pPr>
              <w:spacing w:after="0" w:line="240" w:lineRule="auto"/>
              <w:jc w:val="center"/>
              <w:rPr>
                <w:color w:val="000000"/>
              </w:rPr>
            </w:pPr>
            <w:r>
              <w:rPr>
                <w:color w:val="000000"/>
              </w:rPr>
              <w:t>1,13</w:t>
            </w:r>
          </w:p>
        </w:tc>
        <w:tc>
          <w:tcPr>
            <w:tcW w:w="464" w:type="pct"/>
            <w:tcBorders>
              <w:top w:val="thickThinSmallGap" w:sz="24" w:space="0" w:color="auto"/>
              <w:left w:val="nil"/>
              <w:bottom w:val="single" w:sz="4" w:space="0" w:color="auto"/>
              <w:right w:val="single" w:sz="4" w:space="0" w:color="auto"/>
            </w:tcBorders>
            <w:vAlign w:val="center"/>
          </w:tcPr>
          <w:p w:rsidR="003F3166" w:rsidRPr="000179A2" w:rsidRDefault="003F3166" w:rsidP="003F2177">
            <w:pPr>
              <w:spacing w:after="0" w:line="240" w:lineRule="auto"/>
              <w:jc w:val="center"/>
              <w:rPr>
                <w:color w:val="000000"/>
              </w:rPr>
            </w:pPr>
            <w:r>
              <w:rPr>
                <w:color w:val="000000"/>
              </w:rPr>
              <w:t>1,13</w:t>
            </w:r>
          </w:p>
        </w:tc>
      </w:tr>
    </w:tbl>
    <w:p w:rsidR="003F3166" w:rsidRDefault="003F3166" w:rsidP="003F3166">
      <w:pPr>
        <w:pStyle w:val="a1"/>
        <w:numPr>
          <w:ilvl w:val="0"/>
          <w:numId w:val="0"/>
        </w:numPr>
        <w:shd w:val="clear" w:color="auto" w:fill="F2F2F2"/>
        <w:tabs>
          <w:tab w:val="clear" w:pos="1985"/>
        </w:tabs>
        <w:spacing w:line="276" w:lineRule="auto"/>
      </w:pPr>
    </w:p>
    <w:p w:rsidR="00342781" w:rsidRDefault="00342781" w:rsidP="00163572">
      <w:pPr>
        <w:pStyle w:val="13"/>
        <w:keepNext w:val="0"/>
        <w:keepLines w:val="0"/>
        <w:pageBreakBefore w:val="0"/>
        <w:numPr>
          <w:ilvl w:val="0"/>
          <w:numId w:val="25"/>
        </w:numPr>
        <w:pBdr>
          <w:left w:val="single" w:sz="6" w:space="18" w:color="FFFFFF"/>
        </w:pBdr>
        <w:spacing w:before="120" w:after="120" w:line="360" w:lineRule="atLeast"/>
        <w:sectPr w:rsidR="00342781" w:rsidSect="00096354">
          <w:pgSz w:w="11907" w:h="16839" w:code="9"/>
          <w:pgMar w:top="1134" w:right="851" w:bottom="1134" w:left="1134" w:header="284" w:footer="284" w:gutter="0"/>
          <w:cols w:space="708"/>
          <w:docGrid w:linePitch="360"/>
        </w:sectPr>
      </w:pPr>
    </w:p>
    <w:p w:rsidR="003363B8" w:rsidRPr="002C34F5" w:rsidRDefault="002C34F5" w:rsidP="00163572">
      <w:pPr>
        <w:pStyle w:val="13"/>
        <w:keepNext w:val="0"/>
        <w:keepLines w:val="0"/>
        <w:pageBreakBefore w:val="0"/>
        <w:numPr>
          <w:ilvl w:val="0"/>
          <w:numId w:val="25"/>
        </w:numPr>
        <w:pBdr>
          <w:left w:val="single" w:sz="6" w:space="18" w:color="FFFFFF"/>
        </w:pBdr>
        <w:spacing w:before="120" w:after="120" w:line="360" w:lineRule="atLeast"/>
      </w:pPr>
      <w:bookmarkStart w:id="683" w:name="_Toc392242938"/>
      <w:r>
        <w:t>ПРЕДЛОЖЕНИЯ ПО СТРОИТЕЛЬСТВУ И РЕКОНСТРУКЦИИ ТЕ</w:t>
      </w:r>
      <w:r>
        <w:t>П</w:t>
      </w:r>
      <w:r>
        <w:t>ЛОВЫХ СЕТЕЙ И СООРУЖЕНИЙ НА НИХ</w:t>
      </w:r>
      <w:bookmarkEnd w:id="683"/>
    </w:p>
    <w:p w:rsidR="00E5157C" w:rsidRPr="00E5157C" w:rsidRDefault="00E5157C" w:rsidP="00E5157C">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684" w:name="_Toc381687597"/>
      <w:bookmarkStart w:id="685" w:name="_Toc381697410"/>
      <w:bookmarkStart w:id="686" w:name="_Toc381698601"/>
      <w:bookmarkStart w:id="687" w:name="_Toc381699444"/>
      <w:bookmarkStart w:id="688" w:name="_Toc381878995"/>
      <w:bookmarkStart w:id="689" w:name="_Toc381882181"/>
      <w:bookmarkStart w:id="690" w:name="_Toc381882339"/>
      <w:bookmarkStart w:id="691" w:name="_Toc381882497"/>
      <w:bookmarkStart w:id="692" w:name="_Toc381882654"/>
      <w:bookmarkStart w:id="693" w:name="_Toc381889372"/>
      <w:bookmarkStart w:id="694" w:name="_Toc381889532"/>
      <w:bookmarkStart w:id="695" w:name="_Toc381889697"/>
      <w:bookmarkStart w:id="696" w:name="_Toc381889861"/>
      <w:bookmarkStart w:id="697" w:name="_Toc381891377"/>
      <w:bookmarkStart w:id="698" w:name="_Toc381892311"/>
      <w:bookmarkStart w:id="699" w:name="_Toc381893823"/>
      <w:bookmarkStart w:id="700" w:name="_Toc383689022"/>
      <w:bookmarkStart w:id="701" w:name="_Toc384053367"/>
      <w:bookmarkStart w:id="702" w:name="_Toc384210665"/>
      <w:bookmarkStart w:id="703" w:name="_Toc386446163"/>
      <w:bookmarkStart w:id="704" w:name="_Toc387924227"/>
      <w:bookmarkStart w:id="705" w:name="_Toc388886270"/>
      <w:bookmarkStart w:id="706" w:name="_Toc392155544"/>
      <w:bookmarkStart w:id="707" w:name="_Toc392158643"/>
      <w:bookmarkStart w:id="708" w:name="_Toc392242174"/>
      <w:bookmarkStart w:id="709" w:name="_Toc392242770"/>
      <w:bookmarkStart w:id="710" w:name="_Toc392242939"/>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rsidR="00806DCB" w:rsidRDefault="00BB6F77" w:rsidP="00E5157C">
      <w:pPr>
        <w:pStyle w:val="2"/>
        <w:tabs>
          <w:tab w:val="clear" w:pos="0"/>
        </w:tabs>
        <w:ind w:left="1418" w:hanging="709"/>
      </w:pPr>
      <w:bookmarkStart w:id="711" w:name="_Toc392242940"/>
      <w:r>
        <w:t>С</w:t>
      </w:r>
      <w:r w:rsidR="00806DCB" w:rsidRPr="00806DCB">
        <w:t>троительству и реконструкци</w:t>
      </w:r>
      <w:r>
        <w:t>я</w:t>
      </w:r>
      <w:r w:rsidR="00806DCB" w:rsidRPr="00806DCB">
        <w:t xml:space="preserve"> тепловых сетей, обеспечивающих перера</w:t>
      </w:r>
      <w:r w:rsidR="00806DCB" w:rsidRPr="00806DCB">
        <w:t>с</w:t>
      </w:r>
      <w:r w:rsidR="00806DCB" w:rsidRPr="00806DCB">
        <w:t>пределение тепловой нагрузки из зон с дефицитом тепловой мощности в з</w:t>
      </w:r>
      <w:r w:rsidR="00806DCB" w:rsidRPr="00806DCB">
        <w:t>о</w:t>
      </w:r>
      <w:r w:rsidR="00806DCB" w:rsidRPr="00806DCB">
        <w:t xml:space="preserve">ны с </w:t>
      </w:r>
      <w:r>
        <w:t>избытком</w:t>
      </w:r>
      <w:r w:rsidR="00806DCB" w:rsidRPr="00806DCB">
        <w:t xml:space="preserve"> тепловой мощности (использо</w:t>
      </w:r>
      <w:r w:rsidR="00806DCB">
        <w:t>вание существующих резервов</w:t>
      </w:r>
      <w:r w:rsidR="009F1F84">
        <w:t>)</w:t>
      </w:r>
      <w:bookmarkEnd w:id="711"/>
    </w:p>
    <w:p w:rsidR="00806DCB" w:rsidRPr="00E300CD" w:rsidRDefault="00806DCB" w:rsidP="00806DCB">
      <w:pPr>
        <w:pStyle w:val="affffe"/>
        <w:rPr>
          <w:sz w:val="24"/>
          <w:szCs w:val="24"/>
        </w:rPr>
      </w:pPr>
      <w:r w:rsidRPr="00BB4E2B">
        <w:rPr>
          <w:sz w:val="24"/>
          <w:szCs w:val="24"/>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806DCB" w:rsidRPr="00806DCB" w:rsidRDefault="00BB6F77" w:rsidP="00E5157C">
      <w:pPr>
        <w:pStyle w:val="2"/>
        <w:tabs>
          <w:tab w:val="clear" w:pos="0"/>
        </w:tabs>
        <w:ind w:left="1418" w:hanging="709"/>
      </w:pPr>
      <w:bookmarkStart w:id="712" w:name="_Toc392242941"/>
      <w:r>
        <w:t>Строительство</w:t>
      </w:r>
      <w:r w:rsidR="00806DCB" w:rsidRPr="00806DCB">
        <w:t xml:space="preserve"> и реконструкции тепловых сетей для обеспечения перспе</w:t>
      </w:r>
      <w:r w:rsidR="00806DCB" w:rsidRPr="00806DCB">
        <w:t>к</w:t>
      </w:r>
      <w:r w:rsidR="00806DCB" w:rsidRPr="00806DCB">
        <w:t>тивных приростов тепловой нагрузки в</w:t>
      </w:r>
      <w:r>
        <w:t>о вновь</w:t>
      </w:r>
      <w:r w:rsidR="00806DCB" w:rsidRPr="00806DCB">
        <w:t xml:space="preserve"> осваиваемых районах пос</w:t>
      </w:r>
      <w:r w:rsidR="00806DCB" w:rsidRPr="00806DCB">
        <w:t>е</w:t>
      </w:r>
      <w:r w:rsidR="00806DCB" w:rsidRPr="00806DCB">
        <w:t xml:space="preserve">ления </w:t>
      </w:r>
      <w:r>
        <w:t>(</w:t>
      </w:r>
      <w:r w:rsidR="00806DCB" w:rsidRPr="00806DCB">
        <w:t>городского округа</w:t>
      </w:r>
      <w:r>
        <w:t>)</w:t>
      </w:r>
      <w:r w:rsidR="00806DCB" w:rsidRPr="00806DCB">
        <w:t xml:space="preserve"> под жилищную, комплексную или производстве</w:t>
      </w:r>
      <w:r w:rsidR="00806DCB" w:rsidRPr="00806DCB">
        <w:t>н</w:t>
      </w:r>
      <w:r w:rsidR="00806DCB">
        <w:t>ную застройку</w:t>
      </w:r>
      <w:bookmarkEnd w:id="712"/>
    </w:p>
    <w:p w:rsidR="00864371" w:rsidRPr="005B6FA6" w:rsidRDefault="003354EA" w:rsidP="00864371">
      <w:pPr>
        <w:rPr>
          <w:rFonts w:eastAsia="Calibri"/>
          <w:b/>
          <w:i/>
          <w:iCs/>
          <w:szCs w:val="24"/>
          <w:lang w:eastAsia="en-US"/>
        </w:rPr>
      </w:pPr>
      <w:r>
        <w:rPr>
          <w:rFonts w:eastAsia="Calibri"/>
          <w:b/>
          <w:i/>
          <w:iCs/>
          <w:szCs w:val="24"/>
          <w:lang w:eastAsia="en-US"/>
        </w:rPr>
        <w:lastRenderedPageBreak/>
        <w:t>Рекомендуемый в</w:t>
      </w:r>
      <w:r w:rsidR="00864371" w:rsidRPr="005B6FA6">
        <w:rPr>
          <w:rFonts w:eastAsia="Calibri"/>
          <w:b/>
          <w:i/>
          <w:iCs/>
          <w:szCs w:val="24"/>
          <w:lang w:eastAsia="en-US"/>
        </w:rPr>
        <w:t xml:space="preserve">ариант. </w:t>
      </w:r>
    </w:p>
    <w:p w:rsidR="00864371" w:rsidRDefault="00864371" w:rsidP="00864371">
      <w:pPr>
        <w:pStyle w:val="2f"/>
        <w:shd w:val="clear" w:color="auto" w:fill="auto"/>
        <w:spacing w:line="360" w:lineRule="auto"/>
        <w:ind w:left="23" w:right="23" w:firstLine="697"/>
        <w:jc w:val="both"/>
        <w:rPr>
          <w:sz w:val="24"/>
          <w:szCs w:val="24"/>
        </w:rPr>
      </w:pPr>
      <w:r>
        <w:rPr>
          <w:sz w:val="24"/>
          <w:szCs w:val="24"/>
        </w:rPr>
        <w:t>1. Выполнение переаттестация котлов и котельного оборудования. В случае не прохо</w:t>
      </w:r>
      <w:r>
        <w:rPr>
          <w:sz w:val="24"/>
          <w:szCs w:val="24"/>
        </w:rPr>
        <w:t>ж</w:t>
      </w:r>
      <w:r>
        <w:rPr>
          <w:sz w:val="24"/>
          <w:szCs w:val="24"/>
        </w:rPr>
        <w:t xml:space="preserve">дения переаттестации выполнить п. 2 варианта 1.  </w:t>
      </w:r>
    </w:p>
    <w:p w:rsidR="00864371" w:rsidRDefault="00864371" w:rsidP="00864371">
      <w:pPr>
        <w:pStyle w:val="2f"/>
        <w:shd w:val="clear" w:color="auto" w:fill="auto"/>
        <w:spacing w:line="360" w:lineRule="auto"/>
        <w:ind w:left="23" w:right="23" w:firstLine="697"/>
        <w:jc w:val="both"/>
        <w:rPr>
          <w:sz w:val="24"/>
          <w:szCs w:val="24"/>
        </w:rPr>
      </w:pPr>
      <w:r>
        <w:rPr>
          <w:sz w:val="24"/>
          <w:szCs w:val="24"/>
        </w:rPr>
        <w:t>2. Замена котлов и котельного оборудования в существующем здании котельной:</w:t>
      </w:r>
    </w:p>
    <w:p w:rsidR="00864371" w:rsidRDefault="00864371" w:rsidP="00864371">
      <w:pPr>
        <w:pStyle w:val="2f"/>
        <w:shd w:val="clear" w:color="auto" w:fill="auto"/>
        <w:spacing w:line="360" w:lineRule="auto"/>
        <w:ind w:left="23" w:right="23" w:firstLine="697"/>
        <w:jc w:val="both"/>
        <w:rPr>
          <w:sz w:val="24"/>
          <w:szCs w:val="24"/>
        </w:rPr>
      </w:pPr>
      <w:r>
        <w:rPr>
          <w:sz w:val="24"/>
          <w:szCs w:val="24"/>
        </w:rPr>
        <w:t>а. Монтаж новых котлов необходимой мощности</w:t>
      </w:r>
    </w:p>
    <w:p w:rsidR="00864371" w:rsidRDefault="00864371" w:rsidP="00864371">
      <w:pPr>
        <w:pStyle w:val="2f"/>
        <w:shd w:val="clear" w:color="auto" w:fill="auto"/>
        <w:spacing w:line="360" w:lineRule="auto"/>
        <w:ind w:left="23" w:right="23" w:firstLine="697"/>
        <w:jc w:val="both"/>
        <w:rPr>
          <w:sz w:val="24"/>
          <w:szCs w:val="24"/>
        </w:rPr>
      </w:pPr>
      <w:r>
        <w:rPr>
          <w:sz w:val="24"/>
          <w:szCs w:val="24"/>
        </w:rPr>
        <w:t>б. Установка теплообменников и циркуляционных насосов для работы системы тепл</w:t>
      </w:r>
      <w:r>
        <w:rPr>
          <w:sz w:val="24"/>
          <w:szCs w:val="24"/>
        </w:rPr>
        <w:t>о</w:t>
      </w:r>
      <w:r>
        <w:rPr>
          <w:sz w:val="24"/>
          <w:szCs w:val="24"/>
        </w:rPr>
        <w:t>снабжения в двухконтурном режиме.</w:t>
      </w:r>
    </w:p>
    <w:p w:rsidR="00F30364" w:rsidRDefault="00F30364" w:rsidP="00F30364">
      <w:pPr>
        <w:pStyle w:val="2f"/>
        <w:shd w:val="clear" w:color="auto" w:fill="auto"/>
        <w:spacing w:line="360" w:lineRule="auto"/>
        <w:ind w:left="23" w:right="23" w:firstLine="697"/>
        <w:jc w:val="both"/>
        <w:rPr>
          <w:sz w:val="24"/>
          <w:szCs w:val="24"/>
        </w:rPr>
      </w:pPr>
      <w:r>
        <w:rPr>
          <w:sz w:val="24"/>
          <w:szCs w:val="24"/>
        </w:rPr>
        <w:t>в. Оснащение котельной системой диспетчерского контроля.</w:t>
      </w:r>
    </w:p>
    <w:p w:rsidR="007062BB" w:rsidRDefault="007062BB" w:rsidP="00F30364">
      <w:pPr>
        <w:pStyle w:val="2f"/>
        <w:shd w:val="clear" w:color="auto" w:fill="auto"/>
        <w:spacing w:line="360" w:lineRule="auto"/>
        <w:ind w:left="23" w:right="23" w:firstLine="697"/>
        <w:jc w:val="both"/>
        <w:rPr>
          <w:sz w:val="24"/>
          <w:szCs w:val="24"/>
        </w:rPr>
      </w:pPr>
      <w:r>
        <w:rPr>
          <w:sz w:val="24"/>
          <w:szCs w:val="24"/>
        </w:rPr>
        <w:t>г. Оснащение котельной системой ХВО.</w:t>
      </w:r>
    </w:p>
    <w:p w:rsidR="00864371" w:rsidRPr="00704D0E" w:rsidRDefault="00864371" w:rsidP="00864371">
      <w:pPr>
        <w:pStyle w:val="2f"/>
        <w:shd w:val="clear" w:color="auto" w:fill="auto"/>
        <w:spacing w:line="360" w:lineRule="auto"/>
        <w:ind w:left="23" w:right="23" w:firstLine="697"/>
        <w:jc w:val="both"/>
        <w:rPr>
          <w:sz w:val="24"/>
          <w:szCs w:val="24"/>
        </w:rPr>
      </w:pPr>
      <w:r>
        <w:rPr>
          <w:sz w:val="24"/>
          <w:szCs w:val="24"/>
        </w:rPr>
        <w:t>3</w:t>
      </w:r>
      <w:r w:rsidRPr="00704D0E">
        <w:rPr>
          <w:sz w:val="24"/>
          <w:szCs w:val="24"/>
        </w:rPr>
        <w:t xml:space="preserve">. </w:t>
      </w:r>
      <w:r>
        <w:rPr>
          <w:sz w:val="24"/>
          <w:szCs w:val="24"/>
        </w:rPr>
        <w:t xml:space="preserve">Замена </w:t>
      </w:r>
      <w:r w:rsidRPr="00A0129A">
        <w:rPr>
          <w:sz w:val="24"/>
          <w:szCs w:val="24"/>
        </w:rPr>
        <w:t>подземных участков</w:t>
      </w:r>
      <w:r>
        <w:rPr>
          <w:sz w:val="24"/>
          <w:szCs w:val="24"/>
        </w:rPr>
        <w:t xml:space="preserve"> действующей</w:t>
      </w:r>
      <w:r w:rsidRPr="00A0129A">
        <w:rPr>
          <w:sz w:val="24"/>
          <w:szCs w:val="24"/>
        </w:rPr>
        <w:t xml:space="preserve"> </w:t>
      </w:r>
      <w:r>
        <w:rPr>
          <w:sz w:val="24"/>
          <w:szCs w:val="24"/>
        </w:rPr>
        <w:t>теплосети</w:t>
      </w:r>
      <w:r w:rsidRPr="00A0129A">
        <w:rPr>
          <w:sz w:val="24"/>
          <w:szCs w:val="24"/>
        </w:rPr>
        <w:t xml:space="preserve"> </w:t>
      </w:r>
      <w:r>
        <w:rPr>
          <w:sz w:val="24"/>
          <w:szCs w:val="24"/>
        </w:rPr>
        <w:t>на надземные</w:t>
      </w:r>
      <w:r w:rsidRPr="00A0129A">
        <w:rPr>
          <w:sz w:val="24"/>
          <w:szCs w:val="24"/>
        </w:rPr>
        <w:t xml:space="preserve">.  </w:t>
      </w:r>
    </w:p>
    <w:p w:rsidR="00864371" w:rsidRPr="00A0129A" w:rsidRDefault="00864371" w:rsidP="00864371">
      <w:pPr>
        <w:pStyle w:val="2f"/>
        <w:shd w:val="clear" w:color="auto" w:fill="auto"/>
        <w:spacing w:line="360" w:lineRule="auto"/>
        <w:ind w:left="23" w:right="23" w:firstLine="697"/>
        <w:jc w:val="both"/>
        <w:rPr>
          <w:sz w:val="24"/>
          <w:szCs w:val="24"/>
        </w:rPr>
      </w:pPr>
      <w:r>
        <w:rPr>
          <w:sz w:val="24"/>
          <w:szCs w:val="24"/>
        </w:rPr>
        <w:t>4. Введение и содержание штатной должности инспектора по теплу.</w:t>
      </w:r>
    </w:p>
    <w:p w:rsidR="00864371" w:rsidRDefault="00864371" w:rsidP="00864371">
      <w:pPr>
        <w:pStyle w:val="a5"/>
        <w:spacing w:after="0" w:line="360" w:lineRule="auto"/>
        <w:ind w:left="1069"/>
        <w:jc w:val="both"/>
        <w:rPr>
          <w:szCs w:val="24"/>
          <w:highlight w:val="yellow"/>
        </w:rPr>
      </w:pPr>
    </w:p>
    <w:p w:rsidR="00864371" w:rsidRPr="007A3516" w:rsidRDefault="00864371" w:rsidP="00864371">
      <w:pPr>
        <w:pStyle w:val="2f"/>
        <w:shd w:val="clear" w:color="auto" w:fill="auto"/>
        <w:spacing w:line="360" w:lineRule="auto"/>
        <w:ind w:left="23" w:right="23" w:firstLine="697"/>
        <w:jc w:val="both"/>
        <w:rPr>
          <w:sz w:val="24"/>
          <w:szCs w:val="24"/>
        </w:rPr>
      </w:pPr>
      <w:bookmarkStart w:id="713" w:name="bookmark33"/>
      <w:r w:rsidRPr="00E300CD">
        <w:rPr>
          <w:sz w:val="24"/>
          <w:szCs w:val="24"/>
        </w:rPr>
        <w:t>В данном разделе рассматривается предложения по строительству и реконструкции те</w:t>
      </w:r>
      <w:r w:rsidRPr="00E300CD">
        <w:rPr>
          <w:sz w:val="24"/>
          <w:szCs w:val="24"/>
        </w:rPr>
        <w:t>п</w:t>
      </w:r>
      <w:r w:rsidRPr="00E300CD">
        <w:rPr>
          <w:sz w:val="24"/>
          <w:szCs w:val="24"/>
        </w:rPr>
        <w:t xml:space="preserve">ловых </w:t>
      </w:r>
      <w:r w:rsidRPr="007A3516">
        <w:rPr>
          <w:sz w:val="24"/>
          <w:szCs w:val="24"/>
        </w:rPr>
        <w:t xml:space="preserve">сетей в п. </w:t>
      </w:r>
      <w:r>
        <w:rPr>
          <w:sz w:val="24"/>
          <w:szCs w:val="24"/>
        </w:rPr>
        <w:t>Калиновый Ключ</w:t>
      </w:r>
      <w:r w:rsidRPr="007A3516">
        <w:rPr>
          <w:sz w:val="24"/>
          <w:szCs w:val="24"/>
        </w:rPr>
        <w:t xml:space="preserve">. </w:t>
      </w:r>
    </w:p>
    <w:p w:rsidR="00864371" w:rsidRPr="00B54409" w:rsidRDefault="00864371" w:rsidP="00864371">
      <w:pPr>
        <w:pStyle w:val="2f"/>
        <w:shd w:val="clear" w:color="auto" w:fill="auto"/>
        <w:spacing w:line="360" w:lineRule="auto"/>
        <w:ind w:left="23" w:right="23" w:firstLine="697"/>
        <w:jc w:val="both"/>
        <w:rPr>
          <w:sz w:val="24"/>
          <w:szCs w:val="24"/>
        </w:rPr>
      </w:pPr>
      <w:r w:rsidRPr="007A3516">
        <w:rPr>
          <w:sz w:val="24"/>
          <w:szCs w:val="24"/>
        </w:rPr>
        <w:t>Предложения по строительству тепловых сетей в предлагаемом варианте развития те</w:t>
      </w:r>
      <w:r w:rsidRPr="007A3516">
        <w:rPr>
          <w:sz w:val="24"/>
          <w:szCs w:val="24"/>
        </w:rPr>
        <w:t>п</w:t>
      </w:r>
      <w:r w:rsidRPr="007A3516">
        <w:rPr>
          <w:sz w:val="24"/>
          <w:szCs w:val="24"/>
        </w:rPr>
        <w:t xml:space="preserve">лоснабжения </w:t>
      </w:r>
      <w:r>
        <w:rPr>
          <w:sz w:val="24"/>
          <w:szCs w:val="24"/>
        </w:rPr>
        <w:t>п. Калиновый Ключ приведены в таблице 3</w:t>
      </w:r>
      <w:r w:rsidR="00B54409" w:rsidRPr="00B54409">
        <w:rPr>
          <w:sz w:val="24"/>
          <w:szCs w:val="24"/>
        </w:rPr>
        <w:t>9</w:t>
      </w:r>
      <w:r w:rsidRPr="007A3516">
        <w:rPr>
          <w:sz w:val="24"/>
          <w:szCs w:val="24"/>
        </w:rPr>
        <w:t>.</w:t>
      </w:r>
      <w:bookmarkEnd w:id="713"/>
    </w:p>
    <w:p w:rsidR="00B54409" w:rsidRPr="00B54409" w:rsidRDefault="00B54409" w:rsidP="00864371">
      <w:pPr>
        <w:pStyle w:val="2f"/>
        <w:shd w:val="clear" w:color="auto" w:fill="auto"/>
        <w:spacing w:line="360" w:lineRule="auto"/>
        <w:ind w:left="23" w:right="23" w:firstLine="697"/>
        <w:jc w:val="both"/>
        <w:rPr>
          <w:sz w:val="24"/>
          <w:szCs w:val="24"/>
        </w:rPr>
      </w:pPr>
    </w:p>
    <w:p w:rsidR="00B54409" w:rsidRPr="00B54409" w:rsidRDefault="00B54409" w:rsidP="00864371">
      <w:pPr>
        <w:pStyle w:val="2f"/>
        <w:shd w:val="clear" w:color="auto" w:fill="auto"/>
        <w:spacing w:line="360" w:lineRule="auto"/>
        <w:ind w:left="23" w:right="23" w:firstLine="697"/>
        <w:jc w:val="both"/>
        <w:rPr>
          <w:sz w:val="24"/>
          <w:szCs w:val="24"/>
        </w:rPr>
      </w:pPr>
    </w:p>
    <w:p w:rsidR="007723C9" w:rsidRDefault="007723C9" w:rsidP="0079057E">
      <w:pPr>
        <w:pStyle w:val="a1"/>
        <w:shd w:val="clear" w:color="auto" w:fill="F2F2F2"/>
        <w:tabs>
          <w:tab w:val="clear" w:pos="1985"/>
        </w:tabs>
        <w:spacing w:line="276" w:lineRule="auto"/>
        <w:ind w:left="0" w:firstLine="0"/>
      </w:pPr>
      <w:bookmarkStart w:id="714" w:name="_Toc392242608"/>
      <w:r w:rsidRPr="00225A40">
        <w:t>Предложения по строительству тепловых сетей централизованного тепл</w:t>
      </w:r>
      <w:r w:rsidRPr="00225A40">
        <w:t>о</w:t>
      </w:r>
      <w:r w:rsidRPr="00225A40">
        <w:t>снабжения</w:t>
      </w:r>
      <w:bookmarkEnd w:id="714"/>
      <w:r w:rsidRPr="00225A40">
        <w:t xml:space="preserve"> </w:t>
      </w:r>
    </w:p>
    <w:tbl>
      <w:tblPr>
        <w:tblW w:w="9515" w:type="dxa"/>
        <w:tblInd w:w="91" w:type="dxa"/>
        <w:tblLook w:val="04A0"/>
      </w:tblPr>
      <w:tblGrid>
        <w:gridCol w:w="1360"/>
        <w:gridCol w:w="4753"/>
        <w:gridCol w:w="3402"/>
      </w:tblGrid>
      <w:tr w:rsidR="00864371" w:rsidRPr="00770ABF" w:rsidTr="00864371">
        <w:trPr>
          <w:trHeight w:val="735"/>
        </w:trPr>
        <w:tc>
          <w:tcPr>
            <w:tcW w:w="1360" w:type="dxa"/>
            <w:tcBorders>
              <w:top w:val="thinThickSmallGap" w:sz="24" w:space="0" w:color="auto"/>
              <w:left w:val="single" w:sz="4" w:space="0" w:color="auto"/>
              <w:bottom w:val="thickThinSmallGap" w:sz="24" w:space="0" w:color="auto"/>
              <w:right w:val="single" w:sz="4" w:space="0" w:color="auto"/>
            </w:tcBorders>
            <w:shd w:val="clear" w:color="000000" w:fill="D9D9D9"/>
            <w:vAlign w:val="center"/>
            <w:hideMark/>
          </w:tcPr>
          <w:p w:rsidR="00864371" w:rsidRPr="00770ABF" w:rsidRDefault="00864371" w:rsidP="00864371">
            <w:pPr>
              <w:spacing w:after="0" w:line="240" w:lineRule="auto"/>
              <w:jc w:val="center"/>
              <w:rPr>
                <w:b/>
                <w:bCs/>
                <w:color w:val="000000"/>
                <w:sz w:val="18"/>
                <w:szCs w:val="18"/>
              </w:rPr>
            </w:pPr>
          </w:p>
        </w:tc>
        <w:tc>
          <w:tcPr>
            <w:tcW w:w="4753" w:type="dxa"/>
            <w:tcBorders>
              <w:top w:val="thinThickSmallGap" w:sz="24" w:space="0" w:color="auto"/>
              <w:left w:val="nil"/>
              <w:bottom w:val="thickThinSmallGap" w:sz="24" w:space="0" w:color="auto"/>
              <w:right w:val="single" w:sz="4" w:space="0" w:color="auto"/>
            </w:tcBorders>
            <w:shd w:val="clear" w:color="000000" w:fill="D9D9D9"/>
            <w:vAlign w:val="center"/>
            <w:hideMark/>
          </w:tcPr>
          <w:p w:rsidR="00864371" w:rsidRPr="00B54409" w:rsidRDefault="00B54409" w:rsidP="00864371">
            <w:pPr>
              <w:spacing w:after="0" w:line="240" w:lineRule="auto"/>
              <w:jc w:val="center"/>
              <w:rPr>
                <w:b/>
                <w:bCs/>
                <w:color w:val="000000"/>
                <w:sz w:val="18"/>
                <w:szCs w:val="18"/>
              </w:rPr>
            </w:pPr>
            <w:r>
              <w:rPr>
                <w:b/>
                <w:bCs/>
                <w:color w:val="000000"/>
                <w:sz w:val="18"/>
                <w:szCs w:val="18"/>
              </w:rPr>
              <w:t>Наименование</w:t>
            </w:r>
          </w:p>
        </w:tc>
        <w:tc>
          <w:tcPr>
            <w:tcW w:w="3402" w:type="dxa"/>
            <w:tcBorders>
              <w:top w:val="thinThickSmallGap" w:sz="24" w:space="0" w:color="auto"/>
              <w:left w:val="nil"/>
              <w:bottom w:val="thickThinSmallGap" w:sz="24" w:space="0" w:color="auto"/>
              <w:right w:val="single" w:sz="4" w:space="0" w:color="auto"/>
            </w:tcBorders>
            <w:shd w:val="clear" w:color="000000" w:fill="D9D9D9"/>
            <w:vAlign w:val="center"/>
            <w:hideMark/>
          </w:tcPr>
          <w:p w:rsidR="00864371" w:rsidRPr="00770ABF" w:rsidRDefault="00864371" w:rsidP="00864371">
            <w:pPr>
              <w:spacing w:after="0" w:line="240" w:lineRule="auto"/>
              <w:jc w:val="center"/>
              <w:rPr>
                <w:b/>
                <w:bCs/>
                <w:color w:val="000000"/>
                <w:sz w:val="18"/>
                <w:szCs w:val="18"/>
              </w:rPr>
            </w:pPr>
            <w:r w:rsidRPr="00770ABF">
              <w:rPr>
                <w:b/>
                <w:bCs/>
                <w:color w:val="000000"/>
                <w:sz w:val="18"/>
                <w:szCs w:val="18"/>
              </w:rPr>
              <w:t>Цели реализации мероприятия</w:t>
            </w:r>
          </w:p>
        </w:tc>
      </w:tr>
      <w:tr w:rsidR="00864371" w:rsidRPr="00770ABF" w:rsidTr="00864371">
        <w:trPr>
          <w:trHeight w:val="300"/>
        </w:trPr>
        <w:tc>
          <w:tcPr>
            <w:tcW w:w="9515" w:type="dxa"/>
            <w:gridSpan w:val="3"/>
            <w:tcBorders>
              <w:top w:val="thickThinSmallGap" w:sz="24" w:space="0" w:color="auto"/>
              <w:left w:val="single" w:sz="4" w:space="0" w:color="auto"/>
              <w:bottom w:val="single" w:sz="4" w:space="0" w:color="auto"/>
              <w:right w:val="single" w:sz="4" w:space="0" w:color="000000"/>
            </w:tcBorders>
            <w:shd w:val="clear" w:color="auto" w:fill="auto"/>
            <w:noWrap/>
            <w:vAlign w:val="bottom"/>
            <w:hideMark/>
          </w:tcPr>
          <w:p w:rsidR="00864371" w:rsidRPr="00770ABF" w:rsidRDefault="00864371" w:rsidP="00864371">
            <w:pPr>
              <w:spacing w:after="0" w:line="240" w:lineRule="auto"/>
              <w:rPr>
                <w:color w:val="000000"/>
              </w:rPr>
            </w:pPr>
            <w:r w:rsidRPr="00770ABF">
              <w:rPr>
                <w:color w:val="000000"/>
              </w:rPr>
              <w:t>Реконструкция действующей тепловой сети</w:t>
            </w:r>
          </w:p>
        </w:tc>
      </w:tr>
      <w:tr w:rsidR="00864371" w:rsidRPr="00770ABF" w:rsidTr="00864371">
        <w:trPr>
          <w:trHeight w:val="657"/>
        </w:trPr>
        <w:tc>
          <w:tcPr>
            <w:tcW w:w="1360"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864371" w:rsidRPr="00770ABF" w:rsidRDefault="00864371" w:rsidP="00864371">
            <w:pPr>
              <w:spacing w:after="0" w:line="240" w:lineRule="auto"/>
              <w:jc w:val="center"/>
              <w:rPr>
                <w:b/>
                <w:bCs/>
                <w:color w:val="000000"/>
                <w:sz w:val="18"/>
                <w:szCs w:val="18"/>
              </w:rPr>
            </w:pPr>
            <w:r>
              <w:rPr>
                <w:b/>
                <w:bCs/>
                <w:color w:val="000000"/>
                <w:sz w:val="18"/>
                <w:szCs w:val="18"/>
              </w:rPr>
              <w:t>Котельная (ул. Нефтяников</w:t>
            </w:r>
            <w:r w:rsidRPr="00770ABF">
              <w:rPr>
                <w:b/>
                <w:bCs/>
                <w:color w:val="000000"/>
                <w:sz w:val="18"/>
                <w:szCs w:val="18"/>
              </w:rPr>
              <w:t>)</w:t>
            </w:r>
          </w:p>
        </w:tc>
        <w:tc>
          <w:tcPr>
            <w:tcW w:w="4753" w:type="dxa"/>
            <w:tcBorders>
              <w:top w:val="nil"/>
              <w:left w:val="nil"/>
              <w:bottom w:val="single" w:sz="4" w:space="0" w:color="auto"/>
              <w:right w:val="single" w:sz="4" w:space="0" w:color="auto"/>
            </w:tcBorders>
            <w:shd w:val="clear" w:color="000000" w:fill="FFFFFF"/>
            <w:vAlign w:val="center"/>
            <w:hideMark/>
          </w:tcPr>
          <w:p w:rsidR="00864371" w:rsidRPr="00770ABF" w:rsidRDefault="00864371" w:rsidP="00864371">
            <w:pPr>
              <w:spacing w:after="0" w:line="240" w:lineRule="auto"/>
              <w:rPr>
                <w:color w:val="000000"/>
              </w:rPr>
            </w:pPr>
            <w:r w:rsidRPr="00770ABF">
              <w:rPr>
                <w:color w:val="000000"/>
              </w:rPr>
              <w:t>Восстановление теплоизоляции ППУ 2Ду 200 мм, L 42 м, подземная без изоляции</w:t>
            </w:r>
          </w:p>
        </w:tc>
        <w:tc>
          <w:tcPr>
            <w:tcW w:w="3402" w:type="dxa"/>
            <w:tcBorders>
              <w:top w:val="nil"/>
              <w:left w:val="nil"/>
              <w:bottom w:val="single" w:sz="4" w:space="0" w:color="auto"/>
              <w:right w:val="single" w:sz="4" w:space="0" w:color="auto"/>
            </w:tcBorders>
            <w:shd w:val="clear" w:color="000000" w:fill="FFFFFF"/>
            <w:vAlign w:val="center"/>
            <w:hideMark/>
          </w:tcPr>
          <w:p w:rsidR="00864371" w:rsidRPr="00770ABF" w:rsidRDefault="00864371" w:rsidP="00864371">
            <w:pPr>
              <w:spacing w:after="0" w:line="240" w:lineRule="auto"/>
              <w:rPr>
                <w:color w:val="000000"/>
              </w:rPr>
            </w:pPr>
            <w:r w:rsidRPr="00770ABF">
              <w:rPr>
                <w:color w:val="000000"/>
              </w:rPr>
              <w:t>Сокращение потерь тепловой энергии</w:t>
            </w:r>
          </w:p>
        </w:tc>
      </w:tr>
      <w:tr w:rsidR="00864371" w:rsidRPr="00770ABF" w:rsidTr="00864371">
        <w:trPr>
          <w:trHeight w:val="695"/>
        </w:trPr>
        <w:tc>
          <w:tcPr>
            <w:tcW w:w="1360" w:type="dxa"/>
            <w:vMerge/>
            <w:tcBorders>
              <w:top w:val="nil"/>
              <w:left w:val="single" w:sz="4" w:space="0" w:color="auto"/>
              <w:bottom w:val="single" w:sz="4" w:space="0" w:color="auto"/>
              <w:right w:val="single" w:sz="4" w:space="0" w:color="auto"/>
            </w:tcBorders>
            <w:vAlign w:val="center"/>
            <w:hideMark/>
          </w:tcPr>
          <w:p w:rsidR="00864371" w:rsidRPr="00770ABF" w:rsidRDefault="00864371" w:rsidP="00864371">
            <w:pPr>
              <w:spacing w:after="0" w:line="240" w:lineRule="auto"/>
              <w:rPr>
                <w:b/>
                <w:bCs/>
                <w:color w:val="000000"/>
                <w:sz w:val="18"/>
                <w:szCs w:val="18"/>
              </w:rPr>
            </w:pPr>
          </w:p>
        </w:tc>
        <w:tc>
          <w:tcPr>
            <w:tcW w:w="4753" w:type="dxa"/>
            <w:tcBorders>
              <w:top w:val="nil"/>
              <w:left w:val="nil"/>
              <w:bottom w:val="single" w:sz="4" w:space="0" w:color="auto"/>
              <w:right w:val="single" w:sz="4" w:space="0" w:color="auto"/>
            </w:tcBorders>
            <w:shd w:val="clear" w:color="000000" w:fill="FFFFFF"/>
            <w:vAlign w:val="center"/>
            <w:hideMark/>
          </w:tcPr>
          <w:p w:rsidR="00864371" w:rsidRPr="00770ABF" w:rsidRDefault="00864371" w:rsidP="00864371">
            <w:pPr>
              <w:spacing w:after="0" w:line="240" w:lineRule="auto"/>
              <w:rPr>
                <w:color w:val="000000"/>
              </w:rPr>
            </w:pPr>
            <w:r w:rsidRPr="00770ABF">
              <w:rPr>
                <w:color w:val="000000"/>
              </w:rPr>
              <w:t>Восстановление теплоизоляции ППУ 2Ду 150 мм, L 68 м, подземная без изоляции</w:t>
            </w:r>
          </w:p>
        </w:tc>
        <w:tc>
          <w:tcPr>
            <w:tcW w:w="3402" w:type="dxa"/>
            <w:tcBorders>
              <w:top w:val="nil"/>
              <w:left w:val="nil"/>
              <w:bottom w:val="single" w:sz="4" w:space="0" w:color="auto"/>
              <w:right w:val="single" w:sz="4" w:space="0" w:color="auto"/>
            </w:tcBorders>
            <w:shd w:val="clear" w:color="000000" w:fill="FFFFFF"/>
            <w:vAlign w:val="center"/>
            <w:hideMark/>
          </w:tcPr>
          <w:p w:rsidR="00864371" w:rsidRPr="00770ABF" w:rsidRDefault="00864371" w:rsidP="00864371">
            <w:pPr>
              <w:spacing w:after="0" w:line="240" w:lineRule="auto"/>
              <w:rPr>
                <w:color w:val="000000"/>
              </w:rPr>
            </w:pPr>
            <w:r w:rsidRPr="00770ABF">
              <w:rPr>
                <w:color w:val="000000"/>
              </w:rPr>
              <w:t>Сокращение потерь тепловой энергии</w:t>
            </w:r>
          </w:p>
        </w:tc>
      </w:tr>
      <w:tr w:rsidR="00864371" w:rsidRPr="00770ABF" w:rsidTr="00864371">
        <w:trPr>
          <w:trHeight w:val="704"/>
        </w:trPr>
        <w:tc>
          <w:tcPr>
            <w:tcW w:w="1360" w:type="dxa"/>
            <w:vMerge/>
            <w:tcBorders>
              <w:top w:val="nil"/>
              <w:left w:val="single" w:sz="4" w:space="0" w:color="auto"/>
              <w:bottom w:val="single" w:sz="4" w:space="0" w:color="auto"/>
              <w:right w:val="single" w:sz="4" w:space="0" w:color="auto"/>
            </w:tcBorders>
            <w:vAlign w:val="center"/>
            <w:hideMark/>
          </w:tcPr>
          <w:p w:rsidR="00864371" w:rsidRPr="00770ABF" w:rsidRDefault="00864371" w:rsidP="00864371">
            <w:pPr>
              <w:spacing w:after="0" w:line="240" w:lineRule="auto"/>
              <w:rPr>
                <w:b/>
                <w:bCs/>
                <w:color w:val="000000"/>
                <w:sz w:val="18"/>
                <w:szCs w:val="18"/>
              </w:rPr>
            </w:pPr>
          </w:p>
        </w:tc>
        <w:tc>
          <w:tcPr>
            <w:tcW w:w="4753" w:type="dxa"/>
            <w:tcBorders>
              <w:top w:val="nil"/>
              <w:left w:val="nil"/>
              <w:bottom w:val="single" w:sz="4" w:space="0" w:color="auto"/>
              <w:right w:val="single" w:sz="4" w:space="0" w:color="auto"/>
            </w:tcBorders>
            <w:shd w:val="clear" w:color="000000" w:fill="FFFFFF"/>
            <w:vAlign w:val="center"/>
            <w:hideMark/>
          </w:tcPr>
          <w:p w:rsidR="00864371" w:rsidRPr="00770ABF" w:rsidRDefault="00864371" w:rsidP="00864371">
            <w:pPr>
              <w:spacing w:after="0" w:line="240" w:lineRule="auto"/>
              <w:rPr>
                <w:color w:val="000000"/>
              </w:rPr>
            </w:pPr>
            <w:r w:rsidRPr="00770ABF">
              <w:rPr>
                <w:color w:val="000000"/>
              </w:rPr>
              <w:t>Восстановление теплоизоляции ППУ 2Ду 100 мм, L 279 м, подземная без изоляции</w:t>
            </w:r>
          </w:p>
        </w:tc>
        <w:tc>
          <w:tcPr>
            <w:tcW w:w="3402" w:type="dxa"/>
            <w:tcBorders>
              <w:top w:val="nil"/>
              <w:left w:val="nil"/>
              <w:bottom w:val="single" w:sz="4" w:space="0" w:color="auto"/>
              <w:right w:val="single" w:sz="4" w:space="0" w:color="auto"/>
            </w:tcBorders>
            <w:shd w:val="clear" w:color="000000" w:fill="FFFFFF"/>
            <w:vAlign w:val="center"/>
            <w:hideMark/>
          </w:tcPr>
          <w:p w:rsidR="00864371" w:rsidRPr="00770ABF" w:rsidRDefault="00864371" w:rsidP="00864371">
            <w:pPr>
              <w:spacing w:after="0" w:line="240" w:lineRule="auto"/>
              <w:rPr>
                <w:color w:val="000000"/>
              </w:rPr>
            </w:pPr>
            <w:r w:rsidRPr="00770ABF">
              <w:rPr>
                <w:color w:val="000000"/>
              </w:rPr>
              <w:t>Сокращение потерь тепловой энергии</w:t>
            </w:r>
          </w:p>
        </w:tc>
      </w:tr>
      <w:tr w:rsidR="00864371" w:rsidRPr="00770ABF" w:rsidTr="00864371">
        <w:trPr>
          <w:trHeight w:val="556"/>
        </w:trPr>
        <w:tc>
          <w:tcPr>
            <w:tcW w:w="1360" w:type="dxa"/>
            <w:vMerge/>
            <w:tcBorders>
              <w:top w:val="nil"/>
              <w:left w:val="single" w:sz="4" w:space="0" w:color="auto"/>
              <w:bottom w:val="single" w:sz="4" w:space="0" w:color="auto"/>
              <w:right w:val="single" w:sz="4" w:space="0" w:color="auto"/>
            </w:tcBorders>
            <w:vAlign w:val="center"/>
            <w:hideMark/>
          </w:tcPr>
          <w:p w:rsidR="00864371" w:rsidRPr="00770ABF" w:rsidRDefault="00864371" w:rsidP="00864371">
            <w:pPr>
              <w:spacing w:after="0" w:line="240" w:lineRule="auto"/>
              <w:rPr>
                <w:b/>
                <w:bCs/>
                <w:color w:val="000000"/>
                <w:sz w:val="18"/>
                <w:szCs w:val="18"/>
              </w:rPr>
            </w:pPr>
          </w:p>
        </w:tc>
        <w:tc>
          <w:tcPr>
            <w:tcW w:w="4753" w:type="dxa"/>
            <w:tcBorders>
              <w:top w:val="nil"/>
              <w:left w:val="nil"/>
              <w:bottom w:val="single" w:sz="4" w:space="0" w:color="auto"/>
              <w:right w:val="single" w:sz="4" w:space="0" w:color="auto"/>
            </w:tcBorders>
            <w:shd w:val="clear" w:color="000000" w:fill="FFFFFF"/>
            <w:vAlign w:val="center"/>
            <w:hideMark/>
          </w:tcPr>
          <w:p w:rsidR="00864371" w:rsidRPr="00770ABF" w:rsidRDefault="00864371" w:rsidP="00864371">
            <w:pPr>
              <w:spacing w:after="0" w:line="240" w:lineRule="auto"/>
              <w:rPr>
                <w:color w:val="000000"/>
              </w:rPr>
            </w:pPr>
            <w:r w:rsidRPr="00770ABF">
              <w:rPr>
                <w:color w:val="000000"/>
              </w:rPr>
              <w:t>Восстановление теплоизоляции ППУ 2Ду 80 м , L 272 м, подземная без изоляции</w:t>
            </w:r>
          </w:p>
        </w:tc>
        <w:tc>
          <w:tcPr>
            <w:tcW w:w="3402" w:type="dxa"/>
            <w:tcBorders>
              <w:top w:val="nil"/>
              <w:left w:val="nil"/>
              <w:bottom w:val="single" w:sz="4" w:space="0" w:color="auto"/>
              <w:right w:val="single" w:sz="4" w:space="0" w:color="auto"/>
            </w:tcBorders>
            <w:shd w:val="clear" w:color="000000" w:fill="FFFFFF"/>
            <w:vAlign w:val="center"/>
            <w:hideMark/>
          </w:tcPr>
          <w:p w:rsidR="00864371" w:rsidRPr="00770ABF" w:rsidRDefault="00864371" w:rsidP="00864371">
            <w:pPr>
              <w:spacing w:after="0" w:line="240" w:lineRule="auto"/>
              <w:rPr>
                <w:color w:val="000000"/>
              </w:rPr>
            </w:pPr>
            <w:r w:rsidRPr="00770ABF">
              <w:rPr>
                <w:color w:val="000000"/>
              </w:rPr>
              <w:t>Сокращение потерь тепловой энергии</w:t>
            </w:r>
          </w:p>
        </w:tc>
      </w:tr>
      <w:tr w:rsidR="00864371" w:rsidRPr="00770ABF" w:rsidTr="00864371">
        <w:trPr>
          <w:trHeight w:val="705"/>
        </w:trPr>
        <w:tc>
          <w:tcPr>
            <w:tcW w:w="1360" w:type="dxa"/>
            <w:vMerge/>
            <w:tcBorders>
              <w:top w:val="nil"/>
              <w:left w:val="single" w:sz="4" w:space="0" w:color="auto"/>
              <w:bottom w:val="single" w:sz="4" w:space="0" w:color="auto"/>
              <w:right w:val="single" w:sz="4" w:space="0" w:color="auto"/>
            </w:tcBorders>
            <w:vAlign w:val="center"/>
            <w:hideMark/>
          </w:tcPr>
          <w:p w:rsidR="00864371" w:rsidRPr="00770ABF" w:rsidRDefault="00864371" w:rsidP="00864371">
            <w:pPr>
              <w:spacing w:after="0" w:line="240" w:lineRule="auto"/>
              <w:rPr>
                <w:b/>
                <w:bCs/>
                <w:color w:val="000000"/>
                <w:sz w:val="18"/>
                <w:szCs w:val="18"/>
              </w:rPr>
            </w:pPr>
          </w:p>
        </w:tc>
        <w:tc>
          <w:tcPr>
            <w:tcW w:w="4753" w:type="dxa"/>
            <w:tcBorders>
              <w:top w:val="nil"/>
              <w:left w:val="nil"/>
              <w:bottom w:val="single" w:sz="4" w:space="0" w:color="auto"/>
              <w:right w:val="single" w:sz="4" w:space="0" w:color="auto"/>
            </w:tcBorders>
            <w:shd w:val="clear" w:color="000000" w:fill="FFFFFF"/>
            <w:vAlign w:val="center"/>
            <w:hideMark/>
          </w:tcPr>
          <w:p w:rsidR="00864371" w:rsidRPr="00770ABF" w:rsidRDefault="00864371" w:rsidP="00864371">
            <w:pPr>
              <w:spacing w:after="0" w:line="240" w:lineRule="auto"/>
              <w:rPr>
                <w:color w:val="000000"/>
              </w:rPr>
            </w:pPr>
            <w:r w:rsidRPr="00770ABF">
              <w:rPr>
                <w:color w:val="000000"/>
              </w:rPr>
              <w:t>Восстановление теплоизоляции ППУ 2Ду 50 мм, L 392 м, подземная без изоляции</w:t>
            </w:r>
          </w:p>
        </w:tc>
        <w:tc>
          <w:tcPr>
            <w:tcW w:w="3402" w:type="dxa"/>
            <w:tcBorders>
              <w:top w:val="nil"/>
              <w:left w:val="nil"/>
              <w:bottom w:val="single" w:sz="4" w:space="0" w:color="auto"/>
              <w:right w:val="single" w:sz="4" w:space="0" w:color="auto"/>
            </w:tcBorders>
            <w:shd w:val="clear" w:color="000000" w:fill="FFFFFF"/>
            <w:vAlign w:val="center"/>
            <w:hideMark/>
          </w:tcPr>
          <w:p w:rsidR="00864371" w:rsidRPr="00770ABF" w:rsidRDefault="00864371" w:rsidP="00864371">
            <w:pPr>
              <w:spacing w:after="0" w:line="240" w:lineRule="auto"/>
              <w:rPr>
                <w:color w:val="000000"/>
              </w:rPr>
            </w:pPr>
            <w:r w:rsidRPr="00770ABF">
              <w:rPr>
                <w:color w:val="000000"/>
              </w:rPr>
              <w:t>Сокращение потерь тепловой энергии</w:t>
            </w:r>
          </w:p>
        </w:tc>
      </w:tr>
    </w:tbl>
    <w:p w:rsidR="00333B9E" w:rsidRDefault="00333B9E" w:rsidP="00864371">
      <w:pPr>
        <w:pStyle w:val="a1"/>
        <w:numPr>
          <w:ilvl w:val="0"/>
          <w:numId w:val="0"/>
        </w:numPr>
        <w:shd w:val="clear" w:color="auto" w:fill="F2F2F2"/>
        <w:tabs>
          <w:tab w:val="clear" w:pos="1985"/>
        </w:tabs>
        <w:spacing w:line="276" w:lineRule="auto"/>
        <w:ind w:left="822" w:hanging="680"/>
      </w:pPr>
    </w:p>
    <w:tbl>
      <w:tblPr>
        <w:tblW w:w="93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2288"/>
        <w:gridCol w:w="1991"/>
        <w:gridCol w:w="2119"/>
        <w:gridCol w:w="1424"/>
      </w:tblGrid>
      <w:tr w:rsidR="009120C0" w:rsidRPr="00333B9E" w:rsidTr="00B54409">
        <w:trPr>
          <w:trHeight w:val="300"/>
          <w:tblHeader/>
        </w:trPr>
        <w:tc>
          <w:tcPr>
            <w:tcW w:w="1548" w:type="dxa"/>
            <w:vMerge w:val="restart"/>
            <w:tcBorders>
              <w:top w:val="thinThickSmallGap" w:sz="24" w:space="0" w:color="auto"/>
              <w:left w:val="single" w:sz="4" w:space="0" w:color="auto"/>
              <w:bottom w:val="single" w:sz="4" w:space="0" w:color="auto"/>
              <w:right w:val="single" w:sz="4" w:space="0" w:color="auto"/>
            </w:tcBorders>
            <w:shd w:val="clear" w:color="auto" w:fill="BFBFBF"/>
            <w:vAlign w:val="center"/>
          </w:tcPr>
          <w:p w:rsidR="009120C0" w:rsidRPr="00333B9E" w:rsidRDefault="009120C0" w:rsidP="009120C0">
            <w:pPr>
              <w:spacing w:after="0" w:line="240" w:lineRule="auto"/>
              <w:jc w:val="center"/>
              <w:rPr>
                <w:bCs/>
                <w:color w:val="000000"/>
                <w:sz w:val="20"/>
                <w:szCs w:val="20"/>
              </w:rPr>
            </w:pPr>
            <w:r w:rsidRPr="00333B9E">
              <w:rPr>
                <w:bCs/>
                <w:color w:val="000000"/>
                <w:sz w:val="20"/>
                <w:szCs w:val="20"/>
              </w:rPr>
              <w:t>Источник те</w:t>
            </w:r>
            <w:r w:rsidRPr="00333B9E">
              <w:rPr>
                <w:bCs/>
                <w:color w:val="000000"/>
                <w:sz w:val="20"/>
                <w:szCs w:val="20"/>
              </w:rPr>
              <w:t>п</w:t>
            </w:r>
            <w:r w:rsidRPr="00333B9E">
              <w:rPr>
                <w:bCs/>
                <w:color w:val="000000"/>
                <w:sz w:val="20"/>
                <w:szCs w:val="20"/>
              </w:rPr>
              <w:t>ловой энергии</w:t>
            </w:r>
          </w:p>
        </w:tc>
        <w:tc>
          <w:tcPr>
            <w:tcW w:w="6398" w:type="dxa"/>
            <w:gridSpan w:val="3"/>
            <w:tcBorders>
              <w:top w:val="thinThickSmallGap" w:sz="24" w:space="0" w:color="auto"/>
              <w:left w:val="single" w:sz="4" w:space="0" w:color="auto"/>
              <w:bottom w:val="single" w:sz="4" w:space="0" w:color="auto"/>
              <w:right w:val="single" w:sz="4" w:space="0" w:color="auto"/>
            </w:tcBorders>
            <w:shd w:val="clear" w:color="auto" w:fill="BFBFBF"/>
            <w:vAlign w:val="center"/>
          </w:tcPr>
          <w:p w:rsidR="009120C0" w:rsidRPr="00333B9E" w:rsidRDefault="009120C0" w:rsidP="00333B9E">
            <w:pPr>
              <w:spacing w:after="0" w:line="240" w:lineRule="auto"/>
              <w:jc w:val="center"/>
              <w:rPr>
                <w:color w:val="000000"/>
                <w:sz w:val="20"/>
                <w:szCs w:val="20"/>
              </w:rPr>
            </w:pPr>
            <w:r w:rsidRPr="00333B9E">
              <w:rPr>
                <w:bCs/>
                <w:color w:val="000000"/>
                <w:sz w:val="20"/>
                <w:szCs w:val="20"/>
              </w:rPr>
              <w:t>Планируемые мероприятия</w:t>
            </w:r>
          </w:p>
        </w:tc>
        <w:tc>
          <w:tcPr>
            <w:tcW w:w="1424" w:type="dxa"/>
            <w:vMerge w:val="restart"/>
            <w:tcBorders>
              <w:top w:val="thinThickSmallGap" w:sz="24" w:space="0" w:color="auto"/>
              <w:left w:val="single" w:sz="4" w:space="0" w:color="auto"/>
              <w:bottom w:val="single" w:sz="4" w:space="0" w:color="auto"/>
              <w:right w:val="single" w:sz="4" w:space="0" w:color="auto"/>
            </w:tcBorders>
            <w:shd w:val="clear" w:color="auto" w:fill="BFBFBF"/>
            <w:vAlign w:val="center"/>
          </w:tcPr>
          <w:p w:rsidR="009120C0" w:rsidRPr="00333B9E" w:rsidRDefault="009120C0" w:rsidP="009120C0">
            <w:pPr>
              <w:spacing w:after="0" w:line="240" w:lineRule="auto"/>
              <w:jc w:val="center"/>
              <w:rPr>
                <w:bCs/>
                <w:color w:val="000000"/>
                <w:sz w:val="20"/>
                <w:szCs w:val="20"/>
              </w:rPr>
            </w:pPr>
            <w:r w:rsidRPr="00333B9E">
              <w:rPr>
                <w:bCs/>
                <w:color w:val="000000"/>
                <w:sz w:val="20"/>
                <w:szCs w:val="20"/>
              </w:rPr>
              <w:t>Цели реал</w:t>
            </w:r>
            <w:r w:rsidRPr="00333B9E">
              <w:rPr>
                <w:bCs/>
                <w:color w:val="000000"/>
                <w:sz w:val="20"/>
                <w:szCs w:val="20"/>
              </w:rPr>
              <w:t>и</w:t>
            </w:r>
            <w:r w:rsidRPr="00333B9E">
              <w:rPr>
                <w:bCs/>
                <w:color w:val="000000"/>
                <w:sz w:val="20"/>
                <w:szCs w:val="20"/>
              </w:rPr>
              <w:t>зации мер</w:t>
            </w:r>
            <w:r w:rsidRPr="00333B9E">
              <w:rPr>
                <w:bCs/>
                <w:color w:val="000000"/>
                <w:sz w:val="20"/>
                <w:szCs w:val="20"/>
              </w:rPr>
              <w:t>о</w:t>
            </w:r>
            <w:r w:rsidRPr="00333B9E">
              <w:rPr>
                <w:bCs/>
                <w:color w:val="000000"/>
                <w:sz w:val="20"/>
                <w:szCs w:val="20"/>
              </w:rPr>
              <w:t>приятия</w:t>
            </w:r>
          </w:p>
        </w:tc>
      </w:tr>
      <w:tr w:rsidR="009120C0" w:rsidRPr="00333B9E" w:rsidTr="00B54409">
        <w:trPr>
          <w:trHeight w:val="300"/>
          <w:tblHeader/>
        </w:trPr>
        <w:tc>
          <w:tcPr>
            <w:tcW w:w="1548" w:type="dxa"/>
            <w:vMerge/>
            <w:tcBorders>
              <w:top w:val="single" w:sz="4" w:space="0" w:color="auto"/>
            </w:tcBorders>
            <w:shd w:val="clear" w:color="auto" w:fill="BFBFBF"/>
            <w:vAlign w:val="center"/>
          </w:tcPr>
          <w:p w:rsidR="009120C0" w:rsidRPr="00333B9E" w:rsidRDefault="009120C0" w:rsidP="00333B9E">
            <w:pPr>
              <w:spacing w:after="0" w:line="240" w:lineRule="auto"/>
              <w:jc w:val="center"/>
              <w:rPr>
                <w:bCs/>
                <w:color w:val="000000"/>
                <w:sz w:val="20"/>
                <w:szCs w:val="20"/>
              </w:rPr>
            </w:pPr>
          </w:p>
        </w:tc>
        <w:tc>
          <w:tcPr>
            <w:tcW w:w="2288" w:type="dxa"/>
            <w:tcBorders>
              <w:top w:val="single" w:sz="4" w:space="0" w:color="auto"/>
            </w:tcBorders>
            <w:shd w:val="clear" w:color="auto" w:fill="BFBFBF"/>
            <w:vAlign w:val="center"/>
          </w:tcPr>
          <w:p w:rsidR="009120C0" w:rsidRPr="00333B9E" w:rsidRDefault="009120C0" w:rsidP="00333B9E">
            <w:pPr>
              <w:spacing w:after="0" w:line="240" w:lineRule="auto"/>
              <w:jc w:val="center"/>
              <w:rPr>
                <w:bCs/>
                <w:color w:val="000000"/>
                <w:sz w:val="20"/>
                <w:szCs w:val="20"/>
              </w:rPr>
            </w:pPr>
            <w:r w:rsidRPr="00333B9E">
              <w:rPr>
                <w:bCs/>
                <w:color w:val="000000"/>
                <w:sz w:val="20"/>
                <w:szCs w:val="20"/>
              </w:rPr>
              <w:t>Работы</w:t>
            </w:r>
          </w:p>
        </w:tc>
        <w:tc>
          <w:tcPr>
            <w:tcW w:w="1991" w:type="dxa"/>
            <w:tcBorders>
              <w:top w:val="single" w:sz="4" w:space="0" w:color="auto"/>
            </w:tcBorders>
            <w:shd w:val="clear" w:color="auto" w:fill="BFBFBF"/>
            <w:noWrap/>
            <w:vAlign w:val="center"/>
            <w:hideMark/>
          </w:tcPr>
          <w:p w:rsidR="009120C0" w:rsidRPr="00333B9E" w:rsidRDefault="009120C0" w:rsidP="00333B9E">
            <w:pPr>
              <w:spacing w:after="0" w:line="240" w:lineRule="auto"/>
              <w:jc w:val="center"/>
              <w:rPr>
                <w:color w:val="000000"/>
                <w:sz w:val="20"/>
                <w:szCs w:val="20"/>
              </w:rPr>
            </w:pPr>
            <w:r w:rsidRPr="00333B9E">
              <w:rPr>
                <w:color w:val="000000"/>
                <w:sz w:val="20"/>
                <w:szCs w:val="20"/>
              </w:rPr>
              <w:t>Длина участка ТС, м</w:t>
            </w:r>
          </w:p>
        </w:tc>
        <w:tc>
          <w:tcPr>
            <w:tcW w:w="2119" w:type="dxa"/>
            <w:tcBorders>
              <w:top w:val="single" w:sz="4" w:space="0" w:color="auto"/>
            </w:tcBorders>
            <w:shd w:val="clear" w:color="auto" w:fill="BFBFBF"/>
            <w:noWrap/>
            <w:vAlign w:val="center"/>
            <w:hideMark/>
          </w:tcPr>
          <w:p w:rsidR="009120C0" w:rsidRPr="00333B9E" w:rsidRDefault="009120C0" w:rsidP="00333B9E">
            <w:pPr>
              <w:spacing w:after="0" w:line="240" w:lineRule="auto"/>
              <w:jc w:val="center"/>
              <w:rPr>
                <w:color w:val="000000"/>
                <w:sz w:val="20"/>
                <w:szCs w:val="20"/>
              </w:rPr>
            </w:pPr>
            <w:r w:rsidRPr="00333B9E">
              <w:rPr>
                <w:color w:val="000000"/>
                <w:sz w:val="20"/>
                <w:szCs w:val="20"/>
              </w:rPr>
              <w:t>Внутренний диаметр участка, мм</w:t>
            </w:r>
          </w:p>
        </w:tc>
        <w:tc>
          <w:tcPr>
            <w:tcW w:w="1424" w:type="dxa"/>
            <w:vMerge/>
            <w:tcBorders>
              <w:top w:val="single" w:sz="4" w:space="0" w:color="auto"/>
            </w:tcBorders>
            <w:shd w:val="clear" w:color="auto" w:fill="BFBFBF"/>
            <w:vAlign w:val="center"/>
          </w:tcPr>
          <w:p w:rsidR="009120C0" w:rsidRPr="00333B9E" w:rsidRDefault="009120C0" w:rsidP="00333B9E">
            <w:pPr>
              <w:spacing w:after="0" w:line="240" w:lineRule="auto"/>
              <w:jc w:val="center"/>
              <w:rPr>
                <w:color w:val="000000"/>
                <w:sz w:val="20"/>
                <w:szCs w:val="20"/>
              </w:rPr>
            </w:pPr>
          </w:p>
        </w:tc>
      </w:tr>
      <w:tr w:rsidR="00333B9E" w:rsidRPr="00333B9E" w:rsidTr="00333B9E">
        <w:trPr>
          <w:trHeight w:val="300"/>
        </w:trPr>
        <w:tc>
          <w:tcPr>
            <w:tcW w:w="1548" w:type="dxa"/>
            <w:vMerge w:val="restart"/>
            <w:textDirection w:val="btLr"/>
            <w:vAlign w:val="center"/>
          </w:tcPr>
          <w:p w:rsidR="00333B9E" w:rsidRPr="00333B9E" w:rsidRDefault="00333B9E" w:rsidP="00333B9E">
            <w:pPr>
              <w:spacing w:after="0" w:line="240" w:lineRule="auto"/>
              <w:ind w:left="113" w:right="113"/>
              <w:jc w:val="center"/>
              <w:rPr>
                <w:color w:val="000000"/>
                <w:sz w:val="20"/>
                <w:szCs w:val="20"/>
              </w:rPr>
            </w:pPr>
            <w:r w:rsidRPr="00333B9E">
              <w:rPr>
                <w:b/>
                <w:bCs/>
                <w:color w:val="000000"/>
                <w:sz w:val="20"/>
                <w:szCs w:val="20"/>
              </w:rPr>
              <w:t>Котельная (ул. Не</w:t>
            </w:r>
            <w:r w:rsidRPr="00333B9E">
              <w:rPr>
                <w:b/>
                <w:bCs/>
                <w:color w:val="000000"/>
                <w:sz w:val="20"/>
                <w:szCs w:val="20"/>
              </w:rPr>
              <w:t>ф</w:t>
            </w:r>
            <w:r w:rsidRPr="00333B9E">
              <w:rPr>
                <w:b/>
                <w:bCs/>
                <w:color w:val="000000"/>
                <w:sz w:val="20"/>
                <w:szCs w:val="20"/>
              </w:rPr>
              <w:t>тяников)</w:t>
            </w:r>
          </w:p>
        </w:tc>
        <w:tc>
          <w:tcPr>
            <w:tcW w:w="2288" w:type="dxa"/>
            <w:vMerge w:val="restart"/>
            <w:vAlign w:val="center"/>
          </w:tcPr>
          <w:p w:rsidR="00333B9E" w:rsidRPr="00333B9E" w:rsidRDefault="00333B9E" w:rsidP="00333B9E">
            <w:pPr>
              <w:spacing w:after="0" w:line="240" w:lineRule="auto"/>
              <w:jc w:val="center"/>
              <w:rPr>
                <w:color w:val="000000"/>
                <w:sz w:val="20"/>
                <w:szCs w:val="20"/>
              </w:rPr>
            </w:pPr>
            <w:r w:rsidRPr="00333B9E">
              <w:rPr>
                <w:color w:val="000000"/>
                <w:sz w:val="20"/>
                <w:szCs w:val="20"/>
              </w:rPr>
              <w:t>Прокладка надземного участка теплосети вз</w:t>
            </w:r>
            <w:r w:rsidRPr="00333B9E">
              <w:rPr>
                <w:color w:val="000000"/>
                <w:sz w:val="20"/>
                <w:szCs w:val="20"/>
              </w:rPr>
              <w:t>а</w:t>
            </w:r>
            <w:r w:rsidRPr="00333B9E">
              <w:rPr>
                <w:color w:val="000000"/>
                <w:sz w:val="20"/>
                <w:szCs w:val="20"/>
              </w:rPr>
              <w:t>мен действующего по</w:t>
            </w:r>
            <w:r w:rsidRPr="00333B9E">
              <w:rPr>
                <w:color w:val="000000"/>
                <w:sz w:val="20"/>
                <w:szCs w:val="20"/>
              </w:rPr>
              <w:t>д</w:t>
            </w:r>
            <w:r w:rsidRPr="00333B9E">
              <w:rPr>
                <w:color w:val="000000"/>
                <w:sz w:val="20"/>
                <w:szCs w:val="20"/>
              </w:rPr>
              <w:t>земного</w:t>
            </w:r>
          </w:p>
        </w:tc>
        <w:tc>
          <w:tcPr>
            <w:tcW w:w="1991" w:type="dxa"/>
            <w:shd w:val="clear" w:color="auto" w:fill="auto"/>
            <w:noWrap/>
            <w:vAlign w:val="bottom"/>
            <w:hideMark/>
          </w:tcPr>
          <w:p w:rsidR="00333B9E" w:rsidRPr="00333B9E" w:rsidRDefault="00333B9E" w:rsidP="00333B9E">
            <w:pPr>
              <w:spacing w:after="0" w:line="240" w:lineRule="auto"/>
              <w:jc w:val="center"/>
              <w:rPr>
                <w:color w:val="000000"/>
                <w:sz w:val="20"/>
                <w:szCs w:val="20"/>
              </w:rPr>
            </w:pPr>
            <w:r w:rsidRPr="00333B9E">
              <w:rPr>
                <w:color w:val="000000"/>
                <w:sz w:val="20"/>
                <w:szCs w:val="20"/>
              </w:rPr>
              <w:t>70</w:t>
            </w:r>
          </w:p>
        </w:tc>
        <w:tc>
          <w:tcPr>
            <w:tcW w:w="2119" w:type="dxa"/>
            <w:shd w:val="clear" w:color="auto" w:fill="auto"/>
            <w:noWrap/>
            <w:vAlign w:val="bottom"/>
            <w:hideMark/>
          </w:tcPr>
          <w:p w:rsidR="00333B9E" w:rsidRPr="00333B9E" w:rsidRDefault="00333B9E" w:rsidP="00333B9E">
            <w:pPr>
              <w:spacing w:after="0" w:line="240" w:lineRule="auto"/>
              <w:jc w:val="center"/>
              <w:rPr>
                <w:color w:val="000000"/>
                <w:sz w:val="20"/>
                <w:szCs w:val="20"/>
              </w:rPr>
            </w:pPr>
            <w:r w:rsidRPr="00333B9E">
              <w:rPr>
                <w:color w:val="000000"/>
                <w:sz w:val="20"/>
                <w:szCs w:val="20"/>
              </w:rPr>
              <w:t>150</w:t>
            </w:r>
          </w:p>
        </w:tc>
        <w:tc>
          <w:tcPr>
            <w:tcW w:w="1424" w:type="dxa"/>
            <w:vMerge w:val="restart"/>
            <w:vAlign w:val="center"/>
          </w:tcPr>
          <w:p w:rsidR="00333B9E" w:rsidRPr="00333B9E" w:rsidRDefault="00333B9E" w:rsidP="00333B9E">
            <w:pPr>
              <w:spacing w:after="0" w:line="240" w:lineRule="auto"/>
              <w:jc w:val="center"/>
              <w:rPr>
                <w:color w:val="000000"/>
                <w:sz w:val="20"/>
                <w:szCs w:val="20"/>
              </w:rPr>
            </w:pPr>
            <w:r w:rsidRPr="00333B9E">
              <w:rPr>
                <w:color w:val="000000"/>
                <w:sz w:val="20"/>
                <w:szCs w:val="20"/>
              </w:rPr>
              <w:t>Сокращение потерь тепл</w:t>
            </w:r>
            <w:r w:rsidRPr="00333B9E">
              <w:rPr>
                <w:color w:val="000000"/>
                <w:sz w:val="20"/>
                <w:szCs w:val="20"/>
              </w:rPr>
              <w:t>о</w:t>
            </w:r>
            <w:r w:rsidRPr="00333B9E">
              <w:rPr>
                <w:color w:val="000000"/>
                <w:sz w:val="20"/>
                <w:szCs w:val="20"/>
              </w:rPr>
              <w:t>вой энергии</w:t>
            </w:r>
          </w:p>
        </w:tc>
      </w:tr>
      <w:tr w:rsidR="009D175F" w:rsidRPr="00333B9E" w:rsidTr="00333B9E">
        <w:trPr>
          <w:trHeight w:val="300"/>
        </w:trPr>
        <w:tc>
          <w:tcPr>
            <w:tcW w:w="1548" w:type="dxa"/>
            <w:vMerge/>
            <w:textDirection w:val="btLr"/>
            <w:vAlign w:val="center"/>
          </w:tcPr>
          <w:p w:rsidR="009D175F" w:rsidRPr="00333B9E" w:rsidRDefault="009D175F" w:rsidP="00333B9E">
            <w:pPr>
              <w:spacing w:after="0" w:line="240" w:lineRule="auto"/>
              <w:ind w:left="113" w:right="113"/>
              <w:jc w:val="center"/>
              <w:rPr>
                <w:b/>
                <w:bCs/>
                <w:color w:val="000000"/>
                <w:sz w:val="20"/>
                <w:szCs w:val="20"/>
              </w:rPr>
            </w:pPr>
          </w:p>
        </w:tc>
        <w:tc>
          <w:tcPr>
            <w:tcW w:w="2288" w:type="dxa"/>
            <w:vMerge/>
            <w:vAlign w:val="center"/>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65</w:t>
            </w:r>
          </w:p>
        </w:tc>
        <w:tc>
          <w:tcPr>
            <w:tcW w:w="2119"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150</w:t>
            </w:r>
          </w:p>
        </w:tc>
        <w:tc>
          <w:tcPr>
            <w:tcW w:w="1424" w:type="dxa"/>
            <w:vMerge/>
            <w:vAlign w:val="center"/>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65</w:t>
            </w:r>
          </w:p>
        </w:tc>
        <w:tc>
          <w:tcPr>
            <w:tcW w:w="2119"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150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69</w:t>
            </w:r>
          </w:p>
        </w:tc>
        <w:tc>
          <w:tcPr>
            <w:tcW w:w="2119"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150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46</w:t>
            </w:r>
          </w:p>
        </w:tc>
        <w:tc>
          <w:tcPr>
            <w:tcW w:w="2119"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150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70</w:t>
            </w:r>
          </w:p>
        </w:tc>
        <w:tc>
          <w:tcPr>
            <w:tcW w:w="2119"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100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20</w:t>
            </w:r>
          </w:p>
        </w:tc>
        <w:tc>
          <w:tcPr>
            <w:tcW w:w="2119"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100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10</w:t>
            </w:r>
          </w:p>
        </w:tc>
        <w:tc>
          <w:tcPr>
            <w:tcW w:w="2119"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40</w:t>
            </w:r>
          </w:p>
        </w:tc>
        <w:tc>
          <w:tcPr>
            <w:tcW w:w="2119"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30</w:t>
            </w:r>
          </w:p>
        </w:tc>
        <w:tc>
          <w:tcPr>
            <w:tcW w:w="2119"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12</w:t>
            </w:r>
          </w:p>
        </w:tc>
        <w:tc>
          <w:tcPr>
            <w:tcW w:w="2119"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10</w:t>
            </w:r>
          </w:p>
        </w:tc>
        <w:tc>
          <w:tcPr>
            <w:tcW w:w="2119"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145</w:t>
            </w:r>
          </w:p>
        </w:tc>
        <w:tc>
          <w:tcPr>
            <w:tcW w:w="2119"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100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20</w:t>
            </w:r>
          </w:p>
        </w:tc>
        <w:tc>
          <w:tcPr>
            <w:tcW w:w="2119" w:type="dxa"/>
            <w:shd w:val="clear" w:color="auto" w:fill="auto"/>
            <w:noWrap/>
            <w:vAlign w:val="bottom"/>
            <w:hideMark/>
          </w:tcPr>
          <w:p w:rsidR="009D175F" w:rsidRPr="00333B9E" w:rsidRDefault="009D175F" w:rsidP="00AA3286">
            <w:pPr>
              <w:spacing w:after="0" w:line="240" w:lineRule="auto"/>
              <w:jc w:val="center"/>
              <w:rPr>
                <w:color w:val="000000"/>
                <w:sz w:val="20"/>
                <w:szCs w:val="20"/>
              </w:rPr>
            </w:pPr>
            <w:r w:rsidRPr="00333B9E">
              <w:rPr>
                <w:color w:val="000000"/>
                <w:sz w:val="20"/>
                <w:szCs w:val="20"/>
              </w:rPr>
              <w:t>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Pr>
                <w:color w:val="000000"/>
                <w:sz w:val="20"/>
                <w:szCs w:val="20"/>
              </w:rPr>
              <w:t>50</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Pr>
                <w:color w:val="000000"/>
                <w:sz w:val="20"/>
                <w:szCs w:val="20"/>
              </w:rPr>
              <w:t>150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30</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35</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20</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28</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65</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20</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150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71</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65</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31</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38</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10</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26</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88</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150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18</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16</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40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90</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150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43</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150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15</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80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92</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100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40</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40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30</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100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13</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50</w:t>
            </w:r>
          </w:p>
        </w:tc>
        <w:tc>
          <w:tcPr>
            <w:tcW w:w="1424" w:type="dxa"/>
            <w:vMerge/>
          </w:tcPr>
          <w:p w:rsidR="009D175F" w:rsidRPr="00333B9E" w:rsidRDefault="009D175F" w:rsidP="00333B9E">
            <w:pPr>
              <w:spacing w:after="0" w:line="240" w:lineRule="auto"/>
              <w:jc w:val="center"/>
              <w:rPr>
                <w:color w:val="000000"/>
                <w:sz w:val="20"/>
                <w:szCs w:val="20"/>
              </w:rPr>
            </w:pPr>
          </w:p>
        </w:tc>
      </w:tr>
      <w:tr w:rsidR="009D175F" w:rsidRPr="00333B9E" w:rsidTr="00333B9E">
        <w:trPr>
          <w:trHeight w:val="300"/>
        </w:trPr>
        <w:tc>
          <w:tcPr>
            <w:tcW w:w="1548" w:type="dxa"/>
            <w:vMerge/>
          </w:tcPr>
          <w:p w:rsidR="009D175F" w:rsidRPr="00333B9E" w:rsidRDefault="009D175F" w:rsidP="00333B9E">
            <w:pPr>
              <w:spacing w:after="0" w:line="240" w:lineRule="auto"/>
              <w:jc w:val="center"/>
              <w:rPr>
                <w:color w:val="000000"/>
                <w:sz w:val="20"/>
                <w:szCs w:val="20"/>
              </w:rPr>
            </w:pPr>
          </w:p>
        </w:tc>
        <w:tc>
          <w:tcPr>
            <w:tcW w:w="2288" w:type="dxa"/>
            <w:vMerge/>
          </w:tcPr>
          <w:p w:rsidR="009D175F" w:rsidRPr="00333B9E" w:rsidRDefault="009D175F" w:rsidP="00333B9E">
            <w:pPr>
              <w:spacing w:after="0" w:line="240" w:lineRule="auto"/>
              <w:jc w:val="center"/>
              <w:rPr>
                <w:color w:val="000000"/>
                <w:sz w:val="20"/>
                <w:szCs w:val="20"/>
              </w:rPr>
            </w:pPr>
          </w:p>
        </w:tc>
        <w:tc>
          <w:tcPr>
            <w:tcW w:w="1991"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66</w:t>
            </w:r>
          </w:p>
        </w:tc>
        <w:tc>
          <w:tcPr>
            <w:tcW w:w="2119" w:type="dxa"/>
            <w:shd w:val="clear" w:color="auto" w:fill="auto"/>
            <w:noWrap/>
            <w:vAlign w:val="bottom"/>
            <w:hideMark/>
          </w:tcPr>
          <w:p w:rsidR="009D175F" w:rsidRPr="00333B9E" w:rsidRDefault="009D175F" w:rsidP="00333B9E">
            <w:pPr>
              <w:spacing w:after="0" w:line="240" w:lineRule="auto"/>
              <w:jc w:val="center"/>
              <w:rPr>
                <w:color w:val="000000"/>
                <w:sz w:val="20"/>
                <w:szCs w:val="20"/>
              </w:rPr>
            </w:pPr>
            <w:r w:rsidRPr="00333B9E">
              <w:rPr>
                <w:color w:val="000000"/>
                <w:sz w:val="20"/>
                <w:szCs w:val="20"/>
              </w:rPr>
              <w:t>100</w:t>
            </w:r>
          </w:p>
        </w:tc>
        <w:tc>
          <w:tcPr>
            <w:tcW w:w="1424" w:type="dxa"/>
            <w:vMerge/>
          </w:tcPr>
          <w:p w:rsidR="009D175F" w:rsidRPr="00333B9E" w:rsidRDefault="009D175F" w:rsidP="00333B9E">
            <w:pPr>
              <w:spacing w:after="0" w:line="240" w:lineRule="auto"/>
              <w:jc w:val="center"/>
              <w:rPr>
                <w:color w:val="000000"/>
                <w:sz w:val="20"/>
                <w:szCs w:val="20"/>
              </w:rPr>
            </w:pPr>
          </w:p>
        </w:tc>
      </w:tr>
    </w:tbl>
    <w:p w:rsidR="00333B9E" w:rsidRDefault="00333B9E" w:rsidP="00864371">
      <w:pPr>
        <w:pStyle w:val="a1"/>
        <w:numPr>
          <w:ilvl w:val="0"/>
          <w:numId w:val="0"/>
        </w:numPr>
        <w:shd w:val="clear" w:color="auto" w:fill="F2F2F2"/>
        <w:tabs>
          <w:tab w:val="clear" w:pos="1985"/>
        </w:tabs>
        <w:spacing w:line="276" w:lineRule="auto"/>
        <w:ind w:left="822" w:hanging="680"/>
      </w:pPr>
    </w:p>
    <w:p w:rsidR="009120C0" w:rsidRDefault="009120C0" w:rsidP="00864371">
      <w:pPr>
        <w:pStyle w:val="a1"/>
        <w:numPr>
          <w:ilvl w:val="0"/>
          <w:numId w:val="0"/>
        </w:numPr>
        <w:shd w:val="clear" w:color="auto" w:fill="F2F2F2"/>
        <w:tabs>
          <w:tab w:val="clear" w:pos="1985"/>
        </w:tabs>
        <w:spacing w:line="276" w:lineRule="auto"/>
        <w:ind w:left="822" w:hanging="680"/>
      </w:pPr>
    </w:p>
    <w:p w:rsidR="00806DCB" w:rsidRPr="00806DCB" w:rsidRDefault="00BB6F77" w:rsidP="00E5157C">
      <w:pPr>
        <w:pStyle w:val="2"/>
        <w:tabs>
          <w:tab w:val="clear" w:pos="0"/>
        </w:tabs>
        <w:ind w:left="1418" w:hanging="709"/>
      </w:pPr>
      <w:bookmarkStart w:id="715" w:name="_Toc392242942"/>
      <w:r>
        <w:t>С</w:t>
      </w:r>
      <w:r w:rsidR="00806DCB" w:rsidRPr="00806DCB">
        <w:t>троительств</w:t>
      </w:r>
      <w:r>
        <w:t>о</w:t>
      </w:r>
      <w:r w:rsidR="00806DCB" w:rsidRPr="00806DCB">
        <w:t xml:space="preserve"> и реконструкции тепловых сетей</w:t>
      </w:r>
      <w:r>
        <w:t xml:space="preserve">, </w:t>
      </w:r>
      <w:r w:rsidR="00806DCB" w:rsidRPr="00806DCB">
        <w:t>обеспеч</w:t>
      </w:r>
      <w:r>
        <w:t>ивающих</w:t>
      </w:r>
      <w:r w:rsidR="00806DCB" w:rsidRPr="00806DCB">
        <w:t xml:space="preserve"> услови</w:t>
      </w:r>
      <w:r>
        <w:t>я</w:t>
      </w:r>
      <w:r w:rsidR="00806DCB" w:rsidRPr="00806DCB">
        <w:t>,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5"/>
    </w:p>
    <w:p w:rsidR="009120C0" w:rsidRPr="00885F24" w:rsidRDefault="009120C0" w:rsidP="009120C0">
      <w:pPr>
        <w:pStyle w:val="affffe"/>
        <w:rPr>
          <w:sz w:val="24"/>
          <w:szCs w:val="24"/>
          <w:lang w:eastAsia="ru-RU"/>
        </w:rPr>
      </w:pPr>
      <w:r>
        <w:rPr>
          <w:sz w:val="24"/>
          <w:szCs w:val="24"/>
          <w:lang w:eastAsia="ru-RU"/>
        </w:rPr>
        <w:t xml:space="preserve">По </w:t>
      </w:r>
      <w:r w:rsidR="00131BFF">
        <w:rPr>
          <w:sz w:val="24"/>
          <w:szCs w:val="24"/>
          <w:lang w:eastAsia="ru-RU"/>
        </w:rPr>
        <w:t xml:space="preserve">рекомендуемому </w:t>
      </w:r>
      <w:r>
        <w:rPr>
          <w:sz w:val="24"/>
          <w:szCs w:val="24"/>
          <w:lang w:eastAsia="ru-RU"/>
        </w:rPr>
        <w:t xml:space="preserve">варианту </w:t>
      </w:r>
      <w:r w:rsidRPr="00885F24">
        <w:rPr>
          <w:sz w:val="24"/>
          <w:szCs w:val="24"/>
          <w:lang w:eastAsia="ru-RU"/>
        </w:rPr>
        <w:t>в качестве источника централизованного теплоснабжения принят единственный источник тепловой энергии на существующей территории</w:t>
      </w:r>
      <w:r>
        <w:rPr>
          <w:sz w:val="24"/>
          <w:szCs w:val="24"/>
          <w:lang w:eastAsia="ru-RU"/>
        </w:rPr>
        <w:t>. С</w:t>
      </w:r>
      <w:r w:rsidRPr="00885F24">
        <w:rPr>
          <w:sz w:val="24"/>
          <w:szCs w:val="24"/>
          <w:lang w:eastAsia="ru-RU"/>
        </w:rPr>
        <w:t>троительс</w:t>
      </w:r>
      <w:r w:rsidRPr="00885F24">
        <w:rPr>
          <w:sz w:val="24"/>
          <w:szCs w:val="24"/>
          <w:lang w:eastAsia="ru-RU"/>
        </w:rPr>
        <w:t>т</w:t>
      </w:r>
      <w:r w:rsidRPr="00885F24">
        <w:rPr>
          <w:sz w:val="24"/>
          <w:szCs w:val="24"/>
          <w:lang w:eastAsia="ru-RU"/>
        </w:rPr>
        <w:t>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w:t>
      </w:r>
      <w:r w:rsidRPr="00885F24">
        <w:rPr>
          <w:sz w:val="24"/>
          <w:szCs w:val="24"/>
          <w:lang w:eastAsia="ru-RU"/>
        </w:rPr>
        <w:t>е</w:t>
      </w:r>
      <w:r w:rsidRPr="00885F24">
        <w:rPr>
          <w:sz w:val="24"/>
          <w:szCs w:val="24"/>
          <w:lang w:eastAsia="ru-RU"/>
        </w:rPr>
        <w:t>дусматривается.</w:t>
      </w:r>
    </w:p>
    <w:p w:rsidR="00EE6353" w:rsidRPr="007F3C60" w:rsidRDefault="00BB6F77" w:rsidP="00E5157C">
      <w:pPr>
        <w:pStyle w:val="2"/>
        <w:tabs>
          <w:tab w:val="clear" w:pos="0"/>
        </w:tabs>
        <w:ind w:left="1418" w:hanging="709"/>
      </w:pPr>
      <w:bookmarkStart w:id="716" w:name="_Toc377934567"/>
      <w:bookmarkStart w:id="717" w:name="_Toc392242943"/>
      <w:r>
        <w:lastRenderedPageBreak/>
        <w:t>С</w:t>
      </w:r>
      <w:r w:rsidR="00EE6353" w:rsidRPr="007F3C60">
        <w:t>троительств</w:t>
      </w:r>
      <w:r>
        <w:t>о</w:t>
      </w:r>
      <w:r w:rsidR="00EE6353" w:rsidRPr="007F3C60">
        <w:t xml:space="preserve"> или реконструкци</w:t>
      </w:r>
      <w:r w:rsidR="00EE6353">
        <w:t>и</w:t>
      </w:r>
      <w:r w:rsidR="00EE6353" w:rsidRPr="007F3C60">
        <w:t xml:space="preserve"> тепловых сетей для повышения эффе</w:t>
      </w:r>
      <w:r w:rsidR="00EE6353" w:rsidRPr="007F3C60">
        <w:t>к</w:t>
      </w:r>
      <w:r w:rsidR="00EE6353" w:rsidRPr="007F3C60">
        <w:t>тивности функционирования системы теплоснабжения, в том числе за счет перевода котельных в пиковый режим работы или ликвидации котельных</w:t>
      </w:r>
      <w:bookmarkEnd w:id="716"/>
      <w:bookmarkEnd w:id="717"/>
    </w:p>
    <w:p w:rsidR="00EE6353" w:rsidRPr="00EE6353" w:rsidRDefault="00EE6353" w:rsidP="00EE6353">
      <w:pPr>
        <w:pStyle w:val="affffe"/>
        <w:rPr>
          <w:sz w:val="24"/>
          <w:szCs w:val="24"/>
          <w:lang w:eastAsia="ru-RU"/>
        </w:rPr>
      </w:pPr>
      <w:r w:rsidRPr="00131BFF">
        <w:rPr>
          <w:sz w:val="24"/>
          <w:szCs w:val="24"/>
          <w:lang w:eastAsia="ru-RU"/>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w:t>
      </w:r>
      <w:r w:rsidRPr="00131BFF">
        <w:rPr>
          <w:sz w:val="24"/>
          <w:szCs w:val="24"/>
          <w:lang w:eastAsia="ru-RU"/>
        </w:rPr>
        <w:t>е</w:t>
      </w:r>
      <w:r w:rsidRPr="00131BFF">
        <w:rPr>
          <w:sz w:val="24"/>
          <w:szCs w:val="24"/>
          <w:lang w:eastAsia="ru-RU"/>
        </w:rPr>
        <w:t>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EE6353" w:rsidRDefault="00BB6F77" w:rsidP="00E5157C">
      <w:pPr>
        <w:pStyle w:val="2"/>
        <w:tabs>
          <w:tab w:val="clear" w:pos="0"/>
        </w:tabs>
        <w:ind w:left="1418" w:hanging="709"/>
      </w:pPr>
      <w:bookmarkStart w:id="718" w:name="_Toc377934568"/>
      <w:bookmarkStart w:id="719" w:name="_Toc392242944"/>
      <w:r>
        <w:t>С</w:t>
      </w:r>
      <w:r w:rsidR="00EE6353">
        <w:t>троительств</w:t>
      </w:r>
      <w:r>
        <w:t>о</w:t>
      </w:r>
      <w:r w:rsidR="00EE6353">
        <w:t xml:space="preserve"> </w:t>
      </w:r>
      <w:r w:rsidR="00EE6353" w:rsidRPr="007156DF">
        <w:t>тепловых сетей для обеспечения нормативной надежности теплоснабжения</w:t>
      </w:r>
      <w:bookmarkEnd w:id="718"/>
      <w:bookmarkEnd w:id="719"/>
    </w:p>
    <w:p w:rsidR="00EE6353" w:rsidRDefault="00EE6353" w:rsidP="00EE6353">
      <w:pPr>
        <w:pStyle w:val="affffe"/>
        <w:rPr>
          <w:sz w:val="24"/>
          <w:szCs w:val="24"/>
          <w:lang w:eastAsia="ru-RU"/>
        </w:rPr>
      </w:pPr>
      <w:r w:rsidRPr="00131BFF">
        <w:rPr>
          <w:sz w:val="24"/>
          <w:szCs w:val="24"/>
          <w:lang w:eastAsia="ru-RU"/>
        </w:rPr>
        <w:t>Строительство тепловых сетей для обеспечения нормативной надежности не предпол</w:t>
      </w:r>
      <w:r w:rsidRPr="00131BFF">
        <w:rPr>
          <w:sz w:val="24"/>
          <w:szCs w:val="24"/>
          <w:lang w:eastAsia="ru-RU"/>
        </w:rPr>
        <w:t>а</w:t>
      </w:r>
      <w:r w:rsidRPr="00131BFF">
        <w:rPr>
          <w:sz w:val="24"/>
          <w:szCs w:val="24"/>
          <w:lang w:eastAsia="ru-RU"/>
        </w:rPr>
        <w:t>гается. Необходимые показатели надежности достигаются за счет реконструкции трубопров</w:t>
      </w:r>
      <w:r w:rsidRPr="00131BFF">
        <w:rPr>
          <w:sz w:val="24"/>
          <w:szCs w:val="24"/>
          <w:lang w:eastAsia="ru-RU"/>
        </w:rPr>
        <w:t>о</w:t>
      </w:r>
      <w:r w:rsidRPr="00131BFF">
        <w:rPr>
          <w:sz w:val="24"/>
          <w:szCs w:val="24"/>
          <w:lang w:eastAsia="ru-RU"/>
        </w:rPr>
        <w:t>дов в связи с окончанием срока службы.</w:t>
      </w:r>
    </w:p>
    <w:p w:rsidR="00966B5F" w:rsidRDefault="00966B5F" w:rsidP="00E5157C">
      <w:pPr>
        <w:pStyle w:val="2"/>
        <w:tabs>
          <w:tab w:val="clear" w:pos="0"/>
        </w:tabs>
        <w:ind w:left="1418" w:hanging="709"/>
      </w:pPr>
      <w:bookmarkStart w:id="720" w:name="_Toc377934569"/>
      <w:bookmarkStart w:id="721" w:name="_Toc392242945"/>
      <w:r w:rsidRPr="007156DF">
        <w:t>Реконструкция тепловых сетей с увеличением диаметра трубопроводов для обеспечения перспективных приростов тепловой нагрузки</w:t>
      </w:r>
      <w:bookmarkEnd w:id="720"/>
      <w:bookmarkEnd w:id="721"/>
    </w:p>
    <w:p w:rsidR="00966B5F" w:rsidRPr="00131BFF" w:rsidRDefault="00966B5F" w:rsidP="00966B5F">
      <w:pPr>
        <w:pStyle w:val="affffe"/>
        <w:rPr>
          <w:sz w:val="24"/>
          <w:szCs w:val="24"/>
          <w:lang w:eastAsia="ru-RU"/>
        </w:rPr>
      </w:pPr>
      <w:r w:rsidRPr="00131BFF">
        <w:rPr>
          <w:sz w:val="24"/>
          <w:szCs w:val="24"/>
          <w:lang w:eastAsia="ru-RU"/>
        </w:rPr>
        <w:t>Реконструкция тепловых сетей с увеличением диаметров не предусматривается.</w:t>
      </w:r>
    </w:p>
    <w:p w:rsidR="00BB6F77" w:rsidRPr="001C6AA9" w:rsidRDefault="00BB6F77" w:rsidP="00E5157C">
      <w:pPr>
        <w:pStyle w:val="2"/>
        <w:tabs>
          <w:tab w:val="clear" w:pos="0"/>
        </w:tabs>
        <w:ind w:left="1418" w:hanging="709"/>
      </w:pPr>
      <w:bookmarkStart w:id="722" w:name="_Toc392242946"/>
      <w:r>
        <w:t xml:space="preserve">Реконструкция тепловых сетей, подлежащих замене в связи с исчерпанием </w:t>
      </w:r>
      <w:r w:rsidRPr="001C6AA9">
        <w:t>эксплуатационного ресурса</w:t>
      </w:r>
      <w:bookmarkEnd w:id="722"/>
    </w:p>
    <w:p w:rsidR="007A5541" w:rsidRPr="00080118" w:rsidRDefault="007A5541" w:rsidP="007A5541">
      <w:pPr>
        <w:pStyle w:val="affffe"/>
        <w:rPr>
          <w:sz w:val="24"/>
          <w:szCs w:val="24"/>
          <w:lang w:eastAsia="ru-RU"/>
        </w:rPr>
      </w:pPr>
      <w:r w:rsidRPr="001C6AA9">
        <w:rPr>
          <w:sz w:val="24"/>
          <w:szCs w:val="24"/>
          <w:lang w:eastAsia="ru-RU"/>
        </w:rPr>
        <w:t>По истечении расчетного срока службы (расчетного ресурса) трубопровод должен про</w:t>
      </w:r>
      <w:r w:rsidRPr="001C6AA9">
        <w:rPr>
          <w:sz w:val="24"/>
          <w:szCs w:val="24"/>
          <w:lang w:eastAsia="ru-RU"/>
        </w:rPr>
        <w:t>й</w:t>
      </w:r>
      <w:r w:rsidRPr="001C6AA9">
        <w:rPr>
          <w:sz w:val="24"/>
          <w:szCs w:val="24"/>
          <w:lang w:eastAsia="ru-RU"/>
        </w:rPr>
        <w:t>ти техническое диагностирование по методике, соответствующей законодательству Российской Федерации в области эксплуатации, экспертизы промышленной безопасности и оценки ост</w:t>
      </w:r>
      <w:r w:rsidRPr="001C6AA9">
        <w:rPr>
          <w:sz w:val="24"/>
          <w:szCs w:val="24"/>
          <w:lang w:eastAsia="ru-RU"/>
        </w:rPr>
        <w:t>а</w:t>
      </w:r>
      <w:r w:rsidRPr="001C6AA9">
        <w:rPr>
          <w:sz w:val="24"/>
          <w:szCs w:val="24"/>
          <w:lang w:eastAsia="ru-RU"/>
        </w:rPr>
        <w:t>точного ресурса трубопроводов тепловых сетей. Экспертиза промышленной безопасности дает оценку соответствия объекта экспертизы предъявляемым к нему требованиям промышленной безопасности, результатом которой является заключение</w:t>
      </w:r>
      <w:r w:rsidR="00312314" w:rsidRPr="001C6AA9">
        <w:rPr>
          <w:sz w:val="24"/>
          <w:szCs w:val="24"/>
          <w:lang w:eastAsia="ru-RU"/>
        </w:rPr>
        <w:t>. По результатам экспертизы капр</w:t>
      </w:r>
      <w:r w:rsidR="00312314" w:rsidRPr="001C6AA9">
        <w:rPr>
          <w:sz w:val="24"/>
          <w:szCs w:val="24"/>
          <w:lang w:eastAsia="ru-RU"/>
        </w:rPr>
        <w:t>е</w:t>
      </w:r>
      <w:r w:rsidR="00312314" w:rsidRPr="001C6AA9">
        <w:rPr>
          <w:sz w:val="24"/>
          <w:szCs w:val="24"/>
          <w:lang w:eastAsia="ru-RU"/>
        </w:rPr>
        <w:t xml:space="preserve">монт, </w:t>
      </w:r>
      <w:r w:rsidRPr="00080118">
        <w:rPr>
          <w:sz w:val="24"/>
          <w:szCs w:val="24"/>
          <w:lang w:eastAsia="ru-RU"/>
        </w:rPr>
        <w:t>либо продл</w:t>
      </w:r>
      <w:r w:rsidR="00312314" w:rsidRPr="00080118">
        <w:rPr>
          <w:sz w:val="24"/>
          <w:szCs w:val="24"/>
          <w:lang w:eastAsia="ru-RU"/>
        </w:rPr>
        <w:t>ение</w:t>
      </w:r>
      <w:r w:rsidRPr="00080118">
        <w:rPr>
          <w:sz w:val="24"/>
          <w:szCs w:val="24"/>
          <w:lang w:eastAsia="ru-RU"/>
        </w:rPr>
        <w:t xml:space="preserve"> ресурс</w:t>
      </w:r>
      <w:r w:rsidR="00312314" w:rsidRPr="00080118">
        <w:rPr>
          <w:sz w:val="24"/>
          <w:szCs w:val="24"/>
          <w:lang w:eastAsia="ru-RU"/>
        </w:rPr>
        <w:t>а</w:t>
      </w:r>
      <w:r w:rsidRPr="00080118">
        <w:rPr>
          <w:sz w:val="24"/>
          <w:szCs w:val="24"/>
          <w:lang w:eastAsia="ru-RU"/>
        </w:rPr>
        <w:t xml:space="preserve">.  </w:t>
      </w:r>
    </w:p>
    <w:p w:rsidR="001C6AA9" w:rsidRPr="00080118" w:rsidRDefault="00966B5F" w:rsidP="001C6AA9">
      <w:pPr>
        <w:pStyle w:val="affffe"/>
        <w:rPr>
          <w:sz w:val="24"/>
          <w:szCs w:val="24"/>
        </w:rPr>
      </w:pPr>
      <w:r w:rsidRPr="00080118">
        <w:rPr>
          <w:sz w:val="24"/>
          <w:szCs w:val="24"/>
          <w:lang w:eastAsia="ru-RU"/>
        </w:rPr>
        <w:t>Реконструкцию предлагается выполнять</w:t>
      </w:r>
      <w:r w:rsidR="001C6AA9" w:rsidRPr="00080118">
        <w:rPr>
          <w:sz w:val="24"/>
          <w:szCs w:val="24"/>
          <w:lang w:eastAsia="ru-RU"/>
        </w:rPr>
        <w:t xml:space="preserve"> с </w:t>
      </w:r>
      <w:r w:rsidR="003354EA">
        <w:rPr>
          <w:sz w:val="24"/>
          <w:szCs w:val="24"/>
          <w:lang w:eastAsia="ru-RU"/>
        </w:rPr>
        <w:t xml:space="preserve">выносом тепловых сетей </w:t>
      </w:r>
      <w:r w:rsidR="001C6AA9" w:rsidRPr="00080118">
        <w:rPr>
          <w:sz w:val="24"/>
          <w:szCs w:val="24"/>
          <w:lang w:eastAsia="ru-RU"/>
        </w:rPr>
        <w:t>с бесканальной по</w:t>
      </w:r>
      <w:r w:rsidR="001C6AA9" w:rsidRPr="00080118">
        <w:rPr>
          <w:sz w:val="24"/>
          <w:szCs w:val="24"/>
          <w:lang w:eastAsia="ru-RU"/>
        </w:rPr>
        <w:t>д</w:t>
      </w:r>
      <w:r w:rsidR="001C6AA9" w:rsidRPr="00080118">
        <w:rPr>
          <w:sz w:val="24"/>
          <w:szCs w:val="24"/>
          <w:lang w:eastAsia="ru-RU"/>
        </w:rPr>
        <w:t>земной на надземную</w:t>
      </w:r>
      <w:r w:rsidR="003354EA">
        <w:rPr>
          <w:sz w:val="24"/>
          <w:szCs w:val="24"/>
          <w:lang w:eastAsia="ru-RU"/>
        </w:rPr>
        <w:t xml:space="preserve"> прокладку</w:t>
      </w:r>
      <w:r w:rsidR="001A28D8">
        <w:rPr>
          <w:sz w:val="24"/>
          <w:szCs w:val="24"/>
          <w:lang w:eastAsia="ru-RU"/>
        </w:rPr>
        <w:t xml:space="preserve"> (см. п. 1.3.3.)</w:t>
      </w:r>
      <w:r w:rsidR="001C6AA9" w:rsidRPr="00080118">
        <w:rPr>
          <w:sz w:val="24"/>
          <w:szCs w:val="24"/>
          <w:lang w:eastAsia="ru-RU"/>
        </w:rPr>
        <w:t xml:space="preserve">. </w:t>
      </w:r>
    </w:p>
    <w:p w:rsidR="00312314" w:rsidRPr="00A12BB0" w:rsidRDefault="001C6AA9" w:rsidP="00E5157C">
      <w:pPr>
        <w:pStyle w:val="2"/>
        <w:tabs>
          <w:tab w:val="clear" w:pos="0"/>
        </w:tabs>
        <w:ind w:left="1418" w:hanging="709"/>
      </w:pPr>
      <w:bookmarkStart w:id="723" w:name="_Toc392242947"/>
      <w:r w:rsidRPr="00A12BB0">
        <w:t>Строительство и реконструкция насосных станций</w:t>
      </w:r>
      <w:bookmarkEnd w:id="723"/>
    </w:p>
    <w:p w:rsidR="00966B5F" w:rsidRPr="006F2B06" w:rsidRDefault="00966B5F" w:rsidP="00966B5F">
      <w:pPr>
        <w:pStyle w:val="affffe"/>
        <w:rPr>
          <w:sz w:val="24"/>
          <w:szCs w:val="24"/>
          <w:lang w:eastAsia="ru-RU"/>
        </w:rPr>
      </w:pPr>
      <w:r w:rsidRPr="00A12BB0">
        <w:rPr>
          <w:sz w:val="24"/>
          <w:szCs w:val="24"/>
          <w:lang w:eastAsia="ru-RU"/>
        </w:rPr>
        <w:t xml:space="preserve">В связи с устойчивым гидравлическим режимом работы тепловых сетей, а также в связи с тем, что подключенная нагрузка на рассматриваемый период увеличивается незначительно и </w:t>
      </w:r>
      <w:r w:rsidRPr="00A12BB0">
        <w:rPr>
          <w:sz w:val="24"/>
          <w:szCs w:val="24"/>
          <w:lang w:eastAsia="ru-RU"/>
        </w:rPr>
        <w:lastRenderedPageBreak/>
        <w:t>пропускной способности трубопроводов достаточно для обеспечения надежного и качественн</w:t>
      </w:r>
      <w:r w:rsidRPr="00A12BB0">
        <w:rPr>
          <w:sz w:val="24"/>
          <w:szCs w:val="24"/>
          <w:lang w:eastAsia="ru-RU"/>
        </w:rPr>
        <w:t>о</w:t>
      </w:r>
      <w:r w:rsidRPr="00A12BB0">
        <w:rPr>
          <w:sz w:val="24"/>
          <w:szCs w:val="24"/>
          <w:lang w:eastAsia="ru-RU"/>
        </w:rPr>
        <w:t>го теплоснабжения, строительство и реконструкция насосных станций не предусматривается.</w:t>
      </w:r>
    </w:p>
    <w:p w:rsidR="00B54409" w:rsidRDefault="00B54409" w:rsidP="00163572">
      <w:pPr>
        <w:pStyle w:val="13"/>
        <w:keepNext w:val="0"/>
        <w:keepLines w:val="0"/>
        <w:pageBreakBefore w:val="0"/>
        <w:numPr>
          <w:ilvl w:val="0"/>
          <w:numId w:val="25"/>
        </w:numPr>
        <w:pBdr>
          <w:left w:val="single" w:sz="6" w:space="18" w:color="FFFFFF"/>
        </w:pBdr>
        <w:spacing w:before="120" w:after="120" w:line="360" w:lineRule="atLeast"/>
        <w:sectPr w:rsidR="00B54409" w:rsidSect="00096354">
          <w:pgSz w:w="11907" w:h="16839" w:code="9"/>
          <w:pgMar w:top="1134" w:right="851" w:bottom="1134" w:left="1134" w:header="284" w:footer="284" w:gutter="0"/>
          <w:cols w:space="708"/>
          <w:docGrid w:linePitch="360"/>
        </w:sectPr>
      </w:pPr>
    </w:p>
    <w:p w:rsidR="000D769D" w:rsidRDefault="00281D0A" w:rsidP="00163572">
      <w:pPr>
        <w:pStyle w:val="13"/>
        <w:keepNext w:val="0"/>
        <w:keepLines w:val="0"/>
        <w:pageBreakBefore w:val="0"/>
        <w:numPr>
          <w:ilvl w:val="0"/>
          <w:numId w:val="25"/>
        </w:numPr>
        <w:pBdr>
          <w:left w:val="single" w:sz="6" w:space="18" w:color="FFFFFF"/>
        </w:pBdr>
        <w:spacing w:before="120" w:after="120" w:line="360" w:lineRule="atLeast"/>
      </w:pPr>
      <w:bookmarkStart w:id="724" w:name="_Toc392242948"/>
      <w:r>
        <w:t>ПЕРСПЕКТИВНЫЕ ТОПЛИВНЫЕ БАЛАНСЫ</w:t>
      </w:r>
      <w:bookmarkEnd w:id="724"/>
    </w:p>
    <w:p w:rsidR="0020343E" w:rsidRPr="0020343E" w:rsidRDefault="0020343E" w:rsidP="0020343E">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725" w:name="_Toc381687607"/>
      <w:bookmarkStart w:id="726" w:name="_Toc381697420"/>
      <w:bookmarkStart w:id="727" w:name="_Toc381698611"/>
      <w:bookmarkStart w:id="728" w:name="_Toc381699454"/>
      <w:bookmarkStart w:id="729" w:name="_Toc381879005"/>
      <w:bookmarkStart w:id="730" w:name="_Toc381882191"/>
      <w:bookmarkStart w:id="731" w:name="_Toc381882349"/>
      <w:bookmarkStart w:id="732" w:name="_Toc381882507"/>
      <w:bookmarkStart w:id="733" w:name="_Toc381882664"/>
      <w:bookmarkStart w:id="734" w:name="_Toc381889382"/>
      <w:bookmarkStart w:id="735" w:name="_Toc381889542"/>
      <w:bookmarkStart w:id="736" w:name="_Toc381889707"/>
      <w:bookmarkStart w:id="737" w:name="_Toc381889871"/>
      <w:bookmarkStart w:id="738" w:name="_Toc381891387"/>
      <w:bookmarkStart w:id="739" w:name="_Toc381892321"/>
      <w:bookmarkStart w:id="740" w:name="_Toc381893833"/>
      <w:bookmarkStart w:id="741" w:name="_Toc383689032"/>
      <w:bookmarkStart w:id="742" w:name="_Toc384053377"/>
      <w:bookmarkStart w:id="743" w:name="_Toc384210675"/>
      <w:bookmarkStart w:id="744" w:name="_Toc386446173"/>
      <w:bookmarkStart w:id="745" w:name="_Toc387924237"/>
      <w:bookmarkStart w:id="746" w:name="_Toc388886280"/>
      <w:bookmarkStart w:id="747" w:name="_Toc392155554"/>
      <w:bookmarkStart w:id="748" w:name="_Toc392158653"/>
      <w:bookmarkStart w:id="749" w:name="_Toc377934573"/>
      <w:bookmarkStart w:id="750" w:name="_Toc392242184"/>
      <w:bookmarkStart w:id="751" w:name="_Toc392242780"/>
      <w:bookmarkStart w:id="752" w:name="_Toc392242949"/>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50"/>
      <w:bookmarkEnd w:id="751"/>
      <w:bookmarkEnd w:id="752"/>
    </w:p>
    <w:p w:rsidR="000D769D" w:rsidRDefault="000D769D" w:rsidP="0020343E">
      <w:pPr>
        <w:pStyle w:val="2"/>
        <w:tabs>
          <w:tab w:val="clear" w:pos="0"/>
          <w:tab w:val="num" w:pos="425"/>
        </w:tabs>
        <w:ind w:left="709"/>
      </w:pPr>
      <w:bookmarkStart w:id="753" w:name="_Toc392242950"/>
      <w:r w:rsidRPr="007156DF">
        <w:t>Расчеты по каждому источнику тепловой энергии перспективных макс</w:t>
      </w:r>
      <w:r w:rsidRPr="007156DF">
        <w:t>и</w:t>
      </w:r>
      <w:r w:rsidRPr="007156DF">
        <w:t>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w:t>
      </w:r>
      <w:r w:rsidRPr="007156DF">
        <w:t>и</w:t>
      </w:r>
      <w:r w:rsidRPr="007156DF">
        <w:t>рования источников тепловой энергии на территории поселения, городского округа</w:t>
      </w:r>
      <w:bookmarkEnd w:id="749"/>
      <w:bookmarkEnd w:id="753"/>
    </w:p>
    <w:p w:rsidR="000D769D" w:rsidRPr="00E300CD" w:rsidRDefault="000D769D" w:rsidP="000D769D">
      <w:pPr>
        <w:pStyle w:val="2f"/>
        <w:shd w:val="clear" w:color="auto" w:fill="auto"/>
        <w:spacing w:line="360" w:lineRule="auto"/>
        <w:ind w:left="23" w:right="23" w:firstLine="697"/>
        <w:jc w:val="both"/>
        <w:rPr>
          <w:sz w:val="24"/>
          <w:szCs w:val="24"/>
        </w:rPr>
      </w:pPr>
      <w:r w:rsidRPr="00E300CD">
        <w:rPr>
          <w:sz w:val="24"/>
          <w:szCs w:val="24"/>
        </w:rPr>
        <w:t>На перспективу для сохраняемых в работе и новых теплоисточников сельского посел</w:t>
      </w:r>
      <w:r w:rsidRPr="00E300CD">
        <w:rPr>
          <w:sz w:val="24"/>
          <w:szCs w:val="24"/>
        </w:rPr>
        <w:t>е</w:t>
      </w:r>
      <w:r w:rsidRPr="00E300CD">
        <w:rPr>
          <w:sz w:val="24"/>
          <w:szCs w:val="24"/>
        </w:rPr>
        <w:t>ния основным топливом является природный газ.</w:t>
      </w:r>
    </w:p>
    <w:p w:rsidR="000D769D" w:rsidRPr="00E300CD" w:rsidRDefault="000D769D" w:rsidP="000D769D">
      <w:pPr>
        <w:pStyle w:val="2f"/>
        <w:shd w:val="clear" w:color="auto" w:fill="auto"/>
        <w:spacing w:line="360" w:lineRule="auto"/>
        <w:ind w:left="23" w:right="23" w:firstLine="697"/>
        <w:jc w:val="both"/>
        <w:rPr>
          <w:sz w:val="24"/>
          <w:szCs w:val="24"/>
        </w:rPr>
      </w:pPr>
      <w:r w:rsidRPr="00E300CD">
        <w:rPr>
          <w:sz w:val="24"/>
          <w:szCs w:val="24"/>
        </w:rPr>
        <w:t>Перспективные топливные балансы для каждого источника тепловой энергии, распол</w:t>
      </w:r>
      <w:r w:rsidRPr="00E300CD">
        <w:rPr>
          <w:sz w:val="24"/>
          <w:szCs w:val="24"/>
        </w:rPr>
        <w:t>о</w:t>
      </w:r>
      <w:r w:rsidRPr="00E300CD">
        <w:rPr>
          <w:sz w:val="24"/>
          <w:szCs w:val="24"/>
        </w:rPr>
        <w:t>женного в границах поселения по видам основного и резервного топлива на каждом этапе пл</w:t>
      </w:r>
      <w:r w:rsidRPr="00E300CD">
        <w:rPr>
          <w:sz w:val="24"/>
          <w:szCs w:val="24"/>
        </w:rPr>
        <w:t>а</w:t>
      </w:r>
      <w:r w:rsidRPr="00E300CD">
        <w:rPr>
          <w:sz w:val="24"/>
          <w:szCs w:val="24"/>
        </w:rPr>
        <w:t xml:space="preserve">нируемого </w:t>
      </w:r>
      <w:r w:rsidR="001C6AA9">
        <w:rPr>
          <w:sz w:val="24"/>
          <w:szCs w:val="24"/>
        </w:rPr>
        <w:t xml:space="preserve">периода представлены в таблице </w:t>
      </w:r>
      <w:r w:rsidR="00B54409">
        <w:rPr>
          <w:sz w:val="24"/>
          <w:szCs w:val="24"/>
        </w:rPr>
        <w:t>40</w:t>
      </w:r>
      <w:r w:rsidRPr="00E300CD">
        <w:rPr>
          <w:sz w:val="24"/>
          <w:szCs w:val="24"/>
        </w:rPr>
        <w:t>.</w:t>
      </w:r>
    </w:p>
    <w:p w:rsidR="000D769D" w:rsidRDefault="00594654" w:rsidP="0079057E">
      <w:pPr>
        <w:pStyle w:val="a1"/>
        <w:shd w:val="clear" w:color="auto" w:fill="F2F2F2"/>
        <w:tabs>
          <w:tab w:val="clear" w:pos="1985"/>
        </w:tabs>
        <w:spacing w:line="276" w:lineRule="auto"/>
        <w:ind w:left="0" w:firstLine="0"/>
        <w:rPr>
          <w:b w:val="0"/>
          <w:szCs w:val="24"/>
          <w:lang w:eastAsia="en-US"/>
        </w:rPr>
      </w:pPr>
      <w:r w:rsidRPr="00225A40">
        <w:t xml:space="preserve"> </w:t>
      </w:r>
      <w:bookmarkStart w:id="754" w:name="_Toc392242609"/>
      <w:r w:rsidR="000D769D" w:rsidRPr="00225A40">
        <w:t>Перспективные топливные балансы теплоисточников</w:t>
      </w:r>
      <w:bookmarkEnd w:id="754"/>
      <w:r w:rsidR="000D769D" w:rsidRPr="00225A40">
        <w:rPr>
          <w:b w:val="0"/>
          <w:szCs w:val="24"/>
        </w:rPr>
        <w:t xml:space="preserve"> </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711"/>
        <w:gridCol w:w="1418"/>
        <w:gridCol w:w="1417"/>
        <w:gridCol w:w="1276"/>
        <w:gridCol w:w="1559"/>
        <w:gridCol w:w="1276"/>
        <w:gridCol w:w="1276"/>
      </w:tblGrid>
      <w:tr w:rsidR="001C6AA9" w:rsidTr="00DA6D93">
        <w:trPr>
          <w:trHeight w:hRule="exact" w:val="1953"/>
        </w:trPr>
        <w:tc>
          <w:tcPr>
            <w:tcW w:w="1711" w:type="dxa"/>
            <w:shd w:val="clear" w:color="auto" w:fill="BFBFBF" w:themeFill="background1" w:themeFillShade="BF"/>
            <w:vAlign w:val="center"/>
          </w:tcPr>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Источник</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тепловой</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энергии</w:t>
            </w:r>
          </w:p>
        </w:tc>
        <w:tc>
          <w:tcPr>
            <w:tcW w:w="1418" w:type="dxa"/>
            <w:shd w:val="clear" w:color="auto" w:fill="BFBFBF" w:themeFill="background1" w:themeFillShade="BF"/>
            <w:vAlign w:val="center"/>
          </w:tcPr>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Установле</w:t>
            </w:r>
            <w:r w:rsidRPr="00DA6D93">
              <w:rPr>
                <w:rStyle w:val="11pt"/>
              </w:rPr>
              <w:t>н</w:t>
            </w:r>
            <w:r w:rsidRPr="00DA6D93">
              <w:rPr>
                <w:rStyle w:val="11pt"/>
              </w:rPr>
              <w:t>ная</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мощность,</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Гкал</w:t>
            </w:r>
          </w:p>
        </w:tc>
        <w:tc>
          <w:tcPr>
            <w:tcW w:w="1417" w:type="dxa"/>
            <w:shd w:val="clear" w:color="auto" w:fill="BFBFBF" w:themeFill="background1" w:themeFillShade="BF"/>
            <w:vAlign w:val="center"/>
          </w:tcPr>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Максимально</w:t>
            </w:r>
            <w:r w:rsidRPr="00DA6D93">
              <w:rPr>
                <w:rStyle w:val="11pt"/>
              </w:rPr>
              <w:softHyphen/>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часовая</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тепловая</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нагрузка,</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Г кал/час</w:t>
            </w:r>
          </w:p>
        </w:tc>
        <w:tc>
          <w:tcPr>
            <w:tcW w:w="1276" w:type="dxa"/>
            <w:shd w:val="clear" w:color="auto" w:fill="BFBFBF" w:themeFill="background1" w:themeFillShade="BF"/>
            <w:vAlign w:val="center"/>
          </w:tcPr>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Годовой</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отпуск</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тепла,</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Гкал</w:t>
            </w:r>
          </w:p>
        </w:tc>
        <w:tc>
          <w:tcPr>
            <w:tcW w:w="1559" w:type="dxa"/>
            <w:shd w:val="clear" w:color="auto" w:fill="BFBFBF" w:themeFill="background1" w:themeFillShade="BF"/>
            <w:vAlign w:val="center"/>
          </w:tcPr>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Максимально</w:t>
            </w:r>
            <w:r w:rsidRPr="00DA6D93">
              <w:rPr>
                <w:rStyle w:val="11pt"/>
              </w:rPr>
              <w:softHyphen/>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часовой</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расход</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топлива,</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т.у.т./ч</w:t>
            </w:r>
          </w:p>
        </w:tc>
        <w:tc>
          <w:tcPr>
            <w:tcW w:w="1276" w:type="dxa"/>
            <w:shd w:val="clear" w:color="auto" w:fill="BFBFBF" w:themeFill="background1" w:themeFillShade="BF"/>
            <w:vAlign w:val="center"/>
          </w:tcPr>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Годовой</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расход</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условного</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топлива,</w:t>
            </w:r>
          </w:p>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тыс. т.у.т.</w:t>
            </w:r>
          </w:p>
        </w:tc>
        <w:tc>
          <w:tcPr>
            <w:tcW w:w="1276" w:type="dxa"/>
            <w:shd w:val="clear" w:color="auto" w:fill="BFBFBF" w:themeFill="background1" w:themeFillShade="BF"/>
            <w:vAlign w:val="center"/>
          </w:tcPr>
          <w:p w:rsidR="001C6AA9" w:rsidRPr="00DA6D93" w:rsidRDefault="001C6AA9" w:rsidP="001C6AA9">
            <w:pPr>
              <w:pStyle w:val="2f"/>
              <w:shd w:val="clear" w:color="auto" w:fill="auto"/>
              <w:spacing w:line="240" w:lineRule="auto"/>
              <w:ind w:firstLine="0"/>
              <w:jc w:val="center"/>
              <w:rPr>
                <w:highlight w:val="lightGray"/>
              </w:rPr>
            </w:pPr>
            <w:r w:rsidRPr="00DA6D93">
              <w:rPr>
                <w:rStyle w:val="11pt"/>
              </w:rPr>
              <w:t>Удельный расход у</w:t>
            </w:r>
            <w:r w:rsidRPr="00DA6D93">
              <w:rPr>
                <w:rStyle w:val="11pt"/>
              </w:rPr>
              <w:t>с</w:t>
            </w:r>
            <w:r w:rsidRPr="00DA6D93">
              <w:rPr>
                <w:rStyle w:val="11pt"/>
              </w:rPr>
              <w:t>ловного то</w:t>
            </w:r>
            <w:r w:rsidRPr="00DA6D93">
              <w:rPr>
                <w:rStyle w:val="11pt"/>
              </w:rPr>
              <w:t>п</w:t>
            </w:r>
            <w:r w:rsidRPr="00DA6D93">
              <w:rPr>
                <w:rStyle w:val="11pt"/>
              </w:rPr>
              <w:t>лива на о</w:t>
            </w:r>
            <w:r w:rsidRPr="00DA6D93">
              <w:rPr>
                <w:rStyle w:val="11pt"/>
              </w:rPr>
              <w:t>т</w:t>
            </w:r>
            <w:r w:rsidRPr="00DA6D93">
              <w:rPr>
                <w:rStyle w:val="11pt"/>
              </w:rPr>
              <w:t>пуск тепл</w:t>
            </w:r>
            <w:r w:rsidRPr="00DA6D93">
              <w:rPr>
                <w:rStyle w:val="11pt"/>
              </w:rPr>
              <w:t>о</w:t>
            </w:r>
            <w:r w:rsidRPr="00DA6D93">
              <w:rPr>
                <w:rStyle w:val="11pt"/>
              </w:rPr>
              <w:t>вой энергии, кг у.т./Г кал</w:t>
            </w:r>
          </w:p>
        </w:tc>
      </w:tr>
      <w:tr w:rsidR="001C6AA9" w:rsidTr="001C6AA9">
        <w:trPr>
          <w:trHeight w:hRule="exact" w:val="288"/>
        </w:trPr>
        <w:tc>
          <w:tcPr>
            <w:tcW w:w="9933" w:type="dxa"/>
            <w:gridSpan w:val="7"/>
            <w:shd w:val="clear" w:color="auto" w:fill="FFFFFF"/>
            <w:vAlign w:val="center"/>
          </w:tcPr>
          <w:p w:rsidR="001C6AA9" w:rsidRDefault="001C6AA9" w:rsidP="001C6AA9">
            <w:pPr>
              <w:pStyle w:val="2f"/>
              <w:shd w:val="clear" w:color="auto" w:fill="auto"/>
              <w:spacing w:line="240" w:lineRule="auto"/>
              <w:ind w:firstLine="0"/>
              <w:jc w:val="center"/>
            </w:pPr>
            <w:r>
              <w:rPr>
                <w:rStyle w:val="11pt"/>
              </w:rPr>
              <w:t>2013г.</w:t>
            </w:r>
          </w:p>
        </w:tc>
      </w:tr>
      <w:tr w:rsidR="001C6AA9" w:rsidTr="001C6AA9">
        <w:trPr>
          <w:trHeight w:hRule="exact" w:val="569"/>
        </w:trPr>
        <w:tc>
          <w:tcPr>
            <w:tcW w:w="1711" w:type="dxa"/>
            <w:shd w:val="clear" w:color="auto" w:fill="FFFFFF"/>
            <w:vAlign w:val="center"/>
          </w:tcPr>
          <w:p w:rsidR="001C6AA9" w:rsidRPr="003C23C3" w:rsidRDefault="001C6AA9" w:rsidP="001C6AA9">
            <w:pPr>
              <w:pStyle w:val="2f"/>
              <w:shd w:val="clear" w:color="auto" w:fill="auto"/>
              <w:spacing w:line="240" w:lineRule="auto"/>
              <w:ind w:firstLine="0"/>
              <w:jc w:val="center"/>
            </w:pPr>
            <w:r w:rsidRPr="003C23C3">
              <w:rPr>
                <w:rStyle w:val="11pt"/>
              </w:rPr>
              <w:t xml:space="preserve">Котельная </w:t>
            </w:r>
            <w:r>
              <w:rPr>
                <w:rStyle w:val="11pt"/>
              </w:rPr>
              <w:t>п. К</w:t>
            </w:r>
            <w:r>
              <w:rPr>
                <w:rStyle w:val="11pt"/>
              </w:rPr>
              <w:t>а</w:t>
            </w:r>
            <w:r>
              <w:rPr>
                <w:rStyle w:val="11pt"/>
              </w:rPr>
              <w:t>линовый Ключ</w:t>
            </w:r>
          </w:p>
        </w:tc>
        <w:tc>
          <w:tcPr>
            <w:tcW w:w="1418" w:type="dxa"/>
            <w:shd w:val="clear" w:color="auto" w:fill="FFFFFF"/>
            <w:vAlign w:val="center"/>
          </w:tcPr>
          <w:p w:rsidR="001C6AA9" w:rsidRPr="00005B75" w:rsidRDefault="001C6AA9" w:rsidP="00A12BB0">
            <w:pPr>
              <w:pStyle w:val="2f"/>
              <w:shd w:val="clear" w:color="auto" w:fill="auto"/>
              <w:spacing w:line="240" w:lineRule="auto"/>
              <w:ind w:firstLine="0"/>
              <w:jc w:val="center"/>
              <w:rPr>
                <w:sz w:val="22"/>
                <w:szCs w:val="22"/>
              </w:rPr>
            </w:pPr>
            <w:r w:rsidRPr="00005B75">
              <w:rPr>
                <w:rStyle w:val="11pt"/>
              </w:rPr>
              <w:t>1,</w:t>
            </w:r>
            <w:r w:rsidR="00A12BB0" w:rsidRPr="00005B75">
              <w:rPr>
                <w:rStyle w:val="11pt"/>
              </w:rPr>
              <w:t>2</w:t>
            </w:r>
          </w:p>
        </w:tc>
        <w:tc>
          <w:tcPr>
            <w:tcW w:w="1417" w:type="dxa"/>
            <w:shd w:val="clear" w:color="auto" w:fill="FFFFFF"/>
            <w:vAlign w:val="center"/>
          </w:tcPr>
          <w:p w:rsidR="001C6AA9" w:rsidRPr="00005B75" w:rsidRDefault="001C6AA9" w:rsidP="00A12BB0">
            <w:pPr>
              <w:pStyle w:val="2f"/>
              <w:shd w:val="clear" w:color="auto" w:fill="auto"/>
              <w:spacing w:line="240" w:lineRule="auto"/>
              <w:ind w:firstLine="0"/>
              <w:jc w:val="center"/>
              <w:rPr>
                <w:sz w:val="22"/>
                <w:szCs w:val="22"/>
              </w:rPr>
            </w:pPr>
            <w:r w:rsidRPr="00005B75">
              <w:rPr>
                <w:rStyle w:val="11pt"/>
              </w:rPr>
              <w:t>0,8</w:t>
            </w:r>
            <w:r w:rsidR="00A12BB0" w:rsidRPr="00005B75">
              <w:rPr>
                <w:rStyle w:val="11pt"/>
              </w:rPr>
              <w:t>66</w:t>
            </w:r>
          </w:p>
        </w:tc>
        <w:tc>
          <w:tcPr>
            <w:tcW w:w="1276" w:type="dxa"/>
            <w:shd w:val="clear" w:color="auto" w:fill="FFFFFF"/>
            <w:vAlign w:val="center"/>
          </w:tcPr>
          <w:p w:rsidR="001C6AA9" w:rsidRPr="00005B75" w:rsidRDefault="00A12BB0" w:rsidP="001C6AA9">
            <w:pPr>
              <w:pStyle w:val="2f"/>
              <w:shd w:val="clear" w:color="auto" w:fill="auto"/>
              <w:spacing w:line="240" w:lineRule="auto"/>
              <w:ind w:firstLine="0"/>
              <w:jc w:val="center"/>
              <w:rPr>
                <w:sz w:val="22"/>
                <w:szCs w:val="22"/>
              </w:rPr>
            </w:pPr>
            <w:r w:rsidRPr="00005B75">
              <w:rPr>
                <w:sz w:val="22"/>
                <w:szCs w:val="22"/>
              </w:rPr>
              <w:t>3064</w:t>
            </w:r>
          </w:p>
        </w:tc>
        <w:tc>
          <w:tcPr>
            <w:tcW w:w="1559" w:type="dxa"/>
            <w:shd w:val="clear" w:color="auto" w:fill="FFFFFF"/>
            <w:vAlign w:val="center"/>
          </w:tcPr>
          <w:p w:rsidR="001C6AA9" w:rsidRPr="00005B75" w:rsidRDefault="00A12BB0" w:rsidP="001C6AA9">
            <w:pPr>
              <w:pStyle w:val="2f"/>
              <w:shd w:val="clear" w:color="auto" w:fill="auto"/>
              <w:spacing w:line="240" w:lineRule="auto"/>
              <w:ind w:firstLine="0"/>
              <w:jc w:val="center"/>
              <w:rPr>
                <w:sz w:val="22"/>
                <w:szCs w:val="22"/>
              </w:rPr>
            </w:pPr>
            <w:r w:rsidRPr="00005B75">
              <w:rPr>
                <w:sz w:val="22"/>
                <w:szCs w:val="22"/>
              </w:rPr>
              <w:t>102,25</w:t>
            </w:r>
          </w:p>
        </w:tc>
        <w:tc>
          <w:tcPr>
            <w:tcW w:w="1276" w:type="dxa"/>
            <w:shd w:val="clear" w:color="auto" w:fill="FFFFFF"/>
            <w:vAlign w:val="center"/>
          </w:tcPr>
          <w:p w:rsidR="001C6AA9" w:rsidRPr="00005B75" w:rsidRDefault="00A12BB0" w:rsidP="001C6AA9">
            <w:pPr>
              <w:pStyle w:val="2f"/>
              <w:shd w:val="clear" w:color="auto" w:fill="auto"/>
              <w:spacing w:line="240" w:lineRule="auto"/>
              <w:ind w:firstLine="0"/>
              <w:jc w:val="center"/>
              <w:rPr>
                <w:sz w:val="22"/>
                <w:szCs w:val="22"/>
              </w:rPr>
            </w:pPr>
            <w:r w:rsidRPr="00005B75">
              <w:rPr>
                <w:sz w:val="22"/>
                <w:szCs w:val="22"/>
              </w:rPr>
              <w:t>308,93</w:t>
            </w:r>
          </w:p>
        </w:tc>
        <w:tc>
          <w:tcPr>
            <w:tcW w:w="1276" w:type="dxa"/>
            <w:shd w:val="clear" w:color="auto" w:fill="FFFFFF"/>
            <w:vAlign w:val="center"/>
          </w:tcPr>
          <w:p w:rsidR="001C6AA9" w:rsidRPr="00005B75" w:rsidRDefault="00A12BB0" w:rsidP="001C6AA9">
            <w:pPr>
              <w:pStyle w:val="2f"/>
              <w:shd w:val="clear" w:color="auto" w:fill="auto"/>
              <w:spacing w:line="240" w:lineRule="auto"/>
              <w:ind w:firstLine="0"/>
              <w:jc w:val="center"/>
              <w:rPr>
                <w:sz w:val="22"/>
                <w:szCs w:val="22"/>
              </w:rPr>
            </w:pPr>
            <w:r w:rsidRPr="00005B75">
              <w:rPr>
                <w:sz w:val="22"/>
                <w:szCs w:val="22"/>
              </w:rPr>
              <w:t>167,1</w:t>
            </w:r>
          </w:p>
        </w:tc>
      </w:tr>
      <w:tr w:rsidR="001C6AA9" w:rsidTr="001C6AA9">
        <w:trPr>
          <w:trHeight w:hRule="exact" w:val="288"/>
        </w:trPr>
        <w:tc>
          <w:tcPr>
            <w:tcW w:w="9933" w:type="dxa"/>
            <w:gridSpan w:val="7"/>
            <w:shd w:val="clear" w:color="auto" w:fill="FFFFFF"/>
            <w:vAlign w:val="center"/>
          </w:tcPr>
          <w:p w:rsidR="001C6AA9" w:rsidRPr="00005B75" w:rsidRDefault="001C6AA9" w:rsidP="001C6AA9">
            <w:pPr>
              <w:pStyle w:val="2f"/>
              <w:shd w:val="clear" w:color="auto" w:fill="auto"/>
              <w:spacing w:line="240" w:lineRule="auto"/>
              <w:ind w:firstLine="0"/>
              <w:jc w:val="center"/>
            </w:pPr>
            <w:r w:rsidRPr="00005B75">
              <w:rPr>
                <w:rStyle w:val="11pt"/>
              </w:rPr>
              <w:t>2023 г.</w:t>
            </w:r>
          </w:p>
        </w:tc>
      </w:tr>
      <w:tr w:rsidR="001C6AA9" w:rsidTr="001C6AA9">
        <w:trPr>
          <w:trHeight w:hRule="exact" w:val="561"/>
        </w:trPr>
        <w:tc>
          <w:tcPr>
            <w:tcW w:w="1711" w:type="dxa"/>
            <w:shd w:val="clear" w:color="auto" w:fill="FFFFFF"/>
            <w:vAlign w:val="center"/>
          </w:tcPr>
          <w:p w:rsidR="001C6AA9" w:rsidRPr="001C6AA9" w:rsidRDefault="00A12BB0" w:rsidP="001C6AA9">
            <w:pPr>
              <w:pStyle w:val="2f"/>
              <w:shd w:val="clear" w:color="auto" w:fill="auto"/>
              <w:spacing w:line="240" w:lineRule="auto"/>
              <w:ind w:firstLine="0"/>
              <w:jc w:val="center"/>
              <w:rPr>
                <w:highlight w:val="yellow"/>
              </w:rPr>
            </w:pPr>
            <w:r w:rsidRPr="003C23C3">
              <w:rPr>
                <w:rStyle w:val="11pt"/>
              </w:rPr>
              <w:t xml:space="preserve">Котельная </w:t>
            </w:r>
            <w:r>
              <w:rPr>
                <w:rStyle w:val="11pt"/>
              </w:rPr>
              <w:t>п. К</w:t>
            </w:r>
            <w:r>
              <w:rPr>
                <w:rStyle w:val="11pt"/>
              </w:rPr>
              <w:t>а</w:t>
            </w:r>
            <w:r>
              <w:rPr>
                <w:rStyle w:val="11pt"/>
              </w:rPr>
              <w:t>линовый Ключ</w:t>
            </w:r>
          </w:p>
        </w:tc>
        <w:tc>
          <w:tcPr>
            <w:tcW w:w="1418" w:type="dxa"/>
            <w:shd w:val="clear" w:color="auto" w:fill="FFFFFF"/>
            <w:vAlign w:val="center"/>
          </w:tcPr>
          <w:p w:rsidR="001C6AA9" w:rsidRPr="00005B75" w:rsidRDefault="00A12BB0" w:rsidP="001C6AA9">
            <w:pPr>
              <w:pStyle w:val="2f"/>
              <w:shd w:val="clear" w:color="auto" w:fill="auto"/>
              <w:spacing w:line="240" w:lineRule="auto"/>
              <w:ind w:firstLine="0"/>
              <w:jc w:val="center"/>
              <w:rPr>
                <w:sz w:val="22"/>
                <w:szCs w:val="22"/>
              </w:rPr>
            </w:pPr>
            <w:r w:rsidRPr="00005B75">
              <w:rPr>
                <w:sz w:val="22"/>
                <w:szCs w:val="22"/>
              </w:rPr>
              <w:t>1,163</w:t>
            </w:r>
          </w:p>
        </w:tc>
        <w:tc>
          <w:tcPr>
            <w:tcW w:w="1417" w:type="dxa"/>
            <w:shd w:val="clear" w:color="auto" w:fill="FFFFFF"/>
            <w:vAlign w:val="center"/>
          </w:tcPr>
          <w:p w:rsidR="001C6AA9" w:rsidRPr="00005B75" w:rsidRDefault="00A12BB0" w:rsidP="001C6AA9">
            <w:pPr>
              <w:pStyle w:val="2f"/>
              <w:shd w:val="clear" w:color="auto" w:fill="auto"/>
              <w:spacing w:line="240" w:lineRule="auto"/>
              <w:ind w:firstLine="0"/>
              <w:jc w:val="center"/>
              <w:rPr>
                <w:sz w:val="22"/>
                <w:szCs w:val="22"/>
              </w:rPr>
            </w:pPr>
            <w:r w:rsidRPr="00005B75">
              <w:rPr>
                <w:sz w:val="22"/>
                <w:szCs w:val="22"/>
              </w:rPr>
              <w:t>0,866</w:t>
            </w:r>
          </w:p>
        </w:tc>
        <w:tc>
          <w:tcPr>
            <w:tcW w:w="1276" w:type="dxa"/>
            <w:shd w:val="clear" w:color="auto" w:fill="FFFFFF"/>
            <w:vAlign w:val="center"/>
          </w:tcPr>
          <w:p w:rsidR="001C6AA9" w:rsidRPr="00005B75" w:rsidRDefault="00A12BB0" w:rsidP="001C6AA9">
            <w:pPr>
              <w:pStyle w:val="2f"/>
              <w:shd w:val="clear" w:color="auto" w:fill="auto"/>
              <w:spacing w:line="240" w:lineRule="auto"/>
              <w:ind w:firstLine="0"/>
              <w:jc w:val="center"/>
              <w:rPr>
                <w:sz w:val="22"/>
                <w:szCs w:val="22"/>
              </w:rPr>
            </w:pPr>
            <w:r w:rsidRPr="00005B75">
              <w:rPr>
                <w:sz w:val="22"/>
                <w:szCs w:val="22"/>
              </w:rPr>
              <w:t>3064</w:t>
            </w:r>
          </w:p>
        </w:tc>
        <w:tc>
          <w:tcPr>
            <w:tcW w:w="1559" w:type="dxa"/>
            <w:shd w:val="clear" w:color="auto" w:fill="FFFFFF"/>
            <w:vAlign w:val="center"/>
          </w:tcPr>
          <w:p w:rsidR="001C6AA9" w:rsidRPr="00005B75" w:rsidRDefault="00005B75" w:rsidP="001C6AA9">
            <w:pPr>
              <w:pStyle w:val="2f"/>
              <w:shd w:val="clear" w:color="auto" w:fill="auto"/>
              <w:spacing w:line="240" w:lineRule="auto"/>
              <w:ind w:firstLine="0"/>
              <w:jc w:val="center"/>
              <w:rPr>
                <w:sz w:val="22"/>
                <w:szCs w:val="22"/>
              </w:rPr>
            </w:pPr>
            <w:r w:rsidRPr="00005B75">
              <w:rPr>
                <w:sz w:val="22"/>
                <w:szCs w:val="22"/>
              </w:rPr>
              <w:t>нет данных</w:t>
            </w:r>
          </w:p>
        </w:tc>
        <w:tc>
          <w:tcPr>
            <w:tcW w:w="1276" w:type="dxa"/>
            <w:shd w:val="clear" w:color="auto" w:fill="FFFFFF"/>
            <w:vAlign w:val="center"/>
          </w:tcPr>
          <w:p w:rsidR="001C6AA9" w:rsidRPr="00005B75" w:rsidRDefault="00D06F96" w:rsidP="001C6AA9">
            <w:pPr>
              <w:pStyle w:val="2f"/>
              <w:shd w:val="clear" w:color="auto" w:fill="auto"/>
              <w:spacing w:line="240" w:lineRule="auto"/>
              <w:ind w:firstLine="0"/>
              <w:jc w:val="center"/>
              <w:rPr>
                <w:sz w:val="22"/>
                <w:szCs w:val="22"/>
              </w:rPr>
            </w:pPr>
            <w:r>
              <w:rPr>
                <w:sz w:val="22"/>
                <w:szCs w:val="22"/>
              </w:rPr>
              <w:t>283,93</w:t>
            </w:r>
          </w:p>
        </w:tc>
        <w:tc>
          <w:tcPr>
            <w:tcW w:w="1276" w:type="dxa"/>
            <w:shd w:val="clear" w:color="auto" w:fill="FFFFFF"/>
            <w:vAlign w:val="center"/>
          </w:tcPr>
          <w:p w:rsidR="001C6AA9" w:rsidRPr="00005B75" w:rsidRDefault="00005B75" w:rsidP="001C6AA9">
            <w:pPr>
              <w:pStyle w:val="2f"/>
              <w:shd w:val="clear" w:color="auto" w:fill="auto"/>
              <w:spacing w:line="240" w:lineRule="auto"/>
              <w:ind w:firstLine="0"/>
              <w:jc w:val="center"/>
              <w:rPr>
                <w:sz w:val="22"/>
                <w:szCs w:val="22"/>
              </w:rPr>
            </w:pPr>
            <w:r w:rsidRPr="00005B75">
              <w:rPr>
                <w:sz w:val="22"/>
                <w:szCs w:val="22"/>
              </w:rPr>
              <w:t>153,58</w:t>
            </w:r>
          </w:p>
        </w:tc>
      </w:tr>
    </w:tbl>
    <w:p w:rsidR="001C6AA9" w:rsidRPr="00225A40" w:rsidRDefault="001C6AA9" w:rsidP="001C6AA9">
      <w:pPr>
        <w:pStyle w:val="a1"/>
        <w:numPr>
          <w:ilvl w:val="0"/>
          <w:numId w:val="0"/>
        </w:numPr>
        <w:shd w:val="clear" w:color="auto" w:fill="F2F2F2"/>
        <w:tabs>
          <w:tab w:val="clear" w:pos="1985"/>
        </w:tabs>
        <w:spacing w:line="276" w:lineRule="auto"/>
        <w:ind w:left="822" w:hanging="680"/>
        <w:rPr>
          <w:b w:val="0"/>
          <w:szCs w:val="24"/>
          <w:lang w:eastAsia="en-US"/>
        </w:rPr>
      </w:pPr>
    </w:p>
    <w:p w:rsidR="000D769D" w:rsidRPr="00E300CD" w:rsidRDefault="000D769D" w:rsidP="007645C3">
      <w:pPr>
        <w:pStyle w:val="2f"/>
        <w:shd w:val="clear" w:color="auto" w:fill="auto"/>
        <w:spacing w:line="360" w:lineRule="auto"/>
        <w:ind w:left="23" w:right="23" w:firstLine="697"/>
        <w:jc w:val="both"/>
        <w:rPr>
          <w:sz w:val="24"/>
          <w:szCs w:val="24"/>
        </w:rPr>
      </w:pPr>
      <w:r w:rsidRPr="00E300CD">
        <w:rPr>
          <w:sz w:val="24"/>
          <w:szCs w:val="24"/>
        </w:rPr>
        <w:t>При расчете годового и максимально-часового расхода условного топлива, были прин</w:t>
      </w:r>
      <w:r w:rsidRPr="00E300CD">
        <w:rPr>
          <w:sz w:val="24"/>
          <w:szCs w:val="24"/>
        </w:rPr>
        <w:t>я</w:t>
      </w:r>
      <w:r w:rsidRPr="00E300CD">
        <w:rPr>
          <w:sz w:val="24"/>
          <w:szCs w:val="24"/>
        </w:rPr>
        <w:t>ты следующие показатели:</w:t>
      </w:r>
    </w:p>
    <w:p w:rsidR="000D769D" w:rsidRPr="00E300CD" w:rsidRDefault="000D769D" w:rsidP="00163572">
      <w:pPr>
        <w:pStyle w:val="2f"/>
        <w:numPr>
          <w:ilvl w:val="0"/>
          <w:numId w:val="18"/>
        </w:numPr>
        <w:shd w:val="clear" w:color="auto" w:fill="auto"/>
        <w:spacing w:line="360" w:lineRule="auto"/>
        <w:ind w:right="23"/>
        <w:jc w:val="both"/>
        <w:rPr>
          <w:sz w:val="24"/>
          <w:szCs w:val="24"/>
        </w:rPr>
      </w:pPr>
      <w:r w:rsidRPr="00E300CD">
        <w:rPr>
          <w:sz w:val="24"/>
          <w:szCs w:val="24"/>
        </w:rPr>
        <w:t>низшая теплота с</w:t>
      </w:r>
      <w:r w:rsidR="001C6AA9">
        <w:rPr>
          <w:sz w:val="24"/>
          <w:szCs w:val="24"/>
        </w:rPr>
        <w:t xml:space="preserve">горания условного топлива </w:t>
      </w:r>
      <w:r w:rsidR="00D95F8D">
        <w:rPr>
          <w:sz w:val="24"/>
          <w:szCs w:val="24"/>
        </w:rPr>
        <w:t>7</w:t>
      </w:r>
      <w:r w:rsidRPr="00E300CD">
        <w:rPr>
          <w:sz w:val="24"/>
          <w:szCs w:val="24"/>
        </w:rPr>
        <w:t>000 ккал/</w:t>
      </w:r>
      <w:r w:rsidR="00D95F8D">
        <w:rPr>
          <w:sz w:val="24"/>
          <w:szCs w:val="24"/>
        </w:rPr>
        <w:t>м</w:t>
      </w:r>
      <w:r w:rsidR="00D95F8D">
        <w:rPr>
          <w:sz w:val="24"/>
          <w:szCs w:val="24"/>
          <w:vertAlign w:val="superscript"/>
        </w:rPr>
        <w:t>3</w:t>
      </w:r>
      <w:r w:rsidR="00D95F8D">
        <w:rPr>
          <w:sz w:val="24"/>
          <w:szCs w:val="24"/>
        </w:rPr>
        <w:t>.</w:t>
      </w:r>
    </w:p>
    <w:p w:rsidR="00821184" w:rsidRDefault="00281D0A" w:rsidP="007645C3">
      <w:pPr>
        <w:pStyle w:val="2"/>
        <w:tabs>
          <w:tab w:val="clear" w:pos="0"/>
          <w:tab w:val="num" w:pos="425"/>
        </w:tabs>
        <w:spacing w:before="0" w:after="0"/>
        <w:ind w:left="709"/>
      </w:pPr>
      <w:bookmarkStart w:id="755" w:name="_Toc392242951"/>
      <w:r w:rsidRPr="007156DF">
        <w:t xml:space="preserve">Расчеты по каждому источнику тепловой энергии </w:t>
      </w:r>
      <w:r>
        <w:t>н</w:t>
      </w:r>
      <w:r w:rsidR="00853AC7">
        <w:t>ормативны</w:t>
      </w:r>
      <w:r>
        <w:t>х</w:t>
      </w:r>
      <w:r w:rsidR="00853AC7">
        <w:t xml:space="preserve"> запас</w:t>
      </w:r>
      <w:r>
        <w:t>ов</w:t>
      </w:r>
      <w:r w:rsidR="00853AC7">
        <w:t xml:space="preserve"> аварийн</w:t>
      </w:r>
      <w:r>
        <w:t>ых</w:t>
      </w:r>
      <w:r w:rsidR="00853AC7">
        <w:t xml:space="preserve"> </w:t>
      </w:r>
      <w:r>
        <w:t xml:space="preserve">видов </w:t>
      </w:r>
      <w:r w:rsidR="00853AC7">
        <w:t>топлива</w:t>
      </w:r>
      <w:bookmarkEnd w:id="755"/>
    </w:p>
    <w:p w:rsidR="00281D0A" w:rsidRPr="00281D0A" w:rsidRDefault="00281D0A" w:rsidP="00281D0A">
      <w:pPr>
        <w:pStyle w:val="affffe"/>
        <w:rPr>
          <w:sz w:val="24"/>
          <w:szCs w:val="24"/>
          <w:lang w:eastAsia="ru-RU"/>
        </w:rPr>
      </w:pPr>
      <w:r w:rsidRPr="00281D0A">
        <w:rPr>
          <w:sz w:val="24"/>
          <w:szCs w:val="24"/>
          <w:lang w:eastAsia="ru-RU"/>
        </w:rPr>
        <w:t>Расчет нормативного запаса топлива на тепловых электростанция регламентирован пр</w:t>
      </w:r>
      <w:r w:rsidRPr="00281D0A">
        <w:rPr>
          <w:sz w:val="24"/>
          <w:szCs w:val="24"/>
          <w:lang w:eastAsia="ru-RU"/>
        </w:rPr>
        <w:t>и</w:t>
      </w:r>
      <w:r w:rsidRPr="00281D0A">
        <w:rPr>
          <w:sz w:val="24"/>
          <w:szCs w:val="24"/>
          <w:lang w:eastAsia="ru-RU"/>
        </w:rPr>
        <w:t xml:space="preserve">казом Министерства энергетики Российской Федерации №66 от 04.09.2008 (с изменениями, внесенными приказом Минэнерго России №377 от 10 августа 2012 года) "Об организации в </w:t>
      </w:r>
      <w:r w:rsidRPr="00281D0A">
        <w:rPr>
          <w:sz w:val="24"/>
          <w:szCs w:val="24"/>
          <w:lang w:eastAsia="ru-RU"/>
        </w:rPr>
        <w:lastRenderedPageBreak/>
        <w:t>Министерстве энергетики Российской Федерации работы по утверждению нормативов созд</w:t>
      </w:r>
      <w:r w:rsidRPr="00281D0A">
        <w:rPr>
          <w:sz w:val="24"/>
          <w:szCs w:val="24"/>
          <w:lang w:eastAsia="ru-RU"/>
        </w:rPr>
        <w:t>а</w:t>
      </w:r>
      <w:r w:rsidRPr="00281D0A">
        <w:rPr>
          <w:sz w:val="24"/>
          <w:szCs w:val="24"/>
          <w:lang w:eastAsia="ru-RU"/>
        </w:rPr>
        <w:t>ния запасов топлива на тепловых электростанциях".</w:t>
      </w:r>
    </w:p>
    <w:p w:rsidR="00821184" w:rsidRDefault="00281D0A" w:rsidP="00281D0A">
      <w:pPr>
        <w:pStyle w:val="a5"/>
        <w:spacing w:after="0" w:line="360" w:lineRule="auto"/>
        <w:ind w:firstLine="709"/>
        <w:jc w:val="both"/>
        <w:rPr>
          <w:szCs w:val="24"/>
        </w:rPr>
      </w:pPr>
      <w:r w:rsidRPr="00281D0A">
        <w:rPr>
          <w:szCs w:val="24"/>
        </w:rPr>
        <w:t>На существующей котельной и на котельной, предлагаемой к строительству отсутствует аварийное топливо. Расчет запаса топлива не производится.</w:t>
      </w:r>
    </w:p>
    <w:p w:rsidR="00B54409" w:rsidRDefault="00B54409" w:rsidP="00856A2C">
      <w:pPr>
        <w:pStyle w:val="13"/>
        <w:keepNext w:val="0"/>
        <w:keepLines w:val="0"/>
        <w:pageBreakBefore w:val="0"/>
        <w:numPr>
          <w:ilvl w:val="0"/>
          <w:numId w:val="25"/>
        </w:numPr>
        <w:pBdr>
          <w:left w:val="single" w:sz="6" w:space="18" w:color="FFFFFF"/>
        </w:pBdr>
        <w:spacing w:line="360" w:lineRule="atLeast"/>
        <w:sectPr w:rsidR="00B54409" w:rsidSect="00096354">
          <w:pgSz w:w="11907" w:h="16839" w:code="9"/>
          <w:pgMar w:top="1134" w:right="851" w:bottom="1134" w:left="1134" w:header="284" w:footer="284" w:gutter="0"/>
          <w:cols w:space="708"/>
          <w:docGrid w:linePitch="360"/>
        </w:sectPr>
      </w:pPr>
    </w:p>
    <w:p w:rsidR="00281D0A" w:rsidRDefault="00281D0A" w:rsidP="00856A2C">
      <w:pPr>
        <w:pStyle w:val="13"/>
        <w:keepNext w:val="0"/>
        <w:keepLines w:val="0"/>
        <w:pageBreakBefore w:val="0"/>
        <w:numPr>
          <w:ilvl w:val="0"/>
          <w:numId w:val="25"/>
        </w:numPr>
        <w:pBdr>
          <w:left w:val="single" w:sz="6" w:space="18" w:color="FFFFFF"/>
        </w:pBdr>
        <w:spacing w:line="360" w:lineRule="atLeast"/>
      </w:pPr>
      <w:bookmarkStart w:id="756" w:name="_Toc392242952"/>
      <w:r w:rsidRPr="00281D0A">
        <w:t>ОЦЕНКА НАДЕЖНОСТИ ТЕПЛОСНАБЖЕНИЯ</w:t>
      </w:r>
      <w:bookmarkEnd w:id="756"/>
    </w:p>
    <w:p w:rsidR="00281D0A" w:rsidRPr="00720663" w:rsidRDefault="00281D0A" w:rsidP="00281D0A">
      <w:pPr>
        <w:pStyle w:val="affffe"/>
        <w:rPr>
          <w:sz w:val="24"/>
          <w:szCs w:val="24"/>
          <w:lang w:eastAsia="ru-RU"/>
        </w:rPr>
      </w:pPr>
      <w:r w:rsidRPr="00720663">
        <w:rPr>
          <w:sz w:val="24"/>
          <w:szCs w:val="24"/>
          <w:lang w:eastAsia="ru-RU"/>
        </w:rPr>
        <w:t>При оценке надежности теплоснабжения в 2014-2030 гг. предполагается, что реконс</w:t>
      </w:r>
      <w:r w:rsidRPr="00720663">
        <w:rPr>
          <w:sz w:val="24"/>
          <w:szCs w:val="24"/>
          <w:lang w:eastAsia="ru-RU"/>
        </w:rPr>
        <w:t>т</w:t>
      </w:r>
      <w:r w:rsidRPr="00720663">
        <w:rPr>
          <w:sz w:val="24"/>
          <w:szCs w:val="24"/>
          <w:lang w:eastAsia="ru-RU"/>
        </w:rPr>
        <w:t>рукция участков тепловых сетей, не обеспечивающих нормативной надежности теплоснабж</w:t>
      </w:r>
      <w:r w:rsidRPr="00720663">
        <w:rPr>
          <w:sz w:val="24"/>
          <w:szCs w:val="24"/>
          <w:lang w:eastAsia="ru-RU"/>
        </w:rPr>
        <w:t>е</w:t>
      </w:r>
      <w:r w:rsidRPr="00720663">
        <w:rPr>
          <w:sz w:val="24"/>
          <w:szCs w:val="24"/>
          <w:lang w:eastAsia="ru-RU"/>
        </w:rPr>
        <w:t>ния, будет производиться по планам теплоснабжающей организации в полном объеме и в у</w:t>
      </w:r>
      <w:r w:rsidRPr="00720663">
        <w:rPr>
          <w:sz w:val="24"/>
          <w:szCs w:val="24"/>
          <w:lang w:eastAsia="ru-RU"/>
        </w:rPr>
        <w:t>т</w:t>
      </w:r>
      <w:r w:rsidRPr="00720663">
        <w:rPr>
          <w:sz w:val="24"/>
          <w:szCs w:val="24"/>
          <w:lang w:eastAsia="ru-RU"/>
        </w:rPr>
        <w:t>вержденные сроки. В этом случае можно ожидать, что вероятность безотказной работы тепл</w:t>
      </w:r>
      <w:r w:rsidRPr="00720663">
        <w:rPr>
          <w:sz w:val="24"/>
          <w:szCs w:val="24"/>
          <w:lang w:eastAsia="ru-RU"/>
        </w:rPr>
        <w:t>о</w:t>
      </w:r>
      <w:r w:rsidRPr="00720663">
        <w:rPr>
          <w:sz w:val="24"/>
          <w:szCs w:val="24"/>
          <w:lang w:eastAsia="ru-RU"/>
        </w:rPr>
        <w:t xml:space="preserve">вых сетей будет не ниже минимально допустимой величины 0,9. </w:t>
      </w:r>
    </w:p>
    <w:p w:rsidR="00281D0A" w:rsidRPr="00720663" w:rsidRDefault="00281D0A" w:rsidP="00281D0A">
      <w:pPr>
        <w:pStyle w:val="affffe"/>
        <w:rPr>
          <w:sz w:val="24"/>
          <w:szCs w:val="24"/>
          <w:lang w:eastAsia="ru-RU"/>
        </w:rPr>
      </w:pPr>
      <w:r w:rsidRPr="00720663">
        <w:rPr>
          <w:sz w:val="24"/>
          <w:szCs w:val="24"/>
          <w:lang w:eastAsia="ru-RU"/>
        </w:rPr>
        <w:t>Статистические данные по отказам теплосети в теплоснабжающей организации отсутс</w:t>
      </w:r>
      <w:r w:rsidRPr="00720663">
        <w:rPr>
          <w:sz w:val="24"/>
          <w:szCs w:val="24"/>
          <w:lang w:eastAsia="ru-RU"/>
        </w:rPr>
        <w:t>т</w:t>
      </w:r>
      <w:r w:rsidRPr="00720663">
        <w:rPr>
          <w:sz w:val="24"/>
          <w:szCs w:val="24"/>
          <w:lang w:eastAsia="ru-RU"/>
        </w:rPr>
        <w:t xml:space="preserve">вуют. Поэтому минимально допустимая величина вероятности безотказной работы тепловых сетей при равномерном распределении отказов по участкам обеспечивается за счет достижения определенной величины потока отказов тепловой сети. </w:t>
      </w:r>
    </w:p>
    <w:p w:rsidR="00281D0A" w:rsidRPr="00720663" w:rsidRDefault="00281D0A" w:rsidP="00281D0A">
      <w:pPr>
        <w:pStyle w:val="affffe"/>
        <w:rPr>
          <w:sz w:val="24"/>
          <w:szCs w:val="24"/>
          <w:lang w:eastAsia="ru-RU"/>
        </w:rPr>
      </w:pPr>
      <w:r w:rsidRPr="00720663">
        <w:rPr>
          <w:sz w:val="24"/>
          <w:szCs w:val="24"/>
          <w:lang w:eastAsia="ru-RU"/>
        </w:rPr>
        <w:t>К 2028 году необходимо снизить потоки отказов до 0,02 – 0,03 1/(км*год), т.е. снизить среднее число отказов до одного на 25 – 30 км длины сети в год. Это позволит достичь вероя</w:t>
      </w:r>
      <w:r w:rsidRPr="00720663">
        <w:rPr>
          <w:sz w:val="24"/>
          <w:szCs w:val="24"/>
          <w:lang w:eastAsia="ru-RU"/>
        </w:rPr>
        <w:t>т</w:t>
      </w:r>
      <w:r w:rsidRPr="00720663">
        <w:rPr>
          <w:sz w:val="24"/>
          <w:szCs w:val="24"/>
          <w:lang w:eastAsia="ru-RU"/>
        </w:rPr>
        <w:t xml:space="preserve">ности безотказной работы тепловых сетей большей, чем минимально допустимая величина. </w:t>
      </w:r>
    </w:p>
    <w:p w:rsidR="00281D0A" w:rsidRPr="00720663" w:rsidRDefault="00F92F20" w:rsidP="00281D0A">
      <w:pPr>
        <w:pStyle w:val="affffe"/>
        <w:rPr>
          <w:sz w:val="24"/>
          <w:szCs w:val="24"/>
          <w:lang w:eastAsia="ru-RU"/>
        </w:rPr>
      </w:pPr>
      <w:r w:rsidRPr="00720663">
        <w:rPr>
          <w:sz w:val="24"/>
          <w:szCs w:val="24"/>
          <w:lang w:eastAsia="ru-RU"/>
        </w:rPr>
        <w:t>П</w:t>
      </w:r>
      <w:r w:rsidR="00281D0A" w:rsidRPr="00720663">
        <w:rPr>
          <w:sz w:val="24"/>
          <w:szCs w:val="24"/>
          <w:lang w:eastAsia="ru-RU"/>
        </w:rPr>
        <w:t xml:space="preserve">ри наиболее низких температурах наружного воздуха наблюдаемых в декабре, январе и феврале, время устранения отказа системы теплоснабжения не должно превышать для жилых и административных зданий в январе – 13,2 ч, в феврале 13,6 ч, в декабре – 15,2 ч. В остальные месяцы отопительного периода от 13,8 ч (март) до 38,4 ч (апрель). </w:t>
      </w:r>
    </w:p>
    <w:p w:rsidR="00281D0A" w:rsidRPr="00720663" w:rsidRDefault="00281D0A" w:rsidP="00281D0A">
      <w:pPr>
        <w:pStyle w:val="affffe"/>
        <w:rPr>
          <w:sz w:val="24"/>
          <w:szCs w:val="24"/>
          <w:lang w:eastAsia="ru-RU"/>
        </w:rPr>
      </w:pPr>
      <w:r w:rsidRPr="00720663">
        <w:rPr>
          <w:sz w:val="24"/>
          <w:szCs w:val="24"/>
          <w:lang w:eastAsia="ru-RU"/>
        </w:rPr>
        <w:t>Для промышленных зданий при наиболее низких температурах наружного воздуха н</w:t>
      </w:r>
      <w:r w:rsidRPr="00720663">
        <w:rPr>
          <w:sz w:val="24"/>
          <w:szCs w:val="24"/>
          <w:lang w:eastAsia="ru-RU"/>
        </w:rPr>
        <w:t>а</w:t>
      </w:r>
      <w:r w:rsidRPr="00720663">
        <w:rPr>
          <w:sz w:val="24"/>
          <w:szCs w:val="24"/>
          <w:lang w:eastAsia="ru-RU"/>
        </w:rPr>
        <w:t xml:space="preserve">блюдаемых в декабре, январе и феврале, время устранения отказа системы теплоснабжения не должно превышать в январе – 15,3 ч, в феврале 15,8 ч, в декабре – 18,0 ч. В остальные месяцы отопительного периода от 21,8 ч (март) до 51,6 ч (апрель). </w:t>
      </w:r>
    </w:p>
    <w:p w:rsidR="00281D0A" w:rsidRDefault="00281D0A" w:rsidP="00281D0A">
      <w:pPr>
        <w:pStyle w:val="affffe"/>
        <w:rPr>
          <w:sz w:val="24"/>
          <w:szCs w:val="24"/>
          <w:lang w:eastAsia="ru-RU"/>
        </w:rPr>
      </w:pPr>
      <w:r w:rsidRPr="00720663">
        <w:rPr>
          <w:sz w:val="24"/>
          <w:szCs w:val="24"/>
          <w:lang w:eastAsia="ru-RU"/>
        </w:rPr>
        <w:t>Все это позволит в 201</w:t>
      </w:r>
      <w:r w:rsidR="00F92F20" w:rsidRPr="00720663">
        <w:rPr>
          <w:sz w:val="24"/>
          <w:szCs w:val="24"/>
          <w:lang w:eastAsia="ru-RU"/>
        </w:rPr>
        <w:t>4</w:t>
      </w:r>
      <w:r w:rsidRPr="00720663">
        <w:rPr>
          <w:sz w:val="24"/>
          <w:szCs w:val="24"/>
          <w:lang w:eastAsia="ru-RU"/>
        </w:rPr>
        <w:t>-2033 гг. добиться вероятности безотказной работы тепловых с</w:t>
      </w:r>
      <w:r w:rsidRPr="00720663">
        <w:rPr>
          <w:sz w:val="24"/>
          <w:szCs w:val="24"/>
          <w:lang w:eastAsia="ru-RU"/>
        </w:rPr>
        <w:t>е</w:t>
      </w:r>
      <w:r w:rsidRPr="00720663">
        <w:rPr>
          <w:sz w:val="24"/>
          <w:szCs w:val="24"/>
          <w:lang w:eastAsia="ru-RU"/>
        </w:rPr>
        <w:t>тей не ниже минимально допустимой величины.</w:t>
      </w:r>
    </w:p>
    <w:p w:rsidR="005828B8" w:rsidRPr="00281D0A" w:rsidRDefault="005828B8" w:rsidP="00281D0A">
      <w:pPr>
        <w:pStyle w:val="affffe"/>
        <w:rPr>
          <w:sz w:val="24"/>
          <w:szCs w:val="24"/>
          <w:lang w:eastAsia="ru-RU"/>
        </w:rPr>
      </w:pPr>
    </w:p>
    <w:p w:rsidR="00B54409" w:rsidRDefault="00B54409" w:rsidP="00163572">
      <w:pPr>
        <w:pStyle w:val="13"/>
        <w:keepNext w:val="0"/>
        <w:keepLines w:val="0"/>
        <w:pageBreakBefore w:val="0"/>
        <w:numPr>
          <w:ilvl w:val="0"/>
          <w:numId w:val="25"/>
        </w:numPr>
        <w:pBdr>
          <w:left w:val="single" w:sz="6" w:space="18" w:color="FFFFFF"/>
        </w:pBdr>
        <w:spacing w:before="120" w:after="120" w:line="360" w:lineRule="atLeast"/>
        <w:sectPr w:rsidR="00B54409" w:rsidSect="00096354">
          <w:pgSz w:w="11907" w:h="16839" w:code="9"/>
          <w:pgMar w:top="1134" w:right="851" w:bottom="1134" w:left="1134" w:header="284" w:footer="284" w:gutter="0"/>
          <w:cols w:space="708"/>
          <w:docGrid w:linePitch="360"/>
        </w:sectPr>
      </w:pPr>
    </w:p>
    <w:p w:rsidR="00417FEB" w:rsidRDefault="00083CCF" w:rsidP="00163572">
      <w:pPr>
        <w:pStyle w:val="13"/>
        <w:keepNext w:val="0"/>
        <w:keepLines w:val="0"/>
        <w:pageBreakBefore w:val="0"/>
        <w:numPr>
          <w:ilvl w:val="0"/>
          <w:numId w:val="25"/>
        </w:numPr>
        <w:pBdr>
          <w:left w:val="single" w:sz="6" w:space="18" w:color="FFFFFF"/>
        </w:pBdr>
        <w:spacing w:before="120" w:after="120" w:line="360" w:lineRule="atLeast"/>
      </w:pPr>
      <w:bookmarkStart w:id="757" w:name="_Toc392242953"/>
      <w:r>
        <w:t>О</w:t>
      </w:r>
      <w:r w:rsidR="003A65FB">
        <w:t>БОСНОВАНИЕ ИНВЕСТИЦИЙ В СТРОИТЕЛЬСТВО, РЕКОНС</w:t>
      </w:r>
      <w:r w:rsidR="003A65FB">
        <w:t>Т</w:t>
      </w:r>
      <w:r w:rsidR="003A65FB">
        <w:t>РУКЦИЮ И ТЕХНИЧЕСКОЕ ПЕРЕВООРУЖЕНИЕ</w:t>
      </w:r>
      <w:bookmarkEnd w:id="757"/>
    </w:p>
    <w:p w:rsidR="00856A2C" w:rsidRPr="00856A2C" w:rsidRDefault="00856A2C" w:rsidP="00856A2C">
      <w:pPr>
        <w:pStyle w:val="afe"/>
        <w:numPr>
          <w:ilvl w:val="0"/>
          <w:numId w:val="6"/>
        </w:numPr>
        <w:suppressAutoHyphens/>
        <w:autoSpaceDE w:val="0"/>
        <w:autoSpaceDN w:val="0"/>
        <w:spacing w:after="100" w:afterAutospacing="1" w:line="240" w:lineRule="auto"/>
        <w:ind w:left="0"/>
        <w:contextualSpacing w:val="0"/>
        <w:jc w:val="center"/>
        <w:outlineLvl w:val="0"/>
        <w:rPr>
          <w:rFonts w:cs="Arial"/>
          <w:b/>
          <w:bCs/>
          <w:vanish/>
          <w:u w:val="single"/>
        </w:rPr>
      </w:pPr>
      <w:bookmarkStart w:id="758" w:name="_Toc388886285"/>
      <w:bookmarkStart w:id="759" w:name="_Toc392155559"/>
      <w:bookmarkStart w:id="760" w:name="_Toc392158658"/>
      <w:bookmarkStart w:id="761" w:name="_Toc384982462"/>
      <w:bookmarkStart w:id="762" w:name="OLE_LINK45"/>
      <w:bookmarkStart w:id="763" w:name="OLE_LINK46"/>
      <w:bookmarkStart w:id="764" w:name="OLE_LINK43"/>
      <w:bookmarkStart w:id="765" w:name="OLE_LINK44"/>
      <w:bookmarkStart w:id="766" w:name="_Toc392242189"/>
      <w:bookmarkStart w:id="767" w:name="_Toc392242785"/>
      <w:bookmarkStart w:id="768" w:name="_Toc392242954"/>
      <w:bookmarkEnd w:id="758"/>
      <w:bookmarkEnd w:id="759"/>
      <w:bookmarkEnd w:id="760"/>
      <w:bookmarkEnd w:id="766"/>
      <w:bookmarkEnd w:id="767"/>
      <w:bookmarkEnd w:id="768"/>
    </w:p>
    <w:p w:rsidR="00856A2C" w:rsidRPr="00856A2C" w:rsidRDefault="00856A2C" w:rsidP="00856A2C">
      <w:pPr>
        <w:pStyle w:val="afe"/>
        <w:numPr>
          <w:ilvl w:val="0"/>
          <w:numId w:val="6"/>
        </w:numPr>
        <w:suppressAutoHyphens/>
        <w:autoSpaceDE w:val="0"/>
        <w:autoSpaceDN w:val="0"/>
        <w:spacing w:before="100" w:beforeAutospacing="1" w:after="100" w:afterAutospacing="1" w:line="240" w:lineRule="auto"/>
        <w:ind w:left="0"/>
        <w:contextualSpacing w:val="0"/>
        <w:jc w:val="center"/>
        <w:outlineLvl w:val="0"/>
        <w:rPr>
          <w:rFonts w:cs="Arial"/>
          <w:b/>
          <w:bCs/>
          <w:vanish/>
          <w:u w:val="single"/>
        </w:rPr>
      </w:pPr>
      <w:bookmarkStart w:id="769" w:name="_Toc388886286"/>
      <w:bookmarkStart w:id="770" w:name="_Toc392155560"/>
      <w:bookmarkStart w:id="771" w:name="_Toc392158659"/>
      <w:bookmarkStart w:id="772" w:name="_Toc392242190"/>
      <w:bookmarkStart w:id="773" w:name="_Toc392242786"/>
      <w:bookmarkStart w:id="774" w:name="_Toc392242955"/>
      <w:bookmarkEnd w:id="769"/>
      <w:bookmarkEnd w:id="770"/>
      <w:bookmarkEnd w:id="771"/>
      <w:bookmarkEnd w:id="772"/>
      <w:bookmarkEnd w:id="773"/>
      <w:bookmarkEnd w:id="774"/>
    </w:p>
    <w:p w:rsidR="000758D9" w:rsidRPr="00346170" w:rsidRDefault="000758D9" w:rsidP="000758D9">
      <w:pPr>
        <w:pStyle w:val="affffe"/>
        <w:rPr>
          <w:sz w:val="24"/>
          <w:szCs w:val="24"/>
        </w:rPr>
      </w:pPr>
      <w:bookmarkStart w:id="775" w:name="OLE_LINK48"/>
      <w:bookmarkStart w:id="776" w:name="OLE_LINK49"/>
      <w:bookmarkEnd w:id="761"/>
      <w:bookmarkEnd w:id="762"/>
      <w:bookmarkEnd w:id="763"/>
      <w:r w:rsidRPr="00346170">
        <w:rPr>
          <w:sz w:val="24"/>
          <w:szCs w:val="24"/>
        </w:rPr>
        <w:t>Глава «Обоснование инвестиций в строительство, реконструкцию и техническое пер</w:t>
      </w:r>
      <w:r w:rsidRPr="00346170">
        <w:rPr>
          <w:sz w:val="24"/>
          <w:szCs w:val="24"/>
        </w:rPr>
        <w:t>е</w:t>
      </w:r>
      <w:r w:rsidRPr="00346170">
        <w:rPr>
          <w:sz w:val="24"/>
          <w:szCs w:val="24"/>
        </w:rPr>
        <w:t xml:space="preserve">вооружение» разработана в соответствии с требованиями п.48 Постановления Правительства </w:t>
      </w:r>
      <w:r w:rsidRPr="00346170">
        <w:rPr>
          <w:sz w:val="24"/>
          <w:szCs w:val="24"/>
        </w:rPr>
        <w:lastRenderedPageBreak/>
        <w:t xml:space="preserve">РФ от 22.02.2012 № 154 «О требованиях к схемам теплоснабжения, порядку их разработки и утверждения». </w:t>
      </w:r>
    </w:p>
    <w:p w:rsidR="000758D9" w:rsidRPr="00346170" w:rsidRDefault="000758D9" w:rsidP="000758D9">
      <w:pPr>
        <w:pStyle w:val="affffe"/>
        <w:rPr>
          <w:sz w:val="24"/>
          <w:szCs w:val="24"/>
        </w:rPr>
      </w:pPr>
      <w:r w:rsidRPr="00346170">
        <w:rPr>
          <w:sz w:val="24"/>
          <w:szCs w:val="24"/>
        </w:rPr>
        <w:t>В данной главе отражены следующие вопросы:</w:t>
      </w:r>
    </w:p>
    <w:p w:rsidR="000758D9" w:rsidRPr="00346170" w:rsidRDefault="000758D9" w:rsidP="000758D9">
      <w:pPr>
        <w:pStyle w:val="affffe"/>
        <w:rPr>
          <w:sz w:val="24"/>
          <w:szCs w:val="24"/>
        </w:rPr>
      </w:pPr>
      <w:r w:rsidRPr="00346170">
        <w:rPr>
          <w:sz w:val="24"/>
          <w:szCs w:val="24"/>
        </w:rPr>
        <w:t>а) выполнена оценка финансовых потребностей для осуществления строительства, р</w:t>
      </w:r>
      <w:r w:rsidRPr="00346170">
        <w:rPr>
          <w:sz w:val="24"/>
          <w:szCs w:val="24"/>
        </w:rPr>
        <w:t>е</w:t>
      </w:r>
      <w:r w:rsidRPr="00346170">
        <w:rPr>
          <w:sz w:val="24"/>
          <w:szCs w:val="24"/>
        </w:rPr>
        <w:t xml:space="preserve">конструкции и технического перевооружения источников тепловой энергии и тепловых сетей </w:t>
      </w:r>
      <w:r w:rsidRPr="00346170">
        <w:rPr>
          <w:sz w:val="24"/>
          <w:szCs w:val="24"/>
          <w:lang w:eastAsia="ru-RU"/>
        </w:rPr>
        <w:t>Поселения;</w:t>
      </w:r>
    </w:p>
    <w:p w:rsidR="000758D9" w:rsidRPr="00346170" w:rsidRDefault="000758D9" w:rsidP="000758D9">
      <w:pPr>
        <w:pStyle w:val="affffe"/>
        <w:rPr>
          <w:sz w:val="24"/>
          <w:szCs w:val="24"/>
        </w:rPr>
      </w:pPr>
      <w:r w:rsidRPr="00346170">
        <w:rPr>
          <w:sz w:val="24"/>
          <w:szCs w:val="24"/>
        </w:rPr>
        <w:t>б) приведены предложения по источникам инвестиций, обеспечивающих финансовые потребности для развития системы теплоснабжения города;</w:t>
      </w:r>
    </w:p>
    <w:p w:rsidR="000758D9" w:rsidRPr="00346170" w:rsidRDefault="000758D9" w:rsidP="000758D9">
      <w:pPr>
        <w:pStyle w:val="affffe"/>
        <w:rPr>
          <w:sz w:val="24"/>
          <w:szCs w:val="24"/>
        </w:rPr>
      </w:pPr>
      <w:r w:rsidRPr="00346170">
        <w:rPr>
          <w:sz w:val="24"/>
          <w:szCs w:val="24"/>
        </w:rPr>
        <w:t xml:space="preserve">в) выполнены расчеты эффективности инвестиций в мероприятия по развитию системы теплоснабжения </w:t>
      </w:r>
      <w:r w:rsidRPr="00346170">
        <w:rPr>
          <w:sz w:val="24"/>
          <w:szCs w:val="24"/>
          <w:lang w:eastAsia="ru-RU"/>
        </w:rPr>
        <w:t>Поселения;</w:t>
      </w:r>
    </w:p>
    <w:p w:rsidR="000758D9" w:rsidRPr="00346170" w:rsidRDefault="000758D9" w:rsidP="000758D9">
      <w:pPr>
        <w:pStyle w:val="Default"/>
        <w:spacing w:line="360" w:lineRule="auto"/>
        <w:ind w:firstLine="709"/>
        <w:jc w:val="both"/>
      </w:pPr>
      <w:r w:rsidRPr="00346170">
        <w:t>г) </w:t>
      </w:r>
      <w:r w:rsidRPr="00346170">
        <w:rPr>
          <w:rFonts w:eastAsia="Calibri"/>
          <w:iCs/>
          <w:color w:val="auto"/>
          <w:lang w:eastAsia="en-US"/>
        </w:rPr>
        <w:t>проведены расчеты ценовых последствий для потребителей при реализации меропри</w:t>
      </w:r>
      <w:r w:rsidRPr="00346170">
        <w:rPr>
          <w:rFonts w:eastAsia="Calibri"/>
          <w:iCs/>
          <w:color w:val="auto"/>
          <w:lang w:eastAsia="en-US"/>
        </w:rPr>
        <w:t>я</w:t>
      </w:r>
      <w:r w:rsidRPr="00346170">
        <w:rPr>
          <w:rFonts w:eastAsia="Calibri"/>
          <w:iCs/>
          <w:color w:val="auto"/>
          <w:lang w:eastAsia="en-US"/>
        </w:rPr>
        <w:t>тий развития системы теплоснабжения Поселения</w:t>
      </w:r>
      <w:bookmarkEnd w:id="775"/>
      <w:bookmarkEnd w:id="776"/>
      <w:r w:rsidRPr="00346170">
        <w:rPr>
          <w:rFonts w:eastAsia="Calibri"/>
          <w:iCs/>
          <w:color w:val="auto"/>
          <w:lang w:eastAsia="en-US"/>
        </w:rPr>
        <w:t>.</w:t>
      </w:r>
    </w:p>
    <w:bookmarkEnd w:id="764"/>
    <w:bookmarkEnd w:id="765"/>
    <w:p w:rsidR="00220EDE" w:rsidRPr="00597087" w:rsidRDefault="00220EDE" w:rsidP="00220EDE">
      <w:pPr>
        <w:rPr>
          <w:lang w:eastAsia="en-US"/>
        </w:rPr>
      </w:pPr>
    </w:p>
    <w:p w:rsidR="000D769D" w:rsidRPr="00FF2A6E" w:rsidRDefault="000D769D" w:rsidP="00856A2C">
      <w:pPr>
        <w:pStyle w:val="2"/>
      </w:pPr>
      <w:bookmarkStart w:id="777" w:name="_Toc381687612"/>
      <w:bookmarkStart w:id="778" w:name="_Toc381687613"/>
      <w:bookmarkStart w:id="779" w:name="_Toc381697425"/>
      <w:bookmarkStart w:id="780" w:name="_Toc381698616"/>
      <w:bookmarkStart w:id="781" w:name="_Toc381699459"/>
      <w:bookmarkStart w:id="782" w:name="_Toc381879010"/>
      <w:bookmarkStart w:id="783" w:name="_Toc381882196"/>
      <w:bookmarkStart w:id="784" w:name="_Toc381882354"/>
      <w:bookmarkStart w:id="785" w:name="_Toc381882512"/>
      <w:bookmarkStart w:id="786" w:name="_Toc381882669"/>
      <w:bookmarkStart w:id="787" w:name="_Toc381889387"/>
      <w:bookmarkStart w:id="788" w:name="_Toc381889547"/>
      <w:bookmarkStart w:id="789" w:name="_Toc381889712"/>
      <w:bookmarkStart w:id="790" w:name="_Toc381889876"/>
      <w:bookmarkStart w:id="791" w:name="_Toc381891392"/>
      <w:bookmarkStart w:id="792" w:name="_Toc381892326"/>
      <w:bookmarkStart w:id="793" w:name="_Toc381893838"/>
      <w:bookmarkStart w:id="794" w:name="_Toc383689037"/>
      <w:bookmarkStart w:id="795" w:name="_Toc384053382"/>
      <w:bookmarkStart w:id="796" w:name="_Toc384210680"/>
      <w:bookmarkStart w:id="797" w:name="_Toc386446178"/>
      <w:bookmarkStart w:id="798" w:name="_Toc387924242"/>
      <w:bookmarkStart w:id="799" w:name="_Toc377934577"/>
      <w:bookmarkStart w:id="800" w:name="_Toc39224295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rsidRPr="00FF2A6E">
        <w:t>Оценка финансовых потребностей для осуществления строительства, реконс</w:t>
      </w:r>
      <w:r w:rsidRPr="00FF2A6E">
        <w:t>т</w:t>
      </w:r>
      <w:r w:rsidRPr="00FF2A6E">
        <w:t>рукции и технического перевооружения источников тепловой энергии и тепловых с</w:t>
      </w:r>
      <w:r w:rsidRPr="00FF2A6E">
        <w:t>е</w:t>
      </w:r>
      <w:r w:rsidRPr="00FF2A6E">
        <w:t>тей</w:t>
      </w:r>
      <w:bookmarkEnd w:id="799"/>
      <w:bookmarkEnd w:id="800"/>
    </w:p>
    <w:p w:rsidR="00220EDE" w:rsidRPr="00FF2A6E" w:rsidRDefault="00220EDE" w:rsidP="00220EDE">
      <w:pPr>
        <w:pStyle w:val="2f"/>
        <w:shd w:val="clear" w:color="auto" w:fill="auto"/>
        <w:spacing w:before="240" w:line="360" w:lineRule="auto"/>
        <w:ind w:left="23" w:right="23" w:firstLine="697"/>
        <w:jc w:val="both"/>
        <w:rPr>
          <w:sz w:val="24"/>
          <w:szCs w:val="24"/>
        </w:rPr>
      </w:pPr>
      <w:bookmarkStart w:id="801" w:name="OLE_LINK50"/>
      <w:bookmarkStart w:id="802" w:name="OLE_LINK51"/>
      <w:r w:rsidRPr="00FF2A6E">
        <w:rPr>
          <w:sz w:val="24"/>
          <w:szCs w:val="24"/>
        </w:rPr>
        <w:t>Оценка стоимости капитальных вложений в реконструкцию и новое строительство те</w:t>
      </w:r>
      <w:r w:rsidRPr="00FF2A6E">
        <w:rPr>
          <w:sz w:val="24"/>
          <w:szCs w:val="24"/>
        </w:rPr>
        <w:t>п</w:t>
      </w:r>
      <w:r w:rsidRPr="00FF2A6E">
        <w:rPr>
          <w:sz w:val="24"/>
          <w:szCs w:val="24"/>
        </w:rPr>
        <w:t>ловых сетей осуществлялась по укрупненным показателям базисных стоимостей.</w:t>
      </w:r>
    </w:p>
    <w:p w:rsidR="00220EDE" w:rsidRPr="00FF2A6E" w:rsidRDefault="00220EDE" w:rsidP="00220EDE">
      <w:pPr>
        <w:pStyle w:val="2f"/>
        <w:shd w:val="clear" w:color="auto" w:fill="auto"/>
        <w:spacing w:line="360" w:lineRule="auto"/>
        <w:ind w:left="23" w:right="23" w:firstLine="697"/>
        <w:jc w:val="both"/>
        <w:rPr>
          <w:sz w:val="24"/>
          <w:szCs w:val="24"/>
        </w:rPr>
      </w:pPr>
      <w:r w:rsidRPr="00FF2A6E">
        <w:rPr>
          <w:sz w:val="24"/>
          <w:szCs w:val="24"/>
        </w:rPr>
        <w:t>Предложения систематизированы в группы проектов</w:t>
      </w:r>
      <w:r w:rsidR="00111EE5">
        <w:rPr>
          <w:sz w:val="24"/>
          <w:szCs w:val="24"/>
        </w:rPr>
        <w:t xml:space="preserve">. </w:t>
      </w:r>
      <w:r w:rsidRPr="00FF2A6E">
        <w:rPr>
          <w:sz w:val="24"/>
          <w:szCs w:val="24"/>
        </w:rPr>
        <w:t>Каждая группа  разградуирована по балансодержателю тепловых сетей и зонам теплоснабжения:</w:t>
      </w:r>
    </w:p>
    <w:p w:rsidR="00E300CD" w:rsidRDefault="00083CCF" w:rsidP="00083CCF">
      <w:pPr>
        <w:pStyle w:val="2f"/>
        <w:shd w:val="clear" w:color="auto" w:fill="auto"/>
        <w:spacing w:line="360" w:lineRule="auto"/>
        <w:ind w:left="23" w:right="23" w:firstLine="697"/>
        <w:jc w:val="both"/>
        <w:rPr>
          <w:sz w:val="24"/>
          <w:szCs w:val="24"/>
        </w:rPr>
      </w:pPr>
      <w:r w:rsidRPr="00FF2A6E">
        <w:rPr>
          <w:sz w:val="24"/>
          <w:szCs w:val="24"/>
        </w:rPr>
        <w:t xml:space="preserve">Оптимальным вариантом при разработке схемы теплоснабжения для </w:t>
      </w:r>
      <w:r w:rsidR="00410371" w:rsidRPr="00FF2A6E">
        <w:rPr>
          <w:sz w:val="24"/>
          <w:szCs w:val="24"/>
        </w:rPr>
        <w:t>СП Верхняя О</w:t>
      </w:r>
      <w:r w:rsidR="00410371" w:rsidRPr="00FF2A6E">
        <w:rPr>
          <w:sz w:val="24"/>
          <w:szCs w:val="24"/>
        </w:rPr>
        <w:t>р</w:t>
      </w:r>
      <w:r w:rsidR="00410371" w:rsidRPr="00FF2A6E">
        <w:rPr>
          <w:sz w:val="24"/>
          <w:szCs w:val="24"/>
        </w:rPr>
        <w:t>лянка</w:t>
      </w:r>
      <w:r w:rsidRPr="00FF2A6E">
        <w:rPr>
          <w:sz w:val="24"/>
          <w:szCs w:val="24"/>
        </w:rPr>
        <w:t xml:space="preserve">, является реализация мероприятий, </w:t>
      </w:r>
      <w:r w:rsidR="00747062" w:rsidRPr="00FF2A6E">
        <w:rPr>
          <w:sz w:val="24"/>
          <w:szCs w:val="24"/>
        </w:rPr>
        <w:t>рекомендованных в проекте схемы</w:t>
      </w:r>
      <w:r w:rsidRPr="00FF2A6E">
        <w:rPr>
          <w:sz w:val="24"/>
          <w:szCs w:val="24"/>
        </w:rPr>
        <w:t>. Данные мер</w:t>
      </w:r>
      <w:r w:rsidRPr="00FF2A6E">
        <w:rPr>
          <w:sz w:val="24"/>
          <w:szCs w:val="24"/>
        </w:rPr>
        <w:t>о</w:t>
      </w:r>
      <w:r w:rsidRPr="00FF2A6E">
        <w:rPr>
          <w:sz w:val="24"/>
          <w:szCs w:val="24"/>
        </w:rPr>
        <w:t>приятия предлагается включить в инвестиционную программу на 2014-20</w:t>
      </w:r>
      <w:r w:rsidR="00B502C0" w:rsidRPr="00FF2A6E">
        <w:rPr>
          <w:sz w:val="24"/>
          <w:szCs w:val="24"/>
        </w:rPr>
        <w:t>30</w:t>
      </w:r>
      <w:r w:rsidRPr="00FF2A6E">
        <w:rPr>
          <w:sz w:val="24"/>
          <w:szCs w:val="24"/>
        </w:rPr>
        <w:t xml:space="preserve"> г</w:t>
      </w:r>
      <w:r w:rsidR="00747062" w:rsidRPr="00FF2A6E">
        <w:rPr>
          <w:sz w:val="24"/>
          <w:szCs w:val="24"/>
        </w:rPr>
        <w:t>г</w:t>
      </w:r>
      <w:r w:rsidR="00B502C0" w:rsidRPr="00FF2A6E">
        <w:rPr>
          <w:sz w:val="24"/>
          <w:szCs w:val="24"/>
        </w:rPr>
        <w:t>.</w:t>
      </w:r>
      <w:r w:rsidRPr="00FF2A6E">
        <w:rPr>
          <w:sz w:val="24"/>
          <w:szCs w:val="24"/>
        </w:rPr>
        <w:t xml:space="preserve"> </w:t>
      </w:r>
      <w:r w:rsidR="00821184" w:rsidRPr="00FF2A6E">
        <w:rPr>
          <w:sz w:val="24"/>
          <w:szCs w:val="24"/>
        </w:rPr>
        <w:t>Объем инв</w:t>
      </w:r>
      <w:r w:rsidR="00821184" w:rsidRPr="00FF2A6E">
        <w:rPr>
          <w:sz w:val="24"/>
          <w:szCs w:val="24"/>
        </w:rPr>
        <w:t>е</w:t>
      </w:r>
      <w:r w:rsidR="00821184" w:rsidRPr="00FF2A6E">
        <w:rPr>
          <w:sz w:val="24"/>
          <w:szCs w:val="24"/>
        </w:rPr>
        <w:t xml:space="preserve">стиций в мероприятия по развитию систем теплоснабжения </w:t>
      </w:r>
      <w:r w:rsidR="00410371" w:rsidRPr="00FF2A6E">
        <w:rPr>
          <w:sz w:val="24"/>
          <w:szCs w:val="24"/>
        </w:rPr>
        <w:t>СП Верхняя Орлянка</w:t>
      </w:r>
      <w:r w:rsidR="00821184" w:rsidRPr="00FF2A6E">
        <w:rPr>
          <w:sz w:val="24"/>
          <w:szCs w:val="24"/>
        </w:rPr>
        <w:t xml:space="preserve"> предлага</w:t>
      </w:r>
      <w:r w:rsidR="00821184" w:rsidRPr="00FF2A6E">
        <w:rPr>
          <w:sz w:val="24"/>
          <w:szCs w:val="24"/>
        </w:rPr>
        <w:t>е</w:t>
      </w:r>
      <w:r w:rsidR="00821184" w:rsidRPr="00FF2A6E">
        <w:rPr>
          <w:sz w:val="24"/>
          <w:szCs w:val="24"/>
        </w:rPr>
        <w:t>мые к включению в инвестиционную программу</w:t>
      </w:r>
      <w:r w:rsidRPr="00FF2A6E">
        <w:rPr>
          <w:sz w:val="24"/>
          <w:szCs w:val="24"/>
        </w:rPr>
        <w:t xml:space="preserve"> (</w:t>
      </w:r>
      <w:r w:rsidR="00821184" w:rsidRPr="00FF2A6E">
        <w:rPr>
          <w:sz w:val="24"/>
          <w:szCs w:val="24"/>
        </w:rPr>
        <w:t>в ценах</w:t>
      </w:r>
      <w:r w:rsidRPr="00FF2A6E">
        <w:rPr>
          <w:sz w:val="24"/>
          <w:szCs w:val="24"/>
        </w:rPr>
        <w:t xml:space="preserve"> 2013 год</w:t>
      </w:r>
      <w:r w:rsidR="00821184" w:rsidRPr="00FF2A6E">
        <w:rPr>
          <w:sz w:val="24"/>
          <w:szCs w:val="24"/>
        </w:rPr>
        <w:t>а</w:t>
      </w:r>
      <w:r w:rsidRPr="00FF2A6E">
        <w:rPr>
          <w:sz w:val="24"/>
          <w:szCs w:val="24"/>
        </w:rPr>
        <w:t>)</w:t>
      </w:r>
      <w:r w:rsidR="00B502C0" w:rsidRPr="00FF2A6E">
        <w:rPr>
          <w:sz w:val="24"/>
          <w:szCs w:val="24"/>
        </w:rPr>
        <w:t xml:space="preserve"> </w:t>
      </w:r>
      <w:r w:rsidRPr="00FF2A6E">
        <w:rPr>
          <w:sz w:val="24"/>
          <w:szCs w:val="24"/>
        </w:rPr>
        <w:t xml:space="preserve">представлены в таблице </w:t>
      </w:r>
      <w:r w:rsidR="0073354A">
        <w:rPr>
          <w:sz w:val="24"/>
          <w:szCs w:val="24"/>
        </w:rPr>
        <w:t>4</w:t>
      </w:r>
      <w:r w:rsidR="00B54409">
        <w:rPr>
          <w:sz w:val="24"/>
          <w:szCs w:val="24"/>
        </w:rPr>
        <w:t>1</w:t>
      </w:r>
      <w:r w:rsidR="00821184" w:rsidRPr="00FF2A6E">
        <w:rPr>
          <w:sz w:val="24"/>
          <w:szCs w:val="24"/>
        </w:rPr>
        <w:t xml:space="preserve">. </w:t>
      </w:r>
    </w:p>
    <w:p w:rsidR="00821184" w:rsidRDefault="00821184" w:rsidP="00083CCF">
      <w:pPr>
        <w:pStyle w:val="2f"/>
        <w:shd w:val="clear" w:color="auto" w:fill="auto"/>
        <w:spacing w:before="240" w:line="360" w:lineRule="auto"/>
        <w:ind w:left="23" w:right="23" w:firstLine="697"/>
        <w:jc w:val="both"/>
        <w:rPr>
          <w:sz w:val="24"/>
          <w:szCs w:val="24"/>
        </w:rPr>
      </w:pPr>
    </w:p>
    <w:bookmarkEnd w:id="801"/>
    <w:bookmarkEnd w:id="802"/>
    <w:p w:rsidR="00821184" w:rsidRDefault="00821184" w:rsidP="00083CCF">
      <w:pPr>
        <w:pStyle w:val="2f"/>
        <w:shd w:val="clear" w:color="auto" w:fill="auto"/>
        <w:spacing w:before="240" w:line="360" w:lineRule="auto"/>
        <w:ind w:left="23" w:right="23" w:firstLine="697"/>
        <w:jc w:val="both"/>
        <w:rPr>
          <w:sz w:val="24"/>
          <w:szCs w:val="24"/>
        </w:rPr>
        <w:sectPr w:rsidR="00821184" w:rsidSect="00096354">
          <w:pgSz w:w="11907" w:h="16839" w:code="9"/>
          <w:pgMar w:top="1134" w:right="851" w:bottom="1134" w:left="1134" w:header="284" w:footer="284" w:gutter="0"/>
          <w:cols w:space="708"/>
          <w:docGrid w:linePitch="360"/>
        </w:sectPr>
      </w:pPr>
    </w:p>
    <w:p w:rsidR="00083CCF" w:rsidRDefault="00083CCF" w:rsidP="000B3D20">
      <w:pPr>
        <w:pStyle w:val="a1"/>
        <w:shd w:val="clear" w:color="auto" w:fill="F2F2F2"/>
        <w:tabs>
          <w:tab w:val="clear" w:pos="1985"/>
        </w:tabs>
        <w:spacing w:line="276" w:lineRule="auto"/>
        <w:ind w:left="0" w:firstLine="0"/>
      </w:pPr>
      <w:bookmarkStart w:id="803" w:name="_Toc392242610"/>
      <w:r w:rsidRPr="00225A40">
        <w:lastRenderedPageBreak/>
        <w:t xml:space="preserve">Инвестиции в новое строительство, реконструкцию и техническое перевооружение в </w:t>
      </w:r>
      <w:r w:rsidR="00821184" w:rsidRPr="00225A40">
        <w:t xml:space="preserve">период с </w:t>
      </w:r>
      <w:r w:rsidRPr="00225A40">
        <w:t>2014-2030 гг.</w:t>
      </w:r>
      <w:bookmarkEnd w:id="803"/>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
        <w:gridCol w:w="1424"/>
        <w:gridCol w:w="1804"/>
        <w:gridCol w:w="718"/>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1863"/>
      </w:tblGrid>
      <w:tr w:rsidR="00E3338D" w:rsidRPr="00E3338D" w:rsidTr="00B54409">
        <w:trPr>
          <w:trHeight w:val="795"/>
          <w:tblHeader/>
        </w:trPr>
        <w:tc>
          <w:tcPr>
            <w:tcW w:w="459" w:type="dxa"/>
            <w:vMerge w:val="restart"/>
            <w:shd w:val="clear" w:color="000000" w:fill="D9D9D9"/>
            <w:textDirection w:val="btLr"/>
            <w:vAlign w:val="center"/>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Источник тепловой энергии</w:t>
            </w:r>
          </w:p>
        </w:tc>
        <w:tc>
          <w:tcPr>
            <w:tcW w:w="1424" w:type="dxa"/>
            <w:vMerge w:val="restart"/>
            <w:shd w:val="clear" w:color="000000" w:fill="D9D9D9"/>
            <w:vAlign w:val="center"/>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Плани-руемые меро-приятия</w:t>
            </w:r>
          </w:p>
        </w:tc>
        <w:tc>
          <w:tcPr>
            <w:tcW w:w="1804" w:type="dxa"/>
            <w:vMerge w:val="restart"/>
            <w:shd w:val="clear" w:color="000000" w:fill="D9D9D9"/>
            <w:vAlign w:val="center"/>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Цели реали-зации меро-приятия</w:t>
            </w:r>
          </w:p>
        </w:tc>
        <w:tc>
          <w:tcPr>
            <w:tcW w:w="718" w:type="dxa"/>
            <w:vMerge w:val="restart"/>
            <w:shd w:val="clear" w:color="000000" w:fill="D9D9D9"/>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Всего</w:t>
            </w:r>
          </w:p>
        </w:tc>
        <w:tc>
          <w:tcPr>
            <w:tcW w:w="8631" w:type="dxa"/>
            <w:gridSpan w:val="21"/>
            <w:shd w:val="clear" w:color="000000" w:fill="D9D9D9"/>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Ориентировочный объем инвестиций, тыс. руб</w:t>
            </w:r>
          </w:p>
        </w:tc>
        <w:tc>
          <w:tcPr>
            <w:tcW w:w="1863" w:type="dxa"/>
            <w:vMerge w:val="restart"/>
            <w:shd w:val="clear" w:color="000000" w:fill="D9D9D9"/>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Источник финансирования</w:t>
            </w:r>
          </w:p>
        </w:tc>
      </w:tr>
      <w:tr w:rsidR="00E3338D" w:rsidRPr="00E3338D" w:rsidTr="00B54409">
        <w:trPr>
          <w:trHeight w:val="705"/>
          <w:tblHeader/>
        </w:trPr>
        <w:tc>
          <w:tcPr>
            <w:tcW w:w="459" w:type="dxa"/>
            <w:vMerge/>
            <w:vAlign w:val="center"/>
            <w:hideMark/>
          </w:tcPr>
          <w:p w:rsidR="00E3338D" w:rsidRPr="00E3338D" w:rsidRDefault="00E3338D" w:rsidP="00E3338D">
            <w:pPr>
              <w:spacing w:after="0" w:line="240" w:lineRule="auto"/>
              <w:rPr>
                <w:b/>
                <w:bCs/>
                <w:color w:val="000000"/>
                <w:sz w:val="16"/>
                <w:szCs w:val="16"/>
              </w:rPr>
            </w:pPr>
          </w:p>
        </w:tc>
        <w:tc>
          <w:tcPr>
            <w:tcW w:w="1424" w:type="dxa"/>
            <w:vMerge/>
            <w:vAlign w:val="center"/>
            <w:hideMark/>
          </w:tcPr>
          <w:p w:rsidR="00E3338D" w:rsidRPr="00E3338D" w:rsidRDefault="00E3338D" w:rsidP="00E3338D">
            <w:pPr>
              <w:spacing w:after="0" w:line="240" w:lineRule="auto"/>
              <w:rPr>
                <w:b/>
                <w:bCs/>
                <w:color w:val="000000"/>
                <w:sz w:val="16"/>
                <w:szCs w:val="16"/>
              </w:rPr>
            </w:pPr>
          </w:p>
        </w:tc>
        <w:tc>
          <w:tcPr>
            <w:tcW w:w="1804" w:type="dxa"/>
            <w:vMerge/>
            <w:vAlign w:val="center"/>
            <w:hideMark/>
          </w:tcPr>
          <w:p w:rsidR="00E3338D" w:rsidRPr="00E3338D" w:rsidRDefault="00E3338D" w:rsidP="00E3338D">
            <w:pPr>
              <w:spacing w:after="0" w:line="240" w:lineRule="auto"/>
              <w:rPr>
                <w:b/>
                <w:bCs/>
                <w:color w:val="000000"/>
                <w:sz w:val="16"/>
                <w:szCs w:val="16"/>
              </w:rPr>
            </w:pPr>
          </w:p>
        </w:tc>
        <w:tc>
          <w:tcPr>
            <w:tcW w:w="718" w:type="dxa"/>
            <w:vMerge/>
            <w:vAlign w:val="center"/>
            <w:hideMark/>
          </w:tcPr>
          <w:p w:rsidR="00E3338D" w:rsidRPr="00E3338D" w:rsidRDefault="00E3338D" w:rsidP="00E3338D">
            <w:pPr>
              <w:spacing w:after="0" w:line="240" w:lineRule="auto"/>
              <w:rPr>
                <w:b/>
                <w:bCs/>
                <w:color w:val="000000"/>
                <w:sz w:val="20"/>
                <w:szCs w:val="20"/>
              </w:rPr>
            </w:pPr>
          </w:p>
        </w:tc>
        <w:tc>
          <w:tcPr>
            <w:tcW w:w="8631" w:type="dxa"/>
            <w:gridSpan w:val="21"/>
            <w:shd w:val="clear" w:color="000000" w:fill="D9D9D9"/>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в том числе по годам</w:t>
            </w:r>
          </w:p>
        </w:tc>
        <w:tc>
          <w:tcPr>
            <w:tcW w:w="1863" w:type="dxa"/>
            <w:vMerge/>
            <w:vAlign w:val="center"/>
            <w:hideMark/>
          </w:tcPr>
          <w:p w:rsidR="00E3338D" w:rsidRPr="00E3338D" w:rsidRDefault="00E3338D" w:rsidP="00E3338D">
            <w:pPr>
              <w:spacing w:after="0" w:line="240" w:lineRule="auto"/>
              <w:rPr>
                <w:color w:val="000000"/>
                <w:sz w:val="16"/>
                <w:szCs w:val="16"/>
              </w:rPr>
            </w:pPr>
          </w:p>
        </w:tc>
      </w:tr>
      <w:tr w:rsidR="00E3338D" w:rsidRPr="00E3338D" w:rsidTr="00B54409">
        <w:trPr>
          <w:trHeight w:val="675"/>
          <w:tblHeader/>
        </w:trPr>
        <w:tc>
          <w:tcPr>
            <w:tcW w:w="459" w:type="dxa"/>
            <w:vMerge/>
            <w:vAlign w:val="center"/>
            <w:hideMark/>
          </w:tcPr>
          <w:p w:rsidR="00E3338D" w:rsidRPr="00E3338D" w:rsidRDefault="00E3338D" w:rsidP="00E3338D">
            <w:pPr>
              <w:spacing w:after="0" w:line="240" w:lineRule="auto"/>
              <w:rPr>
                <w:b/>
                <w:bCs/>
                <w:color w:val="000000"/>
                <w:sz w:val="16"/>
                <w:szCs w:val="16"/>
              </w:rPr>
            </w:pPr>
          </w:p>
        </w:tc>
        <w:tc>
          <w:tcPr>
            <w:tcW w:w="1424" w:type="dxa"/>
            <w:vMerge/>
            <w:vAlign w:val="center"/>
            <w:hideMark/>
          </w:tcPr>
          <w:p w:rsidR="00E3338D" w:rsidRPr="00E3338D" w:rsidRDefault="00E3338D" w:rsidP="00E3338D">
            <w:pPr>
              <w:spacing w:after="0" w:line="240" w:lineRule="auto"/>
              <w:rPr>
                <w:b/>
                <w:bCs/>
                <w:color w:val="000000"/>
                <w:sz w:val="16"/>
                <w:szCs w:val="16"/>
              </w:rPr>
            </w:pPr>
          </w:p>
        </w:tc>
        <w:tc>
          <w:tcPr>
            <w:tcW w:w="1804" w:type="dxa"/>
            <w:vMerge/>
            <w:vAlign w:val="center"/>
            <w:hideMark/>
          </w:tcPr>
          <w:p w:rsidR="00E3338D" w:rsidRPr="00E3338D" w:rsidRDefault="00E3338D" w:rsidP="00E3338D">
            <w:pPr>
              <w:spacing w:after="0" w:line="240" w:lineRule="auto"/>
              <w:rPr>
                <w:b/>
                <w:bCs/>
                <w:color w:val="000000"/>
                <w:sz w:val="16"/>
                <w:szCs w:val="16"/>
              </w:rPr>
            </w:pPr>
          </w:p>
        </w:tc>
        <w:tc>
          <w:tcPr>
            <w:tcW w:w="718" w:type="dxa"/>
            <w:vMerge/>
            <w:vAlign w:val="center"/>
            <w:hideMark/>
          </w:tcPr>
          <w:p w:rsidR="00E3338D" w:rsidRPr="00E3338D" w:rsidRDefault="00E3338D" w:rsidP="00E3338D">
            <w:pPr>
              <w:spacing w:after="0" w:line="240" w:lineRule="auto"/>
              <w:rPr>
                <w:b/>
                <w:bCs/>
                <w:color w:val="000000"/>
                <w:sz w:val="20"/>
                <w:szCs w:val="20"/>
              </w:rPr>
            </w:pP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2013</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2014</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2015</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2016</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2017</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2018</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2019</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2020</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2021</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2022</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2023</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2024</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2025</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2026</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2027</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2028</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2029</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2030</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2031</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2032</w:t>
            </w:r>
          </w:p>
        </w:tc>
        <w:tc>
          <w:tcPr>
            <w:tcW w:w="411" w:type="dxa"/>
            <w:shd w:val="clear" w:color="000000" w:fill="D8D8D8"/>
            <w:textDirection w:val="btLr"/>
            <w:vAlign w:val="bottom"/>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2033</w:t>
            </w:r>
          </w:p>
        </w:tc>
        <w:tc>
          <w:tcPr>
            <w:tcW w:w="1863" w:type="dxa"/>
            <w:vMerge/>
            <w:vAlign w:val="center"/>
            <w:hideMark/>
          </w:tcPr>
          <w:p w:rsidR="00E3338D" w:rsidRPr="00E3338D" w:rsidRDefault="00E3338D" w:rsidP="00E3338D">
            <w:pPr>
              <w:spacing w:after="0" w:line="240" w:lineRule="auto"/>
              <w:rPr>
                <w:color w:val="000000"/>
                <w:sz w:val="16"/>
                <w:szCs w:val="16"/>
              </w:rPr>
            </w:pPr>
          </w:p>
        </w:tc>
      </w:tr>
      <w:tr w:rsidR="00E3338D" w:rsidRPr="00E3338D" w:rsidTr="00E3338D">
        <w:trPr>
          <w:trHeight w:val="375"/>
        </w:trPr>
        <w:tc>
          <w:tcPr>
            <w:tcW w:w="14899" w:type="dxa"/>
            <w:gridSpan w:val="26"/>
            <w:shd w:val="clear" w:color="000000" w:fill="FFFFFF"/>
            <w:vAlign w:val="center"/>
            <w:hideMark/>
          </w:tcPr>
          <w:p w:rsidR="00E3338D" w:rsidRPr="00E3338D" w:rsidRDefault="00E3338D" w:rsidP="00E3338D">
            <w:pPr>
              <w:spacing w:after="0" w:line="240" w:lineRule="auto"/>
              <w:rPr>
                <w:b/>
                <w:bCs/>
                <w:color w:val="000000"/>
                <w:sz w:val="28"/>
                <w:szCs w:val="28"/>
              </w:rPr>
            </w:pPr>
            <w:r w:rsidRPr="00E3338D">
              <w:rPr>
                <w:b/>
                <w:bCs/>
                <w:color w:val="000000"/>
                <w:sz w:val="28"/>
                <w:szCs w:val="28"/>
              </w:rPr>
              <w:t>Источники тепловой энергии</w:t>
            </w:r>
          </w:p>
        </w:tc>
      </w:tr>
      <w:tr w:rsidR="00E3338D" w:rsidRPr="00E3338D" w:rsidTr="00E3338D">
        <w:trPr>
          <w:trHeight w:val="300"/>
        </w:trPr>
        <w:tc>
          <w:tcPr>
            <w:tcW w:w="14899" w:type="dxa"/>
            <w:gridSpan w:val="26"/>
            <w:shd w:val="clear" w:color="000000" w:fill="FFFFFF"/>
            <w:vAlign w:val="center"/>
            <w:hideMark/>
          </w:tcPr>
          <w:p w:rsidR="00E3338D" w:rsidRPr="00E3338D" w:rsidRDefault="00E3338D" w:rsidP="00E3338D">
            <w:pPr>
              <w:spacing w:after="0" w:line="240" w:lineRule="auto"/>
              <w:rPr>
                <w:b/>
                <w:bCs/>
                <w:color w:val="000000"/>
                <w:sz w:val="20"/>
                <w:szCs w:val="20"/>
              </w:rPr>
            </w:pPr>
            <w:r w:rsidRPr="00E3338D">
              <w:rPr>
                <w:b/>
                <w:bCs/>
                <w:color w:val="000000"/>
                <w:sz w:val="20"/>
                <w:szCs w:val="20"/>
              </w:rPr>
              <w:t>Строительство новой котельной</w:t>
            </w:r>
          </w:p>
        </w:tc>
      </w:tr>
      <w:tr w:rsidR="00E3338D" w:rsidRPr="00E3338D" w:rsidTr="00E3338D">
        <w:trPr>
          <w:trHeight w:val="1620"/>
        </w:trPr>
        <w:tc>
          <w:tcPr>
            <w:tcW w:w="459" w:type="dxa"/>
            <w:vMerge w:val="restart"/>
            <w:shd w:val="clear" w:color="000000" w:fill="FFFFFF"/>
            <w:textDirection w:val="btLr"/>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t xml:space="preserve">Котельная </w:t>
            </w:r>
          </w:p>
        </w:tc>
        <w:tc>
          <w:tcPr>
            <w:tcW w:w="1424" w:type="dxa"/>
            <w:shd w:val="clear" w:color="000000" w:fill="FFFFFF"/>
            <w:vAlign w:val="center"/>
            <w:hideMark/>
          </w:tcPr>
          <w:p w:rsidR="00E3338D" w:rsidRPr="00E3338D" w:rsidRDefault="00E3338D" w:rsidP="00E3338D">
            <w:pPr>
              <w:spacing w:after="0" w:line="240" w:lineRule="auto"/>
              <w:rPr>
                <w:color w:val="000000"/>
                <w:sz w:val="16"/>
                <w:szCs w:val="16"/>
              </w:rPr>
            </w:pPr>
            <w:r w:rsidRPr="00E3338D">
              <w:rPr>
                <w:color w:val="000000"/>
                <w:sz w:val="16"/>
                <w:szCs w:val="16"/>
              </w:rPr>
              <w:t>Демонтаж здания и оборудования действующей котельной (150 руб/1м3)</w:t>
            </w:r>
          </w:p>
        </w:tc>
        <w:tc>
          <w:tcPr>
            <w:tcW w:w="1804" w:type="dxa"/>
            <w:vMerge w:val="restart"/>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Замена устаревшего изношенного источн</w:t>
            </w:r>
            <w:r w:rsidRPr="00E3338D">
              <w:rPr>
                <w:color w:val="000000"/>
                <w:sz w:val="16"/>
                <w:szCs w:val="16"/>
              </w:rPr>
              <w:t>и</w:t>
            </w:r>
            <w:r w:rsidRPr="00E3338D">
              <w:rPr>
                <w:color w:val="000000"/>
                <w:sz w:val="16"/>
                <w:szCs w:val="16"/>
              </w:rPr>
              <w:t>ка</w:t>
            </w:r>
          </w:p>
        </w:tc>
        <w:tc>
          <w:tcPr>
            <w:tcW w:w="718"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500</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50</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300</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150</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1863" w:type="dxa"/>
            <w:vMerge w:val="restart"/>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Средства организации (капитальные вложения за счет прибыли в составе тарифа на услуги тепловой энергии)</w:t>
            </w:r>
          </w:p>
        </w:tc>
      </w:tr>
      <w:tr w:rsidR="00E3338D" w:rsidRPr="00E3338D" w:rsidTr="00E3338D">
        <w:trPr>
          <w:trHeight w:val="1860"/>
        </w:trPr>
        <w:tc>
          <w:tcPr>
            <w:tcW w:w="459" w:type="dxa"/>
            <w:vMerge/>
            <w:vAlign w:val="center"/>
            <w:hideMark/>
          </w:tcPr>
          <w:p w:rsidR="00E3338D" w:rsidRPr="00E3338D" w:rsidRDefault="00E3338D" w:rsidP="00E3338D">
            <w:pPr>
              <w:spacing w:after="0" w:line="240" w:lineRule="auto"/>
              <w:rPr>
                <w:color w:val="000000"/>
                <w:sz w:val="20"/>
                <w:szCs w:val="20"/>
              </w:rPr>
            </w:pPr>
          </w:p>
        </w:tc>
        <w:tc>
          <w:tcPr>
            <w:tcW w:w="1424" w:type="dxa"/>
            <w:shd w:val="clear" w:color="000000" w:fill="FFFFFF"/>
            <w:vAlign w:val="center"/>
            <w:hideMark/>
          </w:tcPr>
          <w:p w:rsidR="00E3338D" w:rsidRPr="00E3338D" w:rsidRDefault="00E3338D" w:rsidP="00E3338D">
            <w:pPr>
              <w:spacing w:after="0" w:line="240" w:lineRule="auto"/>
              <w:rPr>
                <w:color w:val="000000"/>
                <w:sz w:val="16"/>
                <w:szCs w:val="16"/>
              </w:rPr>
            </w:pPr>
            <w:r w:rsidRPr="00E3338D">
              <w:rPr>
                <w:color w:val="000000"/>
                <w:sz w:val="16"/>
                <w:szCs w:val="16"/>
              </w:rPr>
              <w:t>Блочно-модульная газ</w:t>
            </w:r>
            <w:r w:rsidRPr="00E3338D">
              <w:rPr>
                <w:color w:val="000000"/>
                <w:sz w:val="16"/>
                <w:szCs w:val="16"/>
              </w:rPr>
              <w:t>о</w:t>
            </w:r>
            <w:r w:rsidRPr="00E3338D">
              <w:rPr>
                <w:color w:val="000000"/>
                <w:sz w:val="16"/>
                <w:szCs w:val="16"/>
              </w:rPr>
              <w:t xml:space="preserve">вая котельная 1000 кВт (Micro200 (200кВт) х 5)  </w:t>
            </w:r>
          </w:p>
        </w:tc>
        <w:tc>
          <w:tcPr>
            <w:tcW w:w="1804" w:type="dxa"/>
            <w:vMerge/>
            <w:vAlign w:val="center"/>
            <w:hideMark/>
          </w:tcPr>
          <w:p w:rsidR="00E3338D" w:rsidRPr="00E3338D" w:rsidRDefault="00E3338D" w:rsidP="00E3338D">
            <w:pPr>
              <w:spacing w:after="0" w:line="240" w:lineRule="auto"/>
              <w:rPr>
                <w:color w:val="000000"/>
                <w:sz w:val="16"/>
                <w:szCs w:val="16"/>
              </w:rPr>
            </w:pPr>
          </w:p>
        </w:tc>
        <w:tc>
          <w:tcPr>
            <w:tcW w:w="718"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3000</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300</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1800</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900</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b/>
                <w:bCs/>
                <w:color w:val="000000"/>
                <w:sz w:val="20"/>
                <w:szCs w:val="20"/>
              </w:rPr>
            </w:pPr>
            <w:r w:rsidRPr="00E3338D">
              <w:rPr>
                <w:b/>
                <w:bCs/>
                <w:color w:val="000000"/>
                <w:sz w:val="20"/>
                <w:szCs w:val="20"/>
              </w:rPr>
              <w:t> </w:t>
            </w:r>
          </w:p>
        </w:tc>
        <w:tc>
          <w:tcPr>
            <w:tcW w:w="1863" w:type="dxa"/>
            <w:vMerge/>
            <w:vAlign w:val="center"/>
            <w:hideMark/>
          </w:tcPr>
          <w:p w:rsidR="00E3338D" w:rsidRPr="00E3338D" w:rsidRDefault="00E3338D" w:rsidP="00E3338D">
            <w:pPr>
              <w:spacing w:after="0" w:line="240" w:lineRule="auto"/>
              <w:rPr>
                <w:color w:val="000000"/>
                <w:sz w:val="16"/>
                <w:szCs w:val="16"/>
              </w:rPr>
            </w:pPr>
          </w:p>
        </w:tc>
      </w:tr>
      <w:tr w:rsidR="00E3338D" w:rsidRPr="00E3338D" w:rsidTr="00E3338D">
        <w:trPr>
          <w:trHeight w:val="300"/>
        </w:trPr>
        <w:tc>
          <w:tcPr>
            <w:tcW w:w="13036" w:type="dxa"/>
            <w:gridSpan w:val="25"/>
            <w:shd w:val="clear" w:color="000000" w:fill="FFFFFF"/>
            <w:vAlign w:val="center"/>
            <w:hideMark/>
          </w:tcPr>
          <w:p w:rsidR="00E3338D" w:rsidRPr="00E3338D" w:rsidRDefault="00E3338D" w:rsidP="00E3338D">
            <w:pPr>
              <w:spacing w:after="0" w:line="240" w:lineRule="auto"/>
              <w:rPr>
                <w:b/>
                <w:bCs/>
                <w:color w:val="000000"/>
                <w:sz w:val="20"/>
                <w:szCs w:val="20"/>
              </w:rPr>
            </w:pPr>
            <w:r w:rsidRPr="00E3338D">
              <w:rPr>
                <w:b/>
                <w:bCs/>
                <w:color w:val="000000"/>
                <w:sz w:val="20"/>
                <w:szCs w:val="20"/>
              </w:rPr>
              <w:t>Замена действующих котлов</w:t>
            </w:r>
          </w:p>
        </w:tc>
        <w:tc>
          <w:tcPr>
            <w:tcW w:w="1863" w:type="dxa"/>
            <w:vMerge/>
            <w:vAlign w:val="center"/>
            <w:hideMark/>
          </w:tcPr>
          <w:p w:rsidR="00E3338D" w:rsidRPr="00E3338D" w:rsidRDefault="00E3338D" w:rsidP="00E3338D">
            <w:pPr>
              <w:spacing w:after="0" w:line="240" w:lineRule="auto"/>
              <w:rPr>
                <w:color w:val="000000"/>
                <w:sz w:val="16"/>
                <w:szCs w:val="16"/>
              </w:rPr>
            </w:pPr>
          </w:p>
        </w:tc>
      </w:tr>
      <w:tr w:rsidR="00E3338D" w:rsidRPr="00E3338D" w:rsidTr="00E3338D">
        <w:trPr>
          <w:trHeight w:val="3270"/>
        </w:trPr>
        <w:tc>
          <w:tcPr>
            <w:tcW w:w="459" w:type="dxa"/>
            <w:shd w:val="clear" w:color="000000" w:fill="FFFFFF"/>
            <w:textDirection w:val="btLr"/>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lastRenderedPageBreak/>
              <w:t xml:space="preserve">Котельная </w:t>
            </w:r>
          </w:p>
        </w:tc>
        <w:tc>
          <w:tcPr>
            <w:tcW w:w="1424" w:type="dxa"/>
            <w:shd w:val="clear" w:color="000000" w:fill="FFFFFF"/>
            <w:vAlign w:val="center"/>
            <w:hideMark/>
          </w:tcPr>
          <w:p w:rsidR="00E3338D" w:rsidRPr="00E3338D" w:rsidRDefault="00E3338D" w:rsidP="00E3338D">
            <w:pPr>
              <w:spacing w:after="0" w:line="240" w:lineRule="auto"/>
              <w:rPr>
                <w:color w:val="000000"/>
                <w:sz w:val="16"/>
                <w:szCs w:val="16"/>
              </w:rPr>
            </w:pPr>
            <w:r w:rsidRPr="00E3338D">
              <w:rPr>
                <w:color w:val="000000"/>
                <w:sz w:val="16"/>
                <w:szCs w:val="16"/>
              </w:rPr>
              <w:t>Замена двух котлов НР-18 на котлы Buderus Logano SK645-500 (266т.р., 2шт) с горелкой De Dietrich G 43-2 S (200 т.р.,2шт) и монтажом 300 т.р.</w:t>
            </w:r>
          </w:p>
        </w:tc>
        <w:tc>
          <w:tcPr>
            <w:tcW w:w="1804"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Замена устаревшего изношенного источн</w:t>
            </w:r>
            <w:r w:rsidRPr="00E3338D">
              <w:rPr>
                <w:color w:val="000000"/>
                <w:sz w:val="16"/>
                <w:szCs w:val="16"/>
              </w:rPr>
              <w:t>и</w:t>
            </w:r>
            <w:r w:rsidRPr="00E3338D">
              <w:rPr>
                <w:color w:val="000000"/>
                <w:sz w:val="16"/>
                <w:szCs w:val="16"/>
              </w:rPr>
              <w:t>ка</w:t>
            </w:r>
          </w:p>
        </w:tc>
        <w:tc>
          <w:tcPr>
            <w:tcW w:w="718"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1230</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123</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738</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369</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t> </w:t>
            </w:r>
          </w:p>
        </w:tc>
        <w:tc>
          <w:tcPr>
            <w:tcW w:w="1863" w:type="dxa"/>
            <w:vMerge/>
            <w:vAlign w:val="center"/>
            <w:hideMark/>
          </w:tcPr>
          <w:p w:rsidR="00E3338D" w:rsidRPr="00E3338D" w:rsidRDefault="00E3338D" w:rsidP="00E3338D">
            <w:pPr>
              <w:spacing w:after="0" w:line="240" w:lineRule="auto"/>
              <w:rPr>
                <w:color w:val="000000"/>
                <w:sz w:val="16"/>
                <w:szCs w:val="16"/>
              </w:rPr>
            </w:pPr>
          </w:p>
        </w:tc>
      </w:tr>
      <w:tr w:rsidR="00E3338D" w:rsidRPr="00E3338D" w:rsidTr="00E3338D">
        <w:trPr>
          <w:trHeight w:val="300"/>
        </w:trPr>
        <w:tc>
          <w:tcPr>
            <w:tcW w:w="14899" w:type="dxa"/>
            <w:gridSpan w:val="26"/>
            <w:shd w:val="clear" w:color="000000" w:fill="FFFFFF"/>
            <w:vAlign w:val="center"/>
            <w:hideMark/>
          </w:tcPr>
          <w:p w:rsidR="00E3338D" w:rsidRPr="00E3338D" w:rsidRDefault="00E3338D" w:rsidP="00E3338D">
            <w:pPr>
              <w:spacing w:after="0" w:line="240" w:lineRule="auto"/>
              <w:rPr>
                <w:b/>
                <w:bCs/>
                <w:color w:val="000000"/>
                <w:sz w:val="20"/>
                <w:szCs w:val="20"/>
              </w:rPr>
            </w:pPr>
            <w:r w:rsidRPr="00E3338D">
              <w:rPr>
                <w:b/>
                <w:bCs/>
                <w:color w:val="000000"/>
                <w:sz w:val="20"/>
                <w:szCs w:val="20"/>
              </w:rPr>
              <w:t>Оснащение котельной оборудованием для работы по двухконтурной схеме</w:t>
            </w:r>
          </w:p>
        </w:tc>
      </w:tr>
      <w:tr w:rsidR="00E3338D" w:rsidRPr="00E3338D" w:rsidTr="00E3338D">
        <w:trPr>
          <w:trHeight w:val="1515"/>
        </w:trPr>
        <w:tc>
          <w:tcPr>
            <w:tcW w:w="459" w:type="dxa"/>
            <w:vMerge w:val="restart"/>
            <w:shd w:val="clear" w:color="000000" w:fill="FFFFFF"/>
            <w:textDirection w:val="btLr"/>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t>Котельная</w:t>
            </w:r>
          </w:p>
        </w:tc>
        <w:tc>
          <w:tcPr>
            <w:tcW w:w="1424" w:type="dxa"/>
            <w:shd w:val="clear" w:color="000000" w:fill="FFFFFF"/>
            <w:vAlign w:val="center"/>
            <w:hideMark/>
          </w:tcPr>
          <w:p w:rsidR="00E3338D" w:rsidRPr="00E3338D" w:rsidRDefault="00E3338D" w:rsidP="00E3338D">
            <w:pPr>
              <w:spacing w:after="0" w:line="240" w:lineRule="auto"/>
              <w:rPr>
                <w:color w:val="000000"/>
                <w:sz w:val="16"/>
                <w:szCs w:val="16"/>
              </w:rPr>
            </w:pPr>
            <w:r w:rsidRPr="00E3338D">
              <w:rPr>
                <w:color w:val="000000"/>
                <w:sz w:val="16"/>
                <w:szCs w:val="16"/>
              </w:rPr>
              <w:t>Пластинчатый теплообменник ТР 3-60/60, 1,05МВт, 35,8м3/ч</w:t>
            </w:r>
          </w:p>
        </w:tc>
        <w:tc>
          <w:tcPr>
            <w:tcW w:w="1804" w:type="dxa"/>
            <w:vMerge w:val="restart"/>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Поддержание качества теплоносителя в ко</w:t>
            </w:r>
            <w:r w:rsidRPr="00E3338D">
              <w:rPr>
                <w:color w:val="000000"/>
                <w:sz w:val="16"/>
                <w:szCs w:val="16"/>
              </w:rPr>
              <w:t>н</w:t>
            </w:r>
            <w:r w:rsidRPr="00E3338D">
              <w:rPr>
                <w:color w:val="000000"/>
                <w:sz w:val="16"/>
                <w:szCs w:val="16"/>
              </w:rPr>
              <w:t xml:space="preserve">туре котлов </w:t>
            </w:r>
          </w:p>
        </w:tc>
        <w:tc>
          <w:tcPr>
            <w:tcW w:w="718"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98</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98</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1863" w:type="dxa"/>
            <w:vMerge w:val="restart"/>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Средства организации (капитальные влож</w:t>
            </w:r>
            <w:r w:rsidRPr="00E3338D">
              <w:rPr>
                <w:color w:val="000000"/>
                <w:sz w:val="16"/>
                <w:szCs w:val="16"/>
              </w:rPr>
              <w:t>е</w:t>
            </w:r>
            <w:r w:rsidRPr="00E3338D">
              <w:rPr>
                <w:color w:val="000000"/>
                <w:sz w:val="16"/>
                <w:szCs w:val="16"/>
              </w:rPr>
              <w:t>ния за счет прибыли в составе тарифа на услуги тепловой энергии)</w:t>
            </w:r>
          </w:p>
        </w:tc>
      </w:tr>
      <w:tr w:rsidR="00E3338D" w:rsidRPr="00E3338D" w:rsidTr="00E3338D">
        <w:trPr>
          <w:trHeight w:val="1545"/>
        </w:trPr>
        <w:tc>
          <w:tcPr>
            <w:tcW w:w="459" w:type="dxa"/>
            <w:vMerge/>
            <w:vAlign w:val="center"/>
            <w:hideMark/>
          </w:tcPr>
          <w:p w:rsidR="00E3338D" w:rsidRPr="00E3338D" w:rsidRDefault="00E3338D" w:rsidP="00E3338D">
            <w:pPr>
              <w:spacing w:after="0" w:line="240" w:lineRule="auto"/>
              <w:rPr>
                <w:color w:val="000000"/>
                <w:sz w:val="20"/>
                <w:szCs w:val="20"/>
              </w:rPr>
            </w:pPr>
          </w:p>
        </w:tc>
        <w:tc>
          <w:tcPr>
            <w:tcW w:w="1424" w:type="dxa"/>
            <w:shd w:val="clear" w:color="000000" w:fill="FFFFFF"/>
            <w:vAlign w:val="center"/>
            <w:hideMark/>
          </w:tcPr>
          <w:p w:rsidR="00E3338D" w:rsidRPr="00E3338D" w:rsidRDefault="00E3338D" w:rsidP="00E3338D">
            <w:pPr>
              <w:spacing w:after="0" w:line="240" w:lineRule="auto"/>
              <w:rPr>
                <w:color w:val="000000"/>
                <w:sz w:val="16"/>
                <w:szCs w:val="16"/>
              </w:rPr>
            </w:pPr>
            <w:r w:rsidRPr="00E3338D">
              <w:rPr>
                <w:color w:val="000000"/>
                <w:sz w:val="16"/>
                <w:szCs w:val="16"/>
              </w:rPr>
              <w:t>Циркуляционный насос Grundfos UPS серия 200 40-120 F , 34 м3/ч, 11м</w:t>
            </w:r>
          </w:p>
        </w:tc>
        <w:tc>
          <w:tcPr>
            <w:tcW w:w="1804" w:type="dxa"/>
            <w:vMerge/>
            <w:vAlign w:val="center"/>
            <w:hideMark/>
          </w:tcPr>
          <w:p w:rsidR="00E3338D" w:rsidRPr="00E3338D" w:rsidRDefault="00E3338D" w:rsidP="00E3338D">
            <w:pPr>
              <w:spacing w:after="0" w:line="240" w:lineRule="auto"/>
              <w:rPr>
                <w:color w:val="000000"/>
                <w:sz w:val="16"/>
                <w:szCs w:val="16"/>
              </w:rPr>
            </w:pPr>
          </w:p>
        </w:tc>
        <w:tc>
          <w:tcPr>
            <w:tcW w:w="718"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25</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25</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1863" w:type="dxa"/>
            <w:vMerge/>
            <w:vAlign w:val="center"/>
            <w:hideMark/>
          </w:tcPr>
          <w:p w:rsidR="00E3338D" w:rsidRPr="00E3338D" w:rsidRDefault="00E3338D" w:rsidP="00E3338D">
            <w:pPr>
              <w:spacing w:after="0" w:line="240" w:lineRule="auto"/>
              <w:rPr>
                <w:color w:val="000000"/>
                <w:sz w:val="16"/>
                <w:szCs w:val="16"/>
              </w:rPr>
            </w:pPr>
          </w:p>
        </w:tc>
      </w:tr>
      <w:tr w:rsidR="00E3338D" w:rsidRPr="00E3338D" w:rsidTr="00E3338D">
        <w:trPr>
          <w:trHeight w:val="1095"/>
        </w:trPr>
        <w:tc>
          <w:tcPr>
            <w:tcW w:w="459" w:type="dxa"/>
            <w:vMerge/>
            <w:vAlign w:val="center"/>
            <w:hideMark/>
          </w:tcPr>
          <w:p w:rsidR="00E3338D" w:rsidRPr="00E3338D" w:rsidRDefault="00E3338D" w:rsidP="00E3338D">
            <w:pPr>
              <w:spacing w:after="0" w:line="240" w:lineRule="auto"/>
              <w:rPr>
                <w:color w:val="000000"/>
                <w:sz w:val="20"/>
                <w:szCs w:val="20"/>
              </w:rPr>
            </w:pPr>
          </w:p>
        </w:tc>
        <w:tc>
          <w:tcPr>
            <w:tcW w:w="1424" w:type="dxa"/>
            <w:shd w:val="clear" w:color="000000" w:fill="FFFFFF"/>
            <w:vAlign w:val="center"/>
            <w:hideMark/>
          </w:tcPr>
          <w:p w:rsidR="00E3338D" w:rsidRPr="00E3338D" w:rsidRDefault="00E3338D" w:rsidP="00E3338D">
            <w:pPr>
              <w:spacing w:after="0" w:line="240" w:lineRule="auto"/>
              <w:rPr>
                <w:color w:val="000000"/>
                <w:sz w:val="16"/>
                <w:szCs w:val="16"/>
              </w:rPr>
            </w:pPr>
            <w:r w:rsidRPr="00E3338D">
              <w:rPr>
                <w:color w:val="000000"/>
                <w:sz w:val="16"/>
                <w:szCs w:val="16"/>
              </w:rPr>
              <w:t>Работы по мо</w:t>
            </w:r>
            <w:r w:rsidRPr="00E3338D">
              <w:rPr>
                <w:color w:val="000000"/>
                <w:sz w:val="16"/>
                <w:szCs w:val="16"/>
              </w:rPr>
              <w:t>н</w:t>
            </w:r>
            <w:r w:rsidRPr="00E3338D">
              <w:rPr>
                <w:color w:val="000000"/>
                <w:sz w:val="16"/>
                <w:szCs w:val="16"/>
              </w:rPr>
              <w:t>тажу теплоо</w:t>
            </w:r>
            <w:r w:rsidRPr="00E3338D">
              <w:rPr>
                <w:color w:val="000000"/>
                <w:sz w:val="16"/>
                <w:szCs w:val="16"/>
              </w:rPr>
              <w:t>б</w:t>
            </w:r>
            <w:r w:rsidRPr="00E3338D">
              <w:rPr>
                <w:color w:val="000000"/>
                <w:sz w:val="16"/>
                <w:szCs w:val="16"/>
              </w:rPr>
              <w:t>менника и насоса</w:t>
            </w:r>
          </w:p>
        </w:tc>
        <w:tc>
          <w:tcPr>
            <w:tcW w:w="1804" w:type="dxa"/>
            <w:vMerge/>
            <w:vAlign w:val="center"/>
            <w:hideMark/>
          </w:tcPr>
          <w:p w:rsidR="00E3338D" w:rsidRPr="00E3338D" w:rsidRDefault="00E3338D" w:rsidP="00E3338D">
            <w:pPr>
              <w:spacing w:after="0" w:line="240" w:lineRule="auto"/>
              <w:rPr>
                <w:color w:val="000000"/>
                <w:sz w:val="16"/>
                <w:szCs w:val="16"/>
              </w:rPr>
            </w:pPr>
          </w:p>
        </w:tc>
        <w:tc>
          <w:tcPr>
            <w:tcW w:w="718"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50</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50</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1863" w:type="dxa"/>
            <w:vMerge/>
            <w:vAlign w:val="center"/>
            <w:hideMark/>
          </w:tcPr>
          <w:p w:rsidR="00E3338D" w:rsidRPr="00E3338D" w:rsidRDefault="00E3338D" w:rsidP="00E3338D">
            <w:pPr>
              <w:spacing w:after="0" w:line="240" w:lineRule="auto"/>
              <w:rPr>
                <w:color w:val="000000"/>
                <w:sz w:val="16"/>
                <w:szCs w:val="16"/>
              </w:rPr>
            </w:pPr>
          </w:p>
        </w:tc>
      </w:tr>
      <w:tr w:rsidR="00047F89" w:rsidRPr="00E3338D" w:rsidTr="00047F89">
        <w:trPr>
          <w:trHeight w:val="297"/>
        </w:trPr>
        <w:tc>
          <w:tcPr>
            <w:tcW w:w="13036" w:type="dxa"/>
            <w:gridSpan w:val="25"/>
            <w:vAlign w:val="center"/>
            <w:hideMark/>
          </w:tcPr>
          <w:p w:rsidR="00047F89" w:rsidRPr="00E3338D" w:rsidRDefault="00047F89" w:rsidP="00047F89">
            <w:pPr>
              <w:spacing w:after="0" w:line="240" w:lineRule="auto"/>
              <w:rPr>
                <w:color w:val="000000"/>
                <w:sz w:val="16"/>
                <w:szCs w:val="16"/>
              </w:rPr>
            </w:pPr>
            <w:r w:rsidRPr="00047F89">
              <w:rPr>
                <w:b/>
                <w:bCs/>
                <w:color w:val="000000"/>
                <w:sz w:val="20"/>
                <w:szCs w:val="20"/>
              </w:rPr>
              <w:t>Оснащение котельной системой диспетчерского контроля</w:t>
            </w:r>
          </w:p>
        </w:tc>
        <w:tc>
          <w:tcPr>
            <w:tcW w:w="1863" w:type="dxa"/>
            <w:vMerge/>
            <w:vAlign w:val="center"/>
            <w:hideMark/>
          </w:tcPr>
          <w:p w:rsidR="00047F89" w:rsidRPr="00E3338D" w:rsidRDefault="00047F89" w:rsidP="00E3338D">
            <w:pPr>
              <w:spacing w:after="0" w:line="240" w:lineRule="auto"/>
              <w:rPr>
                <w:color w:val="000000"/>
                <w:sz w:val="16"/>
                <w:szCs w:val="16"/>
              </w:rPr>
            </w:pPr>
          </w:p>
        </w:tc>
      </w:tr>
      <w:tr w:rsidR="00093301" w:rsidRPr="00E3338D" w:rsidTr="002273AB">
        <w:trPr>
          <w:trHeight w:val="1095"/>
        </w:trPr>
        <w:tc>
          <w:tcPr>
            <w:tcW w:w="459" w:type="dxa"/>
            <w:vAlign w:val="center"/>
            <w:hideMark/>
          </w:tcPr>
          <w:p w:rsidR="00093301" w:rsidRPr="00E3338D" w:rsidRDefault="00093301" w:rsidP="00E3338D">
            <w:pPr>
              <w:spacing w:after="0" w:line="240" w:lineRule="auto"/>
              <w:rPr>
                <w:color w:val="000000"/>
                <w:sz w:val="20"/>
                <w:szCs w:val="20"/>
              </w:rPr>
            </w:pPr>
          </w:p>
        </w:tc>
        <w:tc>
          <w:tcPr>
            <w:tcW w:w="1424" w:type="dxa"/>
            <w:shd w:val="clear" w:color="000000" w:fill="FFFFFF"/>
            <w:vAlign w:val="bottom"/>
            <w:hideMark/>
          </w:tcPr>
          <w:p w:rsidR="00093301" w:rsidRDefault="00093301" w:rsidP="00093301">
            <w:pPr>
              <w:rPr>
                <w:color w:val="000000"/>
                <w:sz w:val="16"/>
                <w:szCs w:val="16"/>
              </w:rPr>
            </w:pPr>
            <w:r>
              <w:rPr>
                <w:color w:val="000000"/>
                <w:sz w:val="16"/>
                <w:szCs w:val="16"/>
              </w:rPr>
              <w:t>Оснащение к</w:t>
            </w:r>
            <w:r>
              <w:rPr>
                <w:color w:val="000000"/>
                <w:sz w:val="16"/>
                <w:szCs w:val="16"/>
              </w:rPr>
              <w:t>о</w:t>
            </w:r>
            <w:r>
              <w:rPr>
                <w:color w:val="000000"/>
                <w:sz w:val="16"/>
                <w:szCs w:val="16"/>
              </w:rPr>
              <w:t>тельной сист</w:t>
            </w:r>
            <w:r>
              <w:rPr>
                <w:color w:val="000000"/>
                <w:sz w:val="16"/>
                <w:szCs w:val="16"/>
              </w:rPr>
              <w:t>е</w:t>
            </w:r>
            <w:r>
              <w:rPr>
                <w:color w:val="000000"/>
                <w:sz w:val="16"/>
                <w:szCs w:val="16"/>
              </w:rPr>
              <w:t>мой диспетче</w:t>
            </w:r>
            <w:r>
              <w:rPr>
                <w:color w:val="000000"/>
                <w:sz w:val="16"/>
                <w:szCs w:val="16"/>
              </w:rPr>
              <w:t>р</w:t>
            </w:r>
            <w:r>
              <w:rPr>
                <w:color w:val="000000"/>
                <w:sz w:val="16"/>
                <w:szCs w:val="16"/>
              </w:rPr>
              <w:t>ского контроля</w:t>
            </w:r>
          </w:p>
        </w:tc>
        <w:tc>
          <w:tcPr>
            <w:tcW w:w="1804" w:type="dxa"/>
            <w:vAlign w:val="bottom"/>
            <w:hideMark/>
          </w:tcPr>
          <w:p w:rsidR="00093301" w:rsidRDefault="00093301" w:rsidP="00093301">
            <w:pPr>
              <w:rPr>
                <w:color w:val="000000"/>
                <w:sz w:val="16"/>
                <w:szCs w:val="16"/>
              </w:rPr>
            </w:pPr>
            <w:r>
              <w:rPr>
                <w:color w:val="000000"/>
                <w:sz w:val="16"/>
                <w:szCs w:val="16"/>
              </w:rPr>
              <w:t>Повышние надежн</w:t>
            </w:r>
            <w:r>
              <w:rPr>
                <w:color w:val="000000"/>
                <w:sz w:val="16"/>
                <w:szCs w:val="16"/>
              </w:rPr>
              <w:t>о</w:t>
            </w:r>
            <w:r>
              <w:rPr>
                <w:color w:val="000000"/>
                <w:sz w:val="16"/>
                <w:szCs w:val="16"/>
              </w:rPr>
              <w:t>сти управления к</w:t>
            </w:r>
            <w:r>
              <w:rPr>
                <w:color w:val="000000"/>
                <w:sz w:val="16"/>
                <w:szCs w:val="16"/>
              </w:rPr>
              <w:t>о</w:t>
            </w:r>
            <w:r>
              <w:rPr>
                <w:color w:val="000000"/>
                <w:sz w:val="16"/>
                <w:szCs w:val="16"/>
              </w:rPr>
              <w:t>тельной</w:t>
            </w:r>
          </w:p>
        </w:tc>
        <w:tc>
          <w:tcPr>
            <w:tcW w:w="718" w:type="dxa"/>
            <w:shd w:val="clear" w:color="000000" w:fill="FFFFFF"/>
            <w:textDirection w:val="btLr"/>
            <w:vAlign w:val="center"/>
            <w:hideMark/>
          </w:tcPr>
          <w:p w:rsidR="00093301" w:rsidRPr="00E3338D" w:rsidRDefault="00093301" w:rsidP="00E3338D">
            <w:pPr>
              <w:spacing w:after="0" w:line="240" w:lineRule="auto"/>
              <w:jc w:val="center"/>
              <w:rPr>
                <w:color w:val="000000"/>
                <w:sz w:val="16"/>
                <w:szCs w:val="16"/>
              </w:rPr>
            </w:pPr>
            <w:r>
              <w:rPr>
                <w:color w:val="000000"/>
                <w:sz w:val="16"/>
                <w:szCs w:val="16"/>
              </w:rPr>
              <w:t>75</w:t>
            </w:r>
          </w:p>
        </w:tc>
        <w:tc>
          <w:tcPr>
            <w:tcW w:w="411" w:type="dxa"/>
            <w:shd w:val="clear" w:color="000000" w:fill="FFFFFF"/>
            <w:textDirection w:val="btLr"/>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textDirection w:val="btLr"/>
            <w:vAlign w:val="center"/>
            <w:hideMark/>
          </w:tcPr>
          <w:p w:rsidR="00093301" w:rsidRPr="00E3338D" w:rsidRDefault="00093301" w:rsidP="00E3338D">
            <w:pPr>
              <w:spacing w:after="0" w:line="240" w:lineRule="auto"/>
              <w:jc w:val="center"/>
              <w:rPr>
                <w:color w:val="000000"/>
                <w:sz w:val="16"/>
                <w:szCs w:val="16"/>
              </w:rPr>
            </w:pPr>
            <w:r>
              <w:rPr>
                <w:color w:val="000000"/>
                <w:sz w:val="16"/>
                <w:szCs w:val="16"/>
              </w:rPr>
              <w:t>75</w:t>
            </w:r>
          </w:p>
        </w:tc>
        <w:tc>
          <w:tcPr>
            <w:tcW w:w="411" w:type="dxa"/>
            <w:shd w:val="clear" w:color="000000" w:fill="FFFFFF"/>
            <w:textDirection w:val="btLr"/>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textDirection w:val="btLr"/>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411" w:type="dxa"/>
            <w:shd w:val="clear" w:color="000000" w:fill="FFFFFF"/>
            <w:vAlign w:val="center"/>
            <w:hideMark/>
          </w:tcPr>
          <w:p w:rsidR="00093301" w:rsidRPr="00E3338D" w:rsidRDefault="00093301" w:rsidP="00E3338D">
            <w:pPr>
              <w:spacing w:after="0" w:line="240" w:lineRule="auto"/>
              <w:jc w:val="center"/>
              <w:rPr>
                <w:color w:val="000000"/>
                <w:sz w:val="16"/>
                <w:szCs w:val="16"/>
              </w:rPr>
            </w:pPr>
          </w:p>
        </w:tc>
        <w:tc>
          <w:tcPr>
            <w:tcW w:w="1863" w:type="dxa"/>
            <w:vMerge/>
            <w:vAlign w:val="center"/>
            <w:hideMark/>
          </w:tcPr>
          <w:p w:rsidR="00093301" w:rsidRPr="00E3338D" w:rsidRDefault="00093301" w:rsidP="00E3338D">
            <w:pPr>
              <w:spacing w:after="0" w:line="240" w:lineRule="auto"/>
              <w:rPr>
                <w:color w:val="000000"/>
                <w:sz w:val="16"/>
                <w:szCs w:val="16"/>
              </w:rPr>
            </w:pPr>
          </w:p>
        </w:tc>
      </w:tr>
      <w:tr w:rsidR="00E3338D" w:rsidRPr="00E3338D" w:rsidTr="00E3338D">
        <w:trPr>
          <w:trHeight w:val="375"/>
        </w:trPr>
        <w:tc>
          <w:tcPr>
            <w:tcW w:w="14899" w:type="dxa"/>
            <w:gridSpan w:val="26"/>
            <w:shd w:val="clear" w:color="000000" w:fill="FFFFFF"/>
            <w:vAlign w:val="center"/>
            <w:hideMark/>
          </w:tcPr>
          <w:p w:rsidR="00E3338D" w:rsidRPr="00E3338D" w:rsidRDefault="00E3338D" w:rsidP="00E3338D">
            <w:pPr>
              <w:spacing w:after="0" w:line="240" w:lineRule="auto"/>
              <w:rPr>
                <w:b/>
                <w:bCs/>
                <w:color w:val="000000"/>
                <w:sz w:val="28"/>
                <w:szCs w:val="28"/>
              </w:rPr>
            </w:pPr>
            <w:r w:rsidRPr="00E3338D">
              <w:rPr>
                <w:b/>
                <w:bCs/>
                <w:color w:val="000000"/>
                <w:sz w:val="28"/>
                <w:szCs w:val="28"/>
              </w:rPr>
              <w:t>Тепловые сети </w:t>
            </w:r>
          </w:p>
        </w:tc>
      </w:tr>
      <w:tr w:rsidR="00E3338D" w:rsidRPr="00E3338D" w:rsidTr="00E3338D">
        <w:trPr>
          <w:trHeight w:val="300"/>
        </w:trPr>
        <w:tc>
          <w:tcPr>
            <w:tcW w:w="14899" w:type="dxa"/>
            <w:gridSpan w:val="26"/>
            <w:shd w:val="clear" w:color="000000" w:fill="FFFFFF"/>
            <w:vAlign w:val="center"/>
            <w:hideMark/>
          </w:tcPr>
          <w:p w:rsidR="00E3338D" w:rsidRPr="00E3338D" w:rsidRDefault="00E3338D" w:rsidP="00E3338D">
            <w:pPr>
              <w:spacing w:after="0" w:line="240" w:lineRule="auto"/>
              <w:rPr>
                <w:b/>
                <w:bCs/>
                <w:color w:val="000000"/>
                <w:sz w:val="20"/>
                <w:szCs w:val="20"/>
              </w:rPr>
            </w:pPr>
            <w:r w:rsidRPr="00E3338D">
              <w:rPr>
                <w:b/>
                <w:bCs/>
                <w:color w:val="000000"/>
                <w:sz w:val="20"/>
                <w:szCs w:val="20"/>
              </w:rPr>
              <w:lastRenderedPageBreak/>
              <w:t>Реконструкция действующей тепловой сети</w:t>
            </w:r>
          </w:p>
        </w:tc>
      </w:tr>
      <w:tr w:rsidR="00E3338D" w:rsidRPr="00E3338D" w:rsidTr="00E3338D">
        <w:trPr>
          <w:trHeight w:val="2160"/>
        </w:trPr>
        <w:tc>
          <w:tcPr>
            <w:tcW w:w="459" w:type="dxa"/>
            <w:vMerge w:val="restart"/>
            <w:shd w:val="clear" w:color="000000" w:fill="FFFFFF"/>
            <w:textDirection w:val="btLr"/>
            <w:vAlign w:val="center"/>
            <w:hideMark/>
          </w:tcPr>
          <w:p w:rsidR="00E3338D" w:rsidRPr="00E3338D" w:rsidRDefault="00E3338D" w:rsidP="00E3338D">
            <w:pPr>
              <w:spacing w:after="0" w:line="240" w:lineRule="auto"/>
              <w:jc w:val="center"/>
              <w:rPr>
                <w:color w:val="000000"/>
                <w:sz w:val="20"/>
                <w:szCs w:val="20"/>
              </w:rPr>
            </w:pPr>
            <w:r w:rsidRPr="00E3338D">
              <w:rPr>
                <w:color w:val="000000"/>
                <w:sz w:val="20"/>
                <w:szCs w:val="20"/>
              </w:rPr>
              <w:t>Котельная</w:t>
            </w:r>
          </w:p>
        </w:tc>
        <w:tc>
          <w:tcPr>
            <w:tcW w:w="1424" w:type="dxa"/>
            <w:shd w:val="clear" w:color="000000" w:fill="FFFFFF"/>
            <w:vAlign w:val="center"/>
            <w:hideMark/>
          </w:tcPr>
          <w:p w:rsidR="00E3338D" w:rsidRPr="00E3338D" w:rsidRDefault="00E3338D" w:rsidP="00E3338D">
            <w:pPr>
              <w:spacing w:after="0" w:line="240" w:lineRule="auto"/>
              <w:rPr>
                <w:color w:val="000000"/>
                <w:sz w:val="16"/>
                <w:szCs w:val="16"/>
              </w:rPr>
            </w:pPr>
            <w:r w:rsidRPr="00E3338D">
              <w:rPr>
                <w:color w:val="000000"/>
                <w:sz w:val="16"/>
                <w:szCs w:val="16"/>
              </w:rPr>
              <w:t>Прокладка новых участков надзе</w:t>
            </w:r>
            <w:r w:rsidRPr="00E3338D">
              <w:rPr>
                <w:color w:val="000000"/>
                <w:sz w:val="16"/>
                <w:szCs w:val="16"/>
              </w:rPr>
              <w:t>м</w:t>
            </w:r>
            <w:r w:rsidRPr="00E3338D">
              <w:rPr>
                <w:color w:val="000000"/>
                <w:sz w:val="16"/>
                <w:szCs w:val="16"/>
              </w:rPr>
              <w:t>ной ТС в ППУ изоляции 2Ду 150 общей L 606м</w:t>
            </w:r>
          </w:p>
        </w:tc>
        <w:tc>
          <w:tcPr>
            <w:tcW w:w="1804"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Сокращение потерь тепловой энергии</w:t>
            </w:r>
          </w:p>
        </w:tc>
        <w:tc>
          <w:tcPr>
            <w:tcW w:w="718" w:type="dxa"/>
            <w:shd w:val="clear" w:color="auto" w:fill="auto"/>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5 501,87</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550,187</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3301,122</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1650,561</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auto" w:fill="auto"/>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auto" w:fill="auto"/>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1863" w:type="dxa"/>
            <w:vMerge w:val="restart"/>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Средства организации (капитальные вложения за счет приб</w:t>
            </w:r>
            <w:r w:rsidRPr="00E3338D">
              <w:rPr>
                <w:color w:val="000000"/>
                <w:sz w:val="16"/>
                <w:szCs w:val="16"/>
              </w:rPr>
              <w:t>ы</w:t>
            </w:r>
            <w:r w:rsidRPr="00E3338D">
              <w:rPr>
                <w:color w:val="000000"/>
                <w:sz w:val="16"/>
                <w:szCs w:val="16"/>
              </w:rPr>
              <w:t>ли в составе тарифа на услуги тепловой энергии)</w:t>
            </w:r>
          </w:p>
        </w:tc>
      </w:tr>
      <w:tr w:rsidR="00E3338D" w:rsidRPr="00E3338D" w:rsidTr="00E3338D">
        <w:trPr>
          <w:trHeight w:val="2145"/>
        </w:trPr>
        <w:tc>
          <w:tcPr>
            <w:tcW w:w="459" w:type="dxa"/>
            <w:vMerge/>
            <w:vAlign w:val="center"/>
            <w:hideMark/>
          </w:tcPr>
          <w:p w:rsidR="00E3338D" w:rsidRPr="00E3338D" w:rsidRDefault="00E3338D" w:rsidP="00E3338D">
            <w:pPr>
              <w:spacing w:after="0" w:line="240" w:lineRule="auto"/>
              <w:rPr>
                <w:color w:val="000000"/>
                <w:sz w:val="20"/>
                <w:szCs w:val="20"/>
              </w:rPr>
            </w:pPr>
          </w:p>
        </w:tc>
        <w:tc>
          <w:tcPr>
            <w:tcW w:w="1424" w:type="dxa"/>
            <w:shd w:val="clear" w:color="000000" w:fill="FFFFFF"/>
            <w:vAlign w:val="center"/>
            <w:hideMark/>
          </w:tcPr>
          <w:p w:rsidR="00E3338D" w:rsidRPr="00E3338D" w:rsidRDefault="00E3338D" w:rsidP="00E3338D">
            <w:pPr>
              <w:spacing w:after="0" w:line="240" w:lineRule="auto"/>
              <w:rPr>
                <w:color w:val="000000"/>
                <w:sz w:val="16"/>
                <w:szCs w:val="16"/>
              </w:rPr>
            </w:pPr>
            <w:r w:rsidRPr="00E3338D">
              <w:rPr>
                <w:color w:val="000000"/>
                <w:sz w:val="16"/>
                <w:szCs w:val="16"/>
              </w:rPr>
              <w:t>Прокладка новых участков надзе</w:t>
            </w:r>
            <w:r w:rsidRPr="00E3338D">
              <w:rPr>
                <w:color w:val="000000"/>
                <w:sz w:val="16"/>
                <w:szCs w:val="16"/>
              </w:rPr>
              <w:t>м</w:t>
            </w:r>
            <w:r w:rsidRPr="00E3338D">
              <w:rPr>
                <w:color w:val="000000"/>
                <w:sz w:val="16"/>
                <w:szCs w:val="16"/>
              </w:rPr>
              <w:t xml:space="preserve">ной ТС в ППУ изоляции 2Ду 100 общей L 423м </w:t>
            </w:r>
          </w:p>
        </w:tc>
        <w:tc>
          <w:tcPr>
            <w:tcW w:w="1804"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Сокращение потерь тепловой энергии</w:t>
            </w:r>
          </w:p>
        </w:tc>
        <w:tc>
          <w:tcPr>
            <w:tcW w:w="718" w:type="dxa"/>
            <w:shd w:val="clear" w:color="auto" w:fill="auto"/>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2 587,07</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258,707</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1552,242</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776,121</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auto" w:fill="auto"/>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auto" w:fill="auto"/>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1863" w:type="dxa"/>
            <w:vMerge/>
            <w:vAlign w:val="center"/>
            <w:hideMark/>
          </w:tcPr>
          <w:p w:rsidR="00E3338D" w:rsidRPr="00E3338D" w:rsidRDefault="00E3338D" w:rsidP="00E3338D">
            <w:pPr>
              <w:spacing w:after="0" w:line="240" w:lineRule="auto"/>
              <w:rPr>
                <w:color w:val="000000"/>
                <w:sz w:val="16"/>
                <w:szCs w:val="16"/>
              </w:rPr>
            </w:pPr>
          </w:p>
        </w:tc>
      </w:tr>
      <w:tr w:rsidR="00E3338D" w:rsidRPr="00E3338D" w:rsidTr="00E3338D">
        <w:trPr>
          <w:trHeight w:val="2130"/>
        </w:trPr>
        <w:tc>
          <w:tcPr>
            <w:tcW w:w="459" w:type="dxa"/>
            <w:vMerge/>
            <w:vAlign w:val="center"/>
            <w:hideMark/>
          </w:tcPr>
          <w:p w:rsidR="00E3338D" w:rsidRPr="00E3338D" w:rsidRDefault="00E3338D" w:rsidP="00E3338D">
            <w:pPr>
              <w:spacing w:after="0" w:line="240" w:lineRule="auto"/>
              <w:rPr>
                <w:color w:val="000000"/>
                <w:sz w:val="20"/>
                <w:szCs w:val="20"/>
              </w:rPr>
            </w:pPr>
          </w:p>
        </w:tc>
        <w:tc>
          <w:tcPr>
            <w:tcW w:w="1424" w:type="dxa"/>
            <w:shd w:val="clear" w:color="000000" w:fill="FFFFFF"/>
            <w:vAlign w:val="center"/>
            <w:hideMark/>
          </w:tcPr>
          <w:p w:rsidR="00E3338D" w:rsidRPr="00E3338D" w:rsidRDefault="00E3338D" w:rsidP="00E3338D">
            <w:pPr>
              <w:spacing w:after="0" w:line="240" w:lineRule="auto"/>
              <w:rPr>
                <w:color w:val="000000"/>
                <w:sz w:val="16"/>
                <w:szCs w:val="16"/>
              </w:rPr>
            </w:pPr>
            <w:r w:rsidRPr="00E3338D">
              <w:rPr>
                <w:color w:val="000000"/>
                <w:sz w:val="16"/>
                <w:szCs w:val="16"/>
              </w:rPr>
              <w:t>Прокладка новых участков надзе</w:t>
            </w:r>
            <w:r w:rsidRPr="00E3338D">
              <w:rPr>
                <w:color w:val="000000"/>
                <w:sz w:val="16"/>
                <w:szCs w:val="16"/>
              </w:rPr>
              <w:t>м</w:t>
            </w:r>
            <w:r w:rsidRPr="00E3338D">
              <w:rPr>
                <w:color w:val="000000"/>
                <w:sz w:val="16"/>
                <w:szCs w:val="16"/>
              </w:rPr>
              <w:t xml:space="preserve">ной ТС в ППУ изоляции 2Ду 80 общей L 15м </w:t>
            </w:r>
          </w:p>
        </w:tc>
        <w:tc>
          <w:tcPr>
            <w:tcW w:w="1804"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Сокращение потерь тепловой энергии</w:t>
            </w:r>
          </w:p>
        </w:tc>
        <w:tc>
          <w:tcPr>
            <w:tcW w:w="718" w:type="dxa"/>
            <w:shd w:val="clear" w:color="auto" w:fill="auto"/>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85,77</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8,577</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51,462</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25,731</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auto" w:fill="auto"/>
            <w:vAlign w:val="center"/>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 </w:t>
            </w:r>
          </w:p>
        </w:tc>
        <w:tc>
          <w:tcPr>
            <w:tcW w:w="411" w:type="dxa"/>
            <w:shd w:val="clear" w:color="auto" w:fill="auto"/>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1863" w:type="dxa"/>
            <w:vMerge/>
            <w:vAlign w:val="center"/>
            <w:hideMark/>
          </w:tcPr>
          <w:p w:rsidR="00E3338D" w:rsidRPr="00E3338D" w:rsidRDefault="00E3338D" w:rsidP="00E3338D">
            <w:pPr>
              <w:spacing w:after="0" w:line="240" w:lineRule="auto"/>
              <w:rPr>
                <w:color w:val="000000"/>
                <w:sz w:val="16"/>
                <w:szCs w:val="16"/>
              </w:rPr>
            </w:pPr>
          </w:p>
        </w:tc>
      </w:tr>
      <w:tr w:rsidR="00E3338D" w:rsidRPr="00E3338D" w:rsidTr="00E3338D">
        <w:trPr>
          <w:trHeight w:val="2205"/>
        </w:trPr>
        <w:tc>
          <w:tcPr>
            <w:tcW w:w="459" w:type="dxa"/>
            <w:vMerge/>
            <w:vAlign w:val="center"/>
            <w:hideMark/>
          </w:tcPr>
          <w:p w:rsidR="00E3338D" w:rsidRPr="00E3338D" w:rsidRDefault="00E3338D" w:rsidP="00E3338D">
            <w:pPr>
              <w:spacing w:after="0" w:line="240" w:lineRule="auto"/>
              <w:rPr>
                <w:color w:val="000000"/>
                <w:sz w:val="20"/>
                <w:szCs w:val="20"/>
              </w:rPr>
            </w:pPr>
          </w:p>
        </w:tc>
        <w:tc>
          <w:tcPr>
            <w:tcW w:w="1424" w:type="dxa"/>
            <w:shd w:val="clear" w:color="000000" w:fill="FFFFFF"/>
            <w:vAlign w:val="center"/>
            <w:hideMark/>
          </w:tcPr>
          <w:p w:rsidR="00E3338D" w:rsidRPr="00E3338D" w:rsidRDefault="00E3338D" w:rsidP="00E3338D">
            <w:pPr>
              <w:spacing w:after="0" w:line="240" w:lineRule="auto"/>
              <w:rPr>
                <w:color w:val="000000"/>
                <w:sz w:val="16"/>
                <w:szCs w:val="16"/>
              </w:rPr>
            </w:pPr>
            <w:r w:rsidRPr="00E3338D">
              <w:rPr>
                <w:color w:val="000000"/>
                <w:sz w:val="16"/>
                <w:szCs w:val="16"/>
              </w:rPr>
              <w:t>Прокладка новых участков надзе</w:t>
            </w:r>
            <w:r w:rsidRPr="00E3338D">
              <w:rPr>
                <w:color w:val="000000"/>
                <w:sz w:val="16"/>
                <w:szCs w:val="16"/>
              </w:rPr>
              <w:t>м</w:t>
            </w:r>
            <w:r w:rsidRPr="00E3338D">
              <w:rPr>
                <w:color w:val="000000"/>
                <w:sz w:val="16"/>
                <w:szCs w:val="16"/>
              </w:rPr>
              <w:t>ной ТС в ППУ изоляции 2Ду 65 общей L 99м</w:t>
            </w:r>
          </w:p>
        </w:tc>
        <w:tc>
          <w:tcPr>
            <w:tcW w:w="1804"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Сокращение потерь тепловой энергии</w:t>
            </w:r>
          </w:p>
        </w:tc>
        <w:tc>
          <w:tcPr>
            <w:tcW w:w="718" w:type="dxa"/>
            <w:shd w:val="clear" w:color="auto" w:fill="auto"/>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498,27</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49,827</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298,962</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149,481</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auto" w:fill="auto"/>
            <w:vAlign w:val="center"/>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 </w:t>
            </w:r>
          </w:p>
        </w:tc>
        <w:tc>
          <w:tcPr>
            <w:tcW w:w="411" w:type="dxa"/>
            <w:shd w:val="clear" w:color="auto" w:fill="auto"/>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1863" w:type="dxa"/>
            <w:vMerge/>
            <w:vAlign w:val="center"/>
            <w:hideMark/>
          </w:tcPr>
          <w:p w:rsidR="00E3338D" w:rsidRPr="00E3338D" w:rsidRDefault="00E3338D" w:rsidP="00E3338D">
            <w:pPr>
              <w:spacing w:after="0" w:line="240" w:lineRule="auto"/>
              <w:rPr>
                <w:color w:val="000000"/>
                <w:sz w:val="16"/>
                <w:szCs w:val="16"/>
              </w:rPr>
            </w:pPr>
          </w:p>
        </w:tc>
      </w:tr>
      <w:tr w:rsidR="00E3338D" w:rsidRPr="00E3338D" w:rsidTr="00E3338D">
        <w:trPr>
          <w:trHeight w:val="1830"/>
        </w:trPr>
        <w:tc>
          <w:tcPr>
            <w:tcW w:w="459" w:type="dxa"/>
            <w:vMerge/>
            <w:vAlign w:val="center"/>
            <w:hideMark/>
          </w:tcPr>
          <w:p w:rsidR="00E3338D" w:rsidRPr="00E3338D" w:rsidRDefault="00E3338D" w:rsidP="00E3338D">
            <w:pPr>
              <w:spacing w:after="0" w:line="240" w:lineRule="auto"/>
              <w:rPr>
                <w:color w:val="000000"/>
                <w:sz w:val="20"/>
                <w:szCs w:val="20"/>
              </w:rPr>
            </w:pPr>
          </w:p>
        </w:tc>
        <w:tc>
          <w:tcPr>
            <w:tcW w:w="1424" w:type="dxa"/>
            <w:shd w:val="clear" w:color="000000" w:fill="FFFFFF"/>
            <w:vAlign w:val="center"/>
            <w:hideMark/>
          </w:tcPr>
          <w:p w:rsidR="00E3338D" w:rsidRPr="00E3338D" w:rsidRDefault="00E3338D" w:rsidP="00E3338D">
            <w:pPr>
              <w:spacing w:after="0" w:line="240" w:lineRule="auto"/>
              <w:rPr>
                <w:color w:val="000000"/>
                <w:sz w:val="16"/>
                <w:szCs w:val="16"/>
              </w:rPr>
            </w:pPr>
            <w:r w:rsidRPr="00E3338D">
              <w:rPr>
                <w:color w:val="000000"/>
                <w:sz w:val="16"/>
                <w:szCs w:val="16"/>
              </w:rPr>
              <w:t>Прокладка новых участков надзе</w:t>
            </w:r>
            <w:r w:rsidRPr="00E3338D">
              <w:rPr>
                <w:color w:val="000000"/>
                <w:sz w:val="16"/>
                <w:szCs w:val="16"/>
              </w:rPr>
              <w:t>м</w:t>
            </w:r>
            <w:r w:rsidRPr="00E3338D">
              <w:rPr>
                <w:color w:val="000000"/>
                <w:sz w:val="16"/>
                <w:szCs w:val="16"/>
              </w:rPr>
              <w:t xml:space="preserve">ной ТС в ППУ изоляции 2Ду 50 общей L 323м </w:t>
            </w:r>
          </w:p>
        </w:tc>
        <w:tc>
          <w:tcPr>
            <w:tcW w:w="1804"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Сокращение потерь тепловой энергии</w:t>
            </w:r>
          </w:p>
        </w:tc>
        <w:tc>
          <w:tcPr>
            <w:tcW w:w="718" w:type="dxa"/>
            <w:shd w:val="clear" w:color="auto" w:fill="auto"/>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1 508,73</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150,873</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905,238</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452,619</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auto" w:fill="auto"/>
            <w:vAlign w:val="center"/>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 </w:t>
            </w:r>
          </w:p>
        </w:tc>
        <w:tc>
          <w:tcPr>
            <w:tcW w:w="411" w:type="dxa"/>
            <w:shd w:val="clear" w:color="auto" w:fill="auto"/>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1863" w:type="dxa"/>
            <w:vMerge/>
            <w:vAlign w:val="center"/>
            <w:hideMark/>
          </w:tcPr>
          <w:p w:rsidR="00E3338D" w:rsidRPr="00E3338D" w:rsidRDefault="00E3338D" w:rsidP="00E3338D">
            <w:pPr>
              <w:spacing w:after="0" w:line="240" w:lineRule="auto"/>
              <w:rPr>
                <w:color w:val="000000"/>
                <w:sz w:val="16"/>
                <w:szCs w:val="16"/>
              </w:rPr>
            </w:pPr>
          </w:p>
        </w:tc>
      </w:tr>
      <w:tr w:rsidR="00E3338D" w:rsidRPr="00E3338D" w:rsidTr="00E3338D">
        <w:trPr>
          <w:trHeight w:val="2220"/>
        </w:trPr>
        <w:tc>
          <w:tcPr>
            <w:tcW w:w="459" w:type="dxa"/>
            <w:vMerge/>
            <w:vAlign w:val="center"/>
            <w:hideMark/>
          </w:tcPr>
          <w:p w:rsidR="00E3338D" w:rsidRPr="00E3338D" w:rsidRDefault="00E3338D" w:rsidP="00E3338D">
            <w:pPr>
              <w:spacing w:after="0" w:line="240" w:lineRule="auto"/>
              <w:rPr>
                <w:color w:val="000000"/>
                <w:sz w:val="20"/>
                <w:szCs w:val="20"/>
              </w:rPr>
            </w:pPr>
          </w:p>
        </w:tc>
        <w:tc>
          <w:tcPr>
            <w:tcW w:w="1424" w:type="dxa"/>
            <w:shd w:val="clear" w:color="000000" w:fill="FFFFFF"/>
            <w:vAlign w:val="center"/>
            <w:hideMark/>
          </w:tcPr>
          <w:p w:rsidR="00E3338D" w:rsidRPr="00E3338D" w:rsidRDefault="00E3338D" w:rsidP="00E3338D">
            <w:pPr>
              <w:spacing w:after="0" w:line="240" w:lineRule="auto"/>
              <w:rPr>
                <w:color w:val="000000"/>
                <w:sz w:val="16"/>
                <w:szCs w:val="16"/>
              </w:rPr>
            </w:pPr>
            <w:r w:rsidRPr="00E3338D">
              <w:rPr>
                <w:color w:val="000000"/>
                <w:sz w:val="16"/>
                <w:szCs w:val="16"/>
              </w:rPr>
              <w:t>Прокладка новых участков надзе</w:t>
            </w:r>
            <w:r w:rsidRPr="00E3338D">
              <w:rPr>
                <w:color w:val="000000"/>
                <w:sz w:val="16"/>
                <w:szCs w:val="16"/>
              </w:rPr>
              <w:t>м</w:t>
            </w:r>
            <w:r w:rsidRPr="00E3338D">
              <w:rPr>
                <w:color w:val="000000"/>
                <w:sz w:val="16"/>
                <w:szCs w:val="16"/>
              </w:rPr>
              <w:t xml:space="preserve">ной ТС в ППУ изоляции 2Ду 40 общей L 56м </w:t>
            </w:r>
          </w:p>
        </w:tc>
        <w:tc>
          <w:tcPr>
            <w:tcW w:w="1804"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Сокращение потерь тепловой энергии</w:t>
            </w:r>
          </w:p>
        </w:tc>
        <w:tc>
          <w:tcPr>
            <w:tcW w:w="718" w:type="dxa"/>
            <w:shd w:val="clear" w:color="auto" w:fill="auto"/>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224,00</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 </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22,4</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134,4</w:t>
            </w:r>
          </w:p>
        </w:tc>
        <w:tc>
          <w:tcPr>
            <w:tcW w:w="411" w:type="dxa"/>
            <w:shd w:val="clear" w:color="000000" w:fill="FFFFFF"/>
            <w:textDirection w:val="btLr"/>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67,2</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auto" w:fill="auto"/>
            <w:vAlign w:val="center"/>
            <w:hideMark/>
          </w:tcPr>
          <w:p w:rsidR="00E3338D" w:rsidRPr="00E3338D" w:rsidRDefault="00E3338D" w:rsidP="00E3338D">
            <w:pPr>
              <w:spacing w:after="0" w:line="240" w:lineRule="auto"/>
              <w:jc w:val="center"/>
              <w:rPr>
                <w:b/>
                <w:bCs/>
                <w:color w:val="000000"/>
                <w:sz w:val="16"/>
                <w:szCs w:val="16"/>
              </w:rPr>
            </w:pPr>
            <w:r w:rsidRPr="00E3338D">
              <w:rPr>
                <w:b/>
                <w:bCs/>
                <w:color w:val="000000"/>
                <w:sz w:val="16"/>
                <w:szCs w:val="16"/>
              </w:rPr>
              <w:t> </w:t>
            </w:r>
          </w:p>
        </w:tc>
        <w:tc>
          <w:tcPr>
            <w:tcW w:w="411" w:type="dxa"/>
            <w:shd w:val="clear" w:color="auto" w:fill="auto"/>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411" w:type="dxa"/>
            <w:shd w:val="clear" w:color="000000" w:fill="FFFFFF"/>
            <w:vAlign w:val="center"/>
            <w:hideMark/>
          </w:tcPr>
          <w:p w:rsidR="00E3338D" w:rsidRPr="00E3338D" w:rsidRDefault="00E3338D" w:rsidP="00E3338D">
            <w:pPr>
              <w:spacing w:after="0" w:line="240" w:lineRule="auto"/>
              <w:jc w:val="center"/>
              <w:rPr>
                <w:color w:val="000000"/>
                <w:sz w:val="16"/>
                <w:szCs w:val="16"/>
              </w:rPr>
            </w:pPr>
            <w:r w:rsidRPr="00E3338D">
              <w:rPr>
                <w:color w:val="000000"/>
                <w:sz w:val="16"/>
                <w:szCs w:val="16"/>
              </w:rPr>
              <w:t> </w:t>
            </w:r>
          </w:p>
        </w:tc>
        <w:tc>
          <w:tcPr>
            <w:tcW w:w="1863" w:type="dxa"/>
            <w:vMerge/>
            <w:vAlign w:val="center"/>
            <w:hideMark/>
          </w:tcPr>
          <w:p w:rsidR="00E3338D" w:rsidRPr="00E3338D" w:rsidRDefault="00E3338D" w:rsidP="00E3338D">
            <w:pPr>
              <w:spacing w:after="0" w:line="240" w:lineRule="auto"/>
              <w:rPr>
                <w:color w:val="000000"/>
                <w:sz w:val="16"/>
                <w:szCs w:val="16"/>
              </w:rPr>
            </w:pPr>
          </w:p>
        </w:tc>
      </w:tr>
    </w:tbl>
    <w:p w:rsidR="00E04699" w:rsidRPr="00225A40" w:rsidRDefault="00E04699" w:rsidP="00E04699">
      <w:pPr>
        <w:pStyle w:val="a1"/>
        <w:numPr>
          <w:ilvl w:val="0"/>
          <w:numId w:val="0"/>
        </w:numPr>
        <w:shd w:val="clear" w:color="auto" w:fill="F2F2F2"/>
        <w:tabs>
          <w:tab w:val="clear" w:pos="1985"/>
        </w:tabs>
        <w:spacing w:line="276" w:lineRule="auto"/>
        <w:ind w:left="822" w:hanging="680"/>
      </w:pPr>
    </w:p>
    <w:p w:rsidR="00730646" w:rsidRDefault="00730646" w:rsidP="00083CCF">
      <w:pPr>
        <w:pStyle w:val="affffd"/>
        <w:shd w:val="clear" w:color="auto" w:fill="auto"/>
        <w:spacing w:line="240" w:lineRule="auto"/>
        <w:jc w:val="both"/>
        <w:rPr>
          <w:rFonts w:ascii="Arial Narrow" w:hAnsi="Arial Narrow" w:cs="Arial"/>
          <w:b/>
          <w:szCs w:val="24"/>
          <w:lang w:eastAsia="en-US"/>
        </w:rPr>
      </w:pPr>
    </w:p>
    <w:p w:rsidR="00730646" w:rsidRDefault="00730646" w:rsidP="00083CCF">
      <w:pPr>
        <w:pStyle w:val="affffd"/>
        <w:shd w:val="clear" w:color="auto" w:fill="auto"/>
        <w:spacing w:line="240" w:lineRule="auto"/>
        <w:jc w:val="both"/>
        <w:rPr>
          <w:rFonts w:ascii="Arial Narrow" w:hAnsi="Arial Narrow" w:cs="Arial"/>
          <w:b/>
          <w:szCs w:val="24"/>
          <w:lang w:eastAsia="en-US"/>
        </w:rPr>
      </w:pPr>
    </w:p>
    <w:p w:rsidR="005B4E03" w:rsidRDefault="005B4E03" w:rsidP="00083CCF">
      <w:pPr>
        <w:pStyle w:val="affffd"/>
        <w:shd w:val="clear" w:color="auto" w:fill="auto"/>
        <w:spacing w:line="240" w:lineRule="auto"/>
        <w:jc w:val="both"/>
        <w:rPr>
          <w:rFonts w:ascii="Arial Narrow" w:hAnsi="Arial Narrow" w:cs="Arial"/>
          <w:b/>
          <w:szCs w:val="24"/>
          <w:lang w:eastAsia="en-US"/>
        </w:rPr>
        <w:sectPr w:rsidR="005B4E03" w:rsidSect="00730646">
          <w:pgSz w:w="16840" w:h="11907" w:orient="landscape" w:code="9"/>
          <w:pgMar w:top="1134" w:right="1134" w:bottom="851" w:left="1134" w:header="284" w:footer="284" w:gutter="0"/>
          <w:cols w:space="708"/>
          <w:docGrid w:linePitch="360"/>
        </w:sectPr>
      </w:pPr>
    </w:p>
    <w:p w:rsidR="000D769D" w:rsidRDefault="000D769D" w:rsidP="000B3D20">
      <w:pPr>
        <w:pStyle w:val="a1"/>
        <w:shd w:val="clear" w:color="auto" w:fill="F2F2F2"/>
        <w:tabs>
          <w:tab w:val="clear" w:pos="1985"/>
        </w:tabs>
        <w:spacing w:line="276" w:lineRule="auto"/>
        <w:ind w:left="0" w:firstLine="0"/>
      </w:pPr>
      <w:bookmarkStart w:id="804" w:name="_Toc392242611"/>
      <w:r w:rsidRPr="00225A40">
        <w:lastRenderedPageBreak/>
        <w:t>Общий объем финансовых вложений, необходимых в реализацию мер</w:t>
      </w:r>
      <w:r w:rsidRPr="00225A40">
        <w:t>о</w:t>
      </w:r>
      <w:r w:rsidRPr="00225A40">
        <w:t xml:space="preserve">приятий по схеме теплоснабжения </w:t>
      </w:r>
      <w:r w:rsidR="00225A40">
        <w:t>п</w:t>
      </w:r>
      <w:r w:rsidRPr="00225A40">
        <w:t>оселения (в ценах 2013 г.)</w:t>
      </w:r>
      <w:bookmarkEnd w:id="804"/>
      <w:r w:rsidRPr="00225A40">
        <w:t xml:space="preserve"> </w:t>
      </w:r>
    </w:p>
    <w:tbl>
      <w:tblPr>
        <w:tblW w:w="5000" w:type="pct"/>
        <w:tblInd w:w="103" w:type="dxa"/>
        <w:tblLayout w:type="fixed"/>
        <w:tblLook w:val="04A0"/>
      </w:tblPr>
      <w:tblGrid>
        <w:gridCol w:w="823"/>
        <w:gridCol w:w="4158"/>
        <w:gridCol w:w="1289"/>
        <w:gridCol w:w="3868"/>
      </w:tblGrid>
      <w:tr w:rsidR="003354EA" w:rsidRPr="007B470F" w:rsidTr="003354EA">
        <w:trPr>
          <w:trHeight w:val="510"/>
        </w:trPr>
        <w:tc>
          <w:tcPr>
            <w:tcW w:w="633"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3354EA" w:rsidRPr="00821184" w:rsidRDefault="003354EA" w:rsidP="00626911">
            <w:pPr>
              <w:spacing w:after="0" w:line="240" w:lineRule="auto"/>
              <w:jc w:val="center"/>
              <w:rPr>
                <w:b/>
                <w:bCs/>
                <w:color w:val="000000"/>
                <w:sz w:val="20"/>
                <w:szCs w:val="20"/>
              </w:rPr>
            </w:pPr>
            <w:r w:rsidRPr="00821184">
              <w:rPr>
                <w:b/>
                <w:bCs/>
                <w:color w:val="000000"/>
                <w:sz w:val="20"/>
                <w:szCs w:val="20"/>
              </w:rPr>
              <w:t>№ п/п</w:t>
            </w:r>
          </w:p>
        </w:tc>
        <w:tc>
          <w:tcPr>
            <w:tcW w:w="3200"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3354EA" w:rsidRPr="00821184" w:rsidRDefault="003354EA" w:rsidP="00626911">
            <w:pPr>
              <w:spacing w:after="0" w:line="240" w:lineRule="auto"/>
              <w:jc w:val="center"/>
              <w:rPr>
                <w:b/>
                <w:bCs/>
                <w:color w:val="000000"/>
                <w:sz w:val="20"/>
                <w:szCs w:val="20"/>
              </w:rPr>
            </w:pPr>
            <w:r w:rsidRPr="00821184">
              <w:rPr>
                <w:b/>
                <w:bCs/>
                <w:color w:val="000000"/>
                <w:sz w:val="20"/>
                <w:szCs w:val="20"/>
              </w:rPr>
              <w:t>Мероприятие по схеме теплоснабжения</w:t>
            </w:r>
          </w:p>
        </w:tc>
        <w:tc>
          <w:tcPr>
            <w:tcW w:w="992"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3354EA" w:rsidRPr="00821184" w:rsidRDefault="003354EA" w:rsidP="00626911">
            <w:pPr>
              <w:spacing w:after="0" w:line="240" w:lineRule="auto"/>
              <w:jc w:val="center"/>
              <w:rPr>
                <w:b/>
                <w:bCs/>
                <w:color w:val="000000"/>
                <w:sz w:val="20"/>
                <w:szCs w:val="20"/>
              </w:rPr>
            </w:pPr>
            <w:r w:rsidRPr="00821184">
              <w:rPr>
                <w:b/>
                <w:bCs/>
                <w:color w:val="000000"/>
                <w:sz w:val="20"/>
                <w:szCs w:val="20"/>
              </w:rPr>
              <w:t>Ед.</w:t>
            </w:r>
            <w:r>
              <w:rPr>
                <w:b/>
                <w:bCs/>
                <w:color w:val="000000"/>
                <w:sz w:val="20"/>
                <w:szCs w:val="20"/>
              </w:rPr>
              <w:t xml:space="preserve"> </w:t>
            </w:r>
            <w:r w:rsidRPr="00821184">
              <w:rPr>
                <w:b/>
                <w:bCs/>
                <w:color w:val="000000"/>
                <w:sz w:val="20"/>
                <w:szCs w:val="20"/>
              </w:rPr>
              <w:t>изм.</w:t>
            </w:r>
          </w:p>
        </w:tc>
        <w:tc>
          <w:tcPr>
            <w:tcW w:w="2977" w:type="dxa"/>
            <w:tcBorders>
              <w:top w:val="thinThickSmallGap" w:sz="24" w:space="0" w:color="auto"/>
              <w:left w:val="nil"/>
              <w:bottom w:val="single" w:sz="4" w:space="0" w:color="auto"/>
              <w:right w:val="single" w:sz="4" w:space="0" w:color="auto"/>
            </w:tcBorders>
            <w:shd w:val="clear" w:color="auto" w:fill="D9D9D9"/>
            <w:vAlign w:val="center"/>
            <w:hideMark/>
          </w:tcPr>
          <w:p w:rsidR="003354EA" w:rsidRDefault="003354EA" w:rsidP="00626911">
            <w:pPr>
              <w:spacing w:after="0" w:line="240" w:lineRule="auto"/>
              <w:jc w:val="center"/>
              <w:rPr>
                <w:b/>
                <w:bCs/>
                <w:color w:val="000000"/>
                <w:sz w:val="20"/>
                <w:szCs w:val="20"/>
              </w:rPr>
            </w:pPr>
            <w:r>
              <w:rPr>
                <w:b/>
                <w:bCs/>
                <w:color w:val="000000"/>
                <w:sz w:val="20"/>
                <w:szCs w:val="20"/>
              </w:rPr>
              <w:t>Объем инвестиций</w:t>
            </w:r>
          </w:p>
          <w:p w:rsidR="003354EA" w:rsidRPr="00821184" w:rsidRDefault="003354EA" w:rsidP="00626911">
            <w:pPr>
              <w:spacing w:after="0" w:line="240" w:lineRule="auto"/>
              <w:jc w:val="center"/>
              <w:rPr>
                <w:b/>
                <w:bCs/>
                <w:color w:val="000000"/>
                <w:sz w:val="20"/>
                <w:szCs w:val="20"/>
              </w:rPr>
            </w:pPr>
            <w:r>
              <w:rPr>
                <w:b/>
                <w:bCs/>
                <w:color w:val="000000"/>
                <w:sz w:val="20"/>
                <w:szCs w:val="20"/>
              </w:rPr>
              <w:t xml:space="preserve"> по варианту 1</w:t>
            </w:r>
          </w:p>
        </w:tc>
      </w:tr>
      <w:tr w:rsidR="003354EA" w:rsidRPr="007B470F" w:rsidTr="003354EA">
        <w:trPr>
          <w:trHeight w:val="543"/>
        </w:trPr>
        <w:tc>
          <w:tcPr>
            <w:tcW w:w="633"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3354EA" w:rsidRPr="00821184" w:rsidRDefault="003354EA" w:rsidP="00626911">
            <w:pPr>
              <w:spacing w:after="0" w:line="240" w:lineRule="auto"/>
              <w:rPr>
                <w:b/>
                <w:bCs/>
                <w:color w:val="000000"/>
                <w:sz w:val="20"/>
                <w:szCs w:val="20"/>
              </w:rPr>
            </w:pPr>
          </w:p>
        </w:tc>
        <w:tc>
          <w:tcPr>
            <w:tcW w:w="3200"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3354EA" w:rsidRPr="00821184" w:rsidRDefault="003354EA" w:rsidP="00626911">
            <w:pPr>
              <w:spacing w:after="0" w:line="240" w:lineRule="auto"/>
              <w:rPr>
                <w:b/>
                <w:bCs/>
                <w:color w:val="000000"/>
                <w:sz w:val="20"/>
                <w:szCs w:val="20"/>
              </w:rPr>
            </w:pPr>
          </w:p>
        </w:tc>
        <w:tc>
          <w:tcPr>
            <w:tcW w:w="992"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3354EA" w:rsidRPr="00821184" w:rsidRDefault="003354EA" w:rsidP="00626911">
            <w:pPr>
              <w:spacing w:after="0" w:line="240" w:lineRule="auto"/>
              <w:rPr>
                <w:b/>
                <w:bCs/>
                <w:color w:val="000000"/>
                <w:sz w:val="20"/>
                <w:szCs w:val="20"/>
              </w:rPr>
            </w:pPr>
          </w:p>
        </w:tc>
        <w:tc>
          <w:tcPr>
            <w:tcW w:w="2977" w:type="dxa"/>
            <w:tcBorders>
              <w:top w:val="nil"/>
              <w:left w:val="nil"/>
              <w:bottom w:val="thickThinSmallGap" w:sz="24" w:space="0" w:color="auto"/>
              <w:right w:val="single" w:sz="4" w:space="0" w:color="auto"/>
            </w:tcBorders>
            <w:shd w:val="clear" w:color="auto" w:fill="D9D9D9"/>
            <w:vAlign w:val="center"/>
            <w:hideMark/>
          </w:tcPr>
          <w:p w:rsidR="003354EA" w:rsidRPr="00821184" w:rsidRDefault="003354EA" w:rsidP="00626911">
            <w:pPr>
              <w:spacing w:after="0" w:line="240" w:lineRule="auto"/>
              <w:jc w:val="center"/>
              <w:rPr>
                <w:b/>
                <w:bCs/>
                <w:color w:val="000000"/>
                <w:sz w:val="20"/>
                <w:szCs w:val="20"/>
              </w:rPr>
            </w:pPr>
            <w:r w:rsidRPr="00821184">
              <w:rPr>
                <w:b/>
                <w:bCs/>
                <w:color w:val="000000"/>
                <w:sz w:val="20"/>
                <w:szCs w:val="20"/>
              </w:rPr>
              <w:t>2014</w:t>
            </w:r>
            <w:r>
              <w:rPr>
                <w:b/>
                <w:bCs/>
                <w:color w:val="000000"/>
                <w:sz w:val="20"/>
                <w:szCs w:val="20"/>
              </w:rPr>
              <w:t>-2033 гг.</w:t>
            </w:r>
          </w:p>
        </w:tc>
      </w:tr>
      <w:tr w:rsidR="003354EA" w:rsidRPr="007B470F" w:rsidTr="003354EA">
        <w:trPr>
          <w:trHeight w:val="765"/>
        </w:trPr>
        <w:tc>
          <w:tcPr>
            <w:tcW w:w="633"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1</w:t>
            </w:r>
          </w:p>
        </w:tc>
        <w:tc>
          <w:tcPr>
            <w:tcW w:w="3200" w:type="dxa"/>
            <w:tcBorders>
              <w:top w:val="thickThinSmallGap" w:sz="24" w:space="0" w:color="auto"/>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rPr>
                <w:color w:val="000000"/>
                <w:sz w:val="22"/>
              </w:rPr>
            </w:pPr>
            <w:r w:rsidRPr="00230F2B">
              <w:rPr>
                <w:sz w:val="22"/>
              </w:rPr>
              <w:t>Монтаж новых котлов необходимой мощности на площади действующей к</w:t>
            </w:r>
            <w:r w:rsidRPr="00230F2B">
              <w:rPr>
                <w:sz w:val="22"/>
              </w:rPr>
              <w:t>о</w:t>
            </w:r>
            <w:r w:rsidRPr="00230F2B">
              <w:rPr>
                <w:sz w:val="22"/>
              </w:rPr>
              <w:t>тельной</w:t>
            </w:r>
          </w:p>
        </w:tc>
        <w:tc>
          <w:tcPr>
            <w:tcW w:w="992" w:type="dxa"/>
            <w:tcBorders>
              <w:top w:val="thickThinSmallGap" w:sz="24" w:space="0" w:color="auto"/>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тыс. руб</w:t>
            </w:r>
          </w:p>
        </w:tc>
        <w:tc>
          <w:tcPr>
            <w:tcW w:w="2977" w:type="dxa"/>
            <w:tcBorders>
              <w:top w:val="thickThinSmallGap" w:sz="24" w:space="0" w:color="auto"/>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1230</w:t>
            </w:r>
          </w:p>
        </w:tc>
      </w:tr>
      <w:tr w:rsidR="003354EA" w:rsidRPr="007B470F" w:rsidTr="003354EA">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2</w:t>
            </w:r>
          </w:p>
        </w:tc>
        <w:tc>
          <w:tcPr>
            <w:tcW w:w="3200"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rPr>
                <w:color w:val="000000"/>
                <w:sz w:val="22"/>
              </w:rPr>
            </w:pPr>
            <w:r w:rsidRPr="00230F2B">
              <w:rPr>
                <w:sz w:val="22"/>
              </w:rPr>
              <w:t>Демонтаж здания и оборудования дейс</w:t>
            </w:r>
            <w:r w:rsidRPr="00230F2B">
              <w:rPr>
                <w:sz w:val="22"/>
              </w:rPr>
              <w:t>т</w:t>
            </w:r>
            <w:r w:rsidRPr="00230F2B">
              <w:rPr>
                <w:sz w:val="22"/>
              </w:rPr>
              <w:t xml:space="preserve">вующей котельной </w:t>
            </w:r>
          </w:p>
        </w:tc>
        <w:tc>
          <w:tcPr>
            <w:tcW w:w="992"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тыс. руб</w:t>
            </w:r>
          </w:p>
        </w:tc>
        <w:tc>
          <w:tcPr>
            <w:tcW w:w="2977"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w:t>
            </w:r>
          </w:p>
        </w:tc>
      </w:tr>
      <w:tr w:rsidR="003354EA" w:rsidRPr="007B470F" w:rsidTr="003354EA">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3</w:t>
            </w:r>
          </w:p>
        </w:tc>
        <w:tc>
          <w:tcPr>
            <w:tcW w:w="3200"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rPr>
                <w:sz w:val="22"/>
              </w:rPr>
            </w:pPr>
            <w:r w:rsidRPr="00230F2B">
              <w:rPr>
                <w:sz w:val="22"/>
              </w:rPr>
              <w:t>Строительство модульной котельной</w:t>
            </w:r>
          </w:p>
        </w:tc>
        <w:tc>
          <w:tcPr>
            <w:tcW w:w="992"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тыс. руб</w:t>
            </w:r>
          </w:p>
        </w:tc>
        <w:tc>
          <w:tcPr>
            <w:tcW w:w="2977"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w:t>
            </w:r>
          </w:p>
        </w:tc>
      </w:tr>
      <w:tr w:rsidR="003354EA" w:rsidRPr="007B470F" w:rsidTr="003354EA">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3354EA" w:rsidRPr="00230F2B" w:rsidRDefault="003354EA" w:rsidP="007062BB">
            <w:pPr>
              <w:spacing w:after="0" w:line="240" w:lineRule="auto"/>
              <w:jc w:val="center"/>
              <w:rPr>
                <w:color w:val="000000"/>
                <w:sz w:val="22"/>
              </w:rPr>
            </w:pPr>
            <w:r w:rsidRPr="00230F2B">
              <w:rPr>
                <w:color w:val="000000"/>
                <w:sz w:val="22"/>
              </w:rPr>
              <w:t>4</w:t>
            </w:r>
          </w:p>
        </w:tc>
        <w:tc>
          <w:tcPr>
            <w:tcW w:w="3200"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rPr>
                <w:sz w:val="22"/>
              </w:rPr>
            </w:pPr>
            <w:r w:rsidRPr="00230F2B">
              <w:rPr>
                <w:sz w:val="22"/>
              </w:rPr>
              <w:t>Оснащение котельной системой ХВО</w:t>
            </w:r>
          </w:p>
        </w:tc>
        <w:tc>
          <w:tcPr>
            <w:tcW w:w="992"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тыс. руб</w:t>
            </w:r>
          </w:p>
        </w:tc>
        <w:tc>
          <w:tcPr>
            <w:tcW w:w="2977"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62</w:t>
            </w:r>
          </w:p>
        </w:tc>
      </w:tr>
      <w:tr w:rsidR="003354EA" w:rsidRPr="007B470F" w:rsidTr="003354EA">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3354EA" w:rsidRPr="00230F2B" w:rsidRDefault="003354EA" w:rsidP="007062BB">
            <w:pPr>
              <w:spacing w:after="0" w:line="240" w:lineRule="auto"/>
              <w:jc w:val="center"/>
              <w:rPr>
                <w:color w:val="000000"/>
                <w:sz w:val="22"/>
              </w:rPr>
            </w:pPr>
            <w:r w:rsidRPr="00230F2B">
              <w:rPr>
                <w:color w:val="000000"/>
                <w:sz w:val="22"/>
              </w:rPr>
              <w:t>5</w:t>
            </w:r>
          </w:p>
        </w:tc>
        <w:tc>
          <w:tcPr>
            <w:tcW w:w="3200"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rPr>
                <w:color w:val="000000"/>
                <w:sz w:val="22"/>
              </w:rPr>
            </w:pPr>
            <w:r w:rsidRPr="00230F2B">
              <w:rPr>
                <w:sz w:val="22"/>
              </w:rPr>
              <w:t>Установка теплообменников и циркул</w:t>
            </w:r>
            <w:r w:rsidRPr="00230F2B">
              <w:rPr>
                <w:sz w:val="22"/>
              </w:rPr>
              <w:t>я</w:t>
            </w:r>
            <w:r w:rsidRPr="00230F2B">
              <w:rPr>
                <w:sz w:val="22"/>
              </w:rPr>
              <w:t>ционных насосов для работы системы теплоснабжения в двухконтурном реж</w:t>
            </w:r>
            <w:r w:rsidRPr="00230F2B">
              <w:rPr>
                <w:sz w:val="22"/>
              </w:rPr>
              <w:t>и</w:t>
            </w:r>
            <w:r w:rsidRPr="00230F2B">
              <w:rPr>
                <w:sz w:val="22"/>
              </w:rPr>
              <w:t>ме</w:t>
            </w:r>
          </w:p>
        </w:tc>
        <w:tc>
          <w:tcPr>
            <w:tcW w:w="992"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тыс. руб</w:t>
            </w:r>
          </w:p>
        </w:tc>
        <w:tc>
          <w:tcPr>
            <w:tcW w:w="2977"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173</w:t>
            </w:r>
          </w:p>
        </w:tc>
      </w:tr>
      <w:tr w:rsidR="003354EA" w:rsidRPr="007B470F" w:rsidTr="003354EA">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3354EA" w:rsidRPr="00230F2B" w:rsidRDefault="003354EA" w:rsidP="007062BB">
            <w:pPr>
              <w:spacing w:after="0" w:line="240" w:lineRule="auto"/>
              <w:jc w:val="center"/>
              <w:rPr>
                <w:color w:val="000000"/>
                <w:sz w:val="22"/>
              </w:rPr>
            </w:pPr>
            <w:r w:rsidRPr="00230F2B">
              <w:rPr>
                <w:color w:val="000000"/>
                <w:sz w:val="22"/>
              </w:rPr>
              <w:t>6</w:t>
            </w:r>
          </w:p>
        </w:tc>
        <w:tc>
          <w:tcPr>
            <w:tcW w:w="3200" w:type="dxa"/>
            <w:tcBorders>
              <w:top w:val="nil"/>
              <w:left w:val="nil"/>
              <w:bottom w:val="single" w:sz="4" w:space="0" w:color="auto"/>
              <w:right w:val="single" w:sz="4" w:space="0" w:color="auto"/>
            </w:tcBorders>
            <w:shd w:val="clear" w:color="auto" w:fill="auto"/>
            <w:vAlign w:val="bottom"/>
            <w:hideMark/>
          </w:tcPr>
          <w:p w:rsidR="003354EA" w:rsidRPr="00230F2B" w:rsidRDefault="003354EA" w:rsidP="000758D9">
            <w:pPr>
              <w:spacing w:after="0" w:line="240" w:lineRule="auto"/>
              <w:rPr>
                <w:sz w:val="22"/>
              </w:rPr>
            </w:pPr>
            <w:r w:rsidRPr="00230F2B">
              <w:rPr>
                <w:sz w:val="22"/>
              </w:rPr>
              <w:t>Оснащение котельной системой диспе</w:t>
            </w:r>
            <w:r w:rsidRPr="00230F2B">
              <w:rPr>
                <w:sz w:val="22"/>
              </w:rPr>
              <w:t>т</w:t>
            </w:r>
            <w:r w:rsidRPr="00230F2B">
              <w:rPr>
                <w:sz w:val="22"/>
              </w:rPr>
              <w:t>черского контроля</w:t>
            </w:r>
          </w:p>
        </w:tc>
        <w:tc>
          <w:tcPr>
            <w:tcW w:w="992"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тыс. руб</w:t>
            </w:r>
          </w:p>
        </w:tc>
        <w:tc>
          <w:tcPr>
            <w:tcW w:w="2977"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75</w:t>
            </w:r>
          </w:p>
        </w:tc>
      </w:tr>
      <w:tr w:rsidR="003354EA" w:rsidRPr="007B470F" w:rsidTr="003354EA">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7</w:t>
            </w:r>
          </w:p>
        </w:tc>
        <w:tc>
          <w:tcPr>
            <w:tcW w:w="3200"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rPr>
                <w:color w:val="000000"/>
                <w:sz w:val="22"/>
              </w:rPr>
            </w:pPr>
            <w:r w:rsidRPr="00230F2B">
              <w:rPr>
                <w:sz w:val="22"/>
              </w:rPr>
              <w:t>Замена подземных участков действу</w:t>
            </w:r>
            <w:r w:rsidRPr="00230F2B">
              <w:rPr>
                <w:sz w:val="22"/>
              </w:rPr>
              <w:t>ю</w:t>
            </w:r>
            <w:r w:rsidRPr="00230F2B">
              <w:rPr>
                <w:sz w:val="22"/>
              </w:rPr>
              <w:t>щей теплосети на надземные</w:t>
            </w:r>
          </w:p>
        </w:tc>
        <w:tc>
          <w:tcPr>
            <w:tcW w:w="992"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тыс. руб</w:t>
            </w:r>
          </w:p>
        </w:tc>
        <w:tc>
          <w:tcPr>
            <w:tcW w:w="2977"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color w:val="000000"/>
                <w:sz w:val="22"/>
              </w:rPr>
            </w:pPr>
            <w:r w:rsidRPr="00230F2B">
              <w:rPr>
                <w:color w:val="000000"/>
                <w:sz w:val="22"/>
              </w:rPr>
              <w:t>10 405,71</w:t>
            </w:r>
          </w:p>
        </w:tc>
      </w:tr>
      <w:tr w:rsidR="003354EA" w:rsidRPr="007B470F" w:rsidTr="003354EA">
        <w:trPr>
          <w:trHeight w:val="510"/>
        </w:trPr>
        <w:tc>
          <w:tcPr>
            <w:tcW w:w="3833" w:type="dxa"/>
            <w:gridSpan w:val="2"/>
            <w:tcBorders>
              <w:top w:val="nil"/>
              <w:left w:val="single" w:sz="4" w:space="0" w:color="auto"/>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b/>
                <w:bCs/>
                <w:color w:val="000000"/>
                <w:sz w:val="22"/>
              </w:rPr>
            </w:pPr>
            <w:r w:rsidRPr="00230F2B">
              <w:rPr>
                <w:b/>
                <w:bCs/>
                <w:color w:val="000000"/>
                <w:sz w:val="22"/>
              </w:rPr>
              <w:t>Итого по вариантам:</w:t>
            </w:r>
          </w:p>
        </w:tc>
        <w:tc>
          <w:tcPr>
            <w:tcW w:w="992"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b/>
                <w:bCs/>
                <w:color w:val="000000"/>
                <w:sz w:val="22"/>
              </w:rPr>
            </w:pPr>
            <w:r w:rsidRPr="00230F2B">
              <w:rPr>
                <w:b/>
                <w:bCs/>
                <w:color w:val="000000"/>
                <w:sz w:val="22"/>
              </w:rPr>
              <w:t>тыс.руб.</w:t>
            </w:r>
          </w:p>
        </w:tc>
        <w:tc>
          <w:tcPr>
            <w:tcW w:w="2977"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b/>
                <w:color w:val="000000"/>
                <w:sz w:val="22"/>
              </w:rPr>
            </w:pPr>
            <w:r w:rsidRPr="00230F2B">
              <w:rPr>
                <w:b/>
                <w:color w:val="000000"/>
                <w:sz w:val="22"/>
              </w:rPr>
              <w:t>11 945,71</w:t>
            </w:r>
          </w:p>
        </w:tc>
      </w:tr>
      <w:tr w:rsidR="003354EA" w:rsidRPr="007B470F" w:rsidTr="003354EA">
        <w:trPr>
          <w:trHeight w:val="459"/>
        </w:trPr>
        <w:tc>
          <w:tcPr>
            <w:tcW w:w="4825" w:type="dxa"/>
            <w:gridSpan w:val="3"/>
            <w:tcBorders>
              <w:top w:val="nil"/>
              <w:left w:val="single" w:sz="4" w:space="0" w:color="auto"/>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b/>
                <w:bCs/>
                <w:color w:val="000000"/>
                <w:sz w:val="22"/>
              </w:rPr>
            </w:pPr>
            <w:r w:rsidRPr="00230F2B">
              <w:rPr>
                <w:b/>
                <w:bCs/>
                <w:color w:val="000000"/>
                <w:sz w:val="22"/>
              </w:rPr>
              <w:t>Рекомендуемый вариант</w:t>
            </w:r>
          </w:p>
        </w:tc>
        <w:tc>
          <w:tcPr>
            <w:tcW w:w="2977" w:type="dxa"/>
            <w:tcBorders>
              <w:top w:val="nil"/>
              <w:left w:val="nil"/>
              <w:bottom w:val="single" w:sz="4" w:space="0" w:color="auto"/>
              <w:right w:val="single" w:sz="4" w:space="0" w:color="auto"/>
            </w:tcBorders>
            <w:shd w:val="clear" w:color="auto" w:fill="auto"/>
            <w:vAlign w:val="center"/>
            <w:hideMark/>
          </w:tcPr>
          <w:p w:rsidR="003354EA" w:rsidRPr="00230F2B" w:rsidRDefault="003354EA" w:rsidP="000758D9">
            <w:pPr>
              <w:spacing w:after="0" w:line="240" w:lineRule="auto"/>
              <w:jc w:val="center"/>
              <w:rPr>
                <w:b/>
                <w:color w:val="000000"/>
                <w:sz w:val="22"/>
              </w:rPr>
            </w:pPr>
            <w:r w:rsidRPr="00230F2B">
              <w:rPr>
                <w:b/>
                <w:color w:val="000000"/>
                <w:sz w:val="22"/>
              </w:rPr>
              <w:t>+</w:t>
            </w:r>
          </w:p>
        </w:tc>
      </w:tr>
    </w:tbl>
    <w:p w:rsidR="00230F2B" w:rsidRDefault="00230F2B" w:rsidP="000758D9">
      <w:pPr>
        <w:spacing w:after="0" w:line="240" w:lineRule="auto"/>
        <w:ind w:firstLine="851"/>
        <w:rPr>
          <w:color w:val="000000"/>
          <w:szCs w:val="24"/>
        </w:rPr>
      </w:pPr>
      <w:bookmarkStart w:id="805" w:name="OLE_LINK60"/>
      <w:bookmarkStart w:id="806" w:name="OLE_LINK61"/>
    </w:p>
    <w:p w:rsidR="000758D9" w:rsidRPr="00346170" w:rsidRDefault="000758D9" w:rsidP="000758D9">
      <w:pPr>
        <w:spacing w:after="0" w:line="240" w:lineRule="auto"/>
        <w:ind w:firstLine="851"/>
        <w:rPr>
          <w:b/>
          <w:szCs w:val="24"/>
          <w:lang w:eastAsia="en-US"/>
        </w:rPr>
      </w:pPr>
      <w:r w:rsidRPr="00346170">
        <w:rPr>
          <w:color w:val="000000"/>
          <w:szCs w:val="24"/>
        </w:rPr>
        <w:t>Поскольку рекомендуемым является вариант 1, все последующие расчеты ведутся для него.</w:t>
      </w:r>
    </w:p>
    <w:p w:rsidR="00230F2B" w:rsidRDefault="00230F2B" w:rsidP="000758D9">
      <w:pPr>
        <w:jc w:val="center"/>
        <w:rPr>
          <w:b/>
        </w:rPr>
      </w:pPr>
      <w:bookmarkStart w:id="807" w:name="_Toc383967772"/>
      <w:bookmarkStart w:id="808" w:name="_Toc383968059"/>
      <w:bookmarkStart w:id="809" w:name="_Toc384043540"/>
      <w:bookmarkStart w:id="810" w:name="_Toc384047208"/>
      <w:bookmarkStart w:id="811" w:name="_Toc384057358"/>
      <w:bookmarkStart w:id="812" w:name="_Toc387154425"/>
      <w:bookmarkEnd w:id="807"/>
      <w:bookmarkEnd w:id="808"/>
      <w:bookmarkEnd w:id="809"/>
      <w:bookmarkEnd w:id="810"/>
      <w:bookmarkEnd w:id="811"/>
      <w:bookmarkEnd w:id="812"/>
    </w:p>
    <w:p w:rsidR="000758D9" w:rsidRPr="00346170" w:rsidRDefault="00230F2B" w:rsidP="000758D9">
      <w:pPr>
        <w:jc w:val="center"/>
        <w:rPr>
          <w:b/>
        </w:rPr>
      </w:pPr>
      <w:r w:rsidRPr="00230F2B">
        <w:rPr>
          <w:b/>
          <w:noProof/>
        </w:rPr>
        <w:drawing>
          <wp:inline distT="0" distB="0" distL="0" distR="0">
            <wp:extent cx="5000625" cy="3105150"/>
            <wp:effectExtent l="19050" t="0" r="9525"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81FAB" w:rsidRPr="00D81FAB" w:rsidRDefault="00D81FAB" w:rsidP="00D81FAB">
      <w:pPr>
        <w:pStyle w:val="a3"/>
        <w:ind w:left="0" w:firstLine="0"/>
        <w:rPr>
          <w:lang w:eastAsia="en-US"/>
        </w:rPr>
      </w:pPr>
      <w:bookmarkStart w:id="813" w:name="_Toc384043321"/>
      <w:bookmarkStart w:id="814" w:name="_Toc387854045"/>
      <w:bookmarkStart w:id="815" w:name="_Toc392242624"/>
      <w:r w:rsidRPr="00D81FAB">
        <w:rPr>
          <w:lang w:eastAsia="en-US"/>
        </w:rPr>
        <w:t>Структура капитальных вложений по видам реализуемых мероприятий</w:t>
      </w:r>
      <w:bookmarkEnd w:id="815"/>
    </w:p>
    <w:p w:rsidR="000D769D" w:rsidRPr="00D81FAB" w:rsidRDefault="000D769D" w:rsidP="0020343E">
      <w:pPr>
        <w:pStyle w:val="2"/>
        <w:tabs>
          <w:tab w:val="clear" w:pos="0"/>
          <w:tab w:val="num" w:pos="425"/>
        </w:tabs>
        <w:ind w:left="709"/>
      </w:pPr>
      <w:bookmarkStart w:id="816" w:name="_Toc377934583"/>
      <w:bookmarkStart w:id="817" w:name="OLE_LINK52"/>
      <w:bookmarkStart w:id="818" w:name="OLE_LINK53"/>
      <w:bookmarkStart w:id="819" w:name="_Toc392242957"/>
      <w:bookmarkEnd w:id="805"/>
      <w:bookmarkEnd w:id="806"/>
      <w:bookmarkEnd w:id="813"/>
      <w:bookmarkEnd w:id="814"/>
      <w:r w:rsidRPr="00D81FAB">
        <w:lastRenderedPageBreak/>
        <w:t>Предложения по источникам инвестиций, обеспечивающих финансовые потребности</w:t>
      </w:r>
      <w:bookmarkEnd w:id="816"/>
      <w:bookmarkEnd w:id="819"/>
    </w:p>
    <w:p w:rsidR="00D81FAB" w:rsidRPr="00346170" w:rsidRDefault="00D81FAB" w:rsidP="00D81FAB">
      <w:pPr>
        <w:pStyle w:val="affffe"/>
        <w:rPr>
          <w:lang w:eastAsia="ru-RU"/>
        </w:rPr>
      </w:pPr>
      <w:bookmarkStart w:id="820" w:name="OLE_LINK90"/>
      <w:bookmarkStart w:id="821" w:name="OLE_LINK91"/>
      <w:r w:rsidRPr="00346170">
        <w:rPr>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источников: бюджетных и внебюджетных.</w:t>
      </w:r>
    </w:p>
    <w:p w:rsidR="00D81FAB" w:rsidRPr="00346170" w:rsidRDefault="00D81FAB" w:rsidP="00D81FAB">
      <w:pPr>
        <w:pStyle w:val="affffe"/>
        <w:rPr>
          <w:lang w:eastAsia="ru-RU"/>
        </w:rPr>
      </w:pPr>
      <w:r w:rsidRPr="00346170">
        <w:rPr>
          <w:lang w:eastAsia="ru-RU"/>
        </w:rPr>
        <w:t>Бюджетное финансирование указанных проектов осуществляется из федеральн</w:t>
      </w:r>
      <w:r w:rsidRPr="00346170">
        <w:rPr>
          <w:lang w:eastAsia="ru-RU"/>
        </w:rPr>
        <w:t>о</w:t>
      </w:r>
      <w:r w:rsidRPr="00346170">
        <w:rPr>
          <w:lang w:eastAsia="ru-RU"/>
        </w:rPr>
        <w:t>го бюджета РФ, бюджетов субъектов РФ и местных бюджетов в соответствии с бю</w:t>
      </w:r>
      <w:r w:rsidRPr="00346170">
        <w:rPr>
          <w:lang w:eastAsia="ru-RU"/>
        </w:rPr>
        <w:t>д</w:t>
      </w:r>
      <w:r w:rsidRPr="00346170">
        <w:rPr>
          <w:lang w:eastAsia="ru-RU"/>
        </w:rPr>
        <w:t>жетным кодексом РФ.</w:t>
      </w:r>
    </w:p>
    <w:p w:rsidR="00D81FAB" w:rsidRPr="00346170" w:rsidRDefault="00D81FAB" w:rsidP="00D81FAB">
      <w:pPr>
        <w:pStyle w:val="affffe"/>
        <w:rPr>
          <w:lang w:eastAsia="ru-RU"/>
        </w:rPr>
      </w:pPr>
      <w:r w:rsidRPr="00346170">
        <w:rPr>
          <w:lang w:eastAsia="ru-RU"/>
        </w:rPr>
        <w:t>Внебюджетное финансирование осуществляется за счет собственных средств те</w:t>
      </w:r>
      <w:r w:rsidRPr="00346170">
        <w:rPr>
          <w:lang w:eastAsia="ru-RU"/>
        </w:rPr>
        <w:t>п</w:t>
      </w:r>
      <w:r w:rsidRPr="00346170">
        <w:rPr>
          <w:lang w:eastAsia="ru-RU"/>
        </w:rPr>
        <w:t>лоснабжающих и теплосетевых организаций, состоящих из нераспределенной прибыли и амортизационного фонда, а также заемных средств теплоснабжающих и теплосетевых организаций путем привлечения банковских кредитов.</w:t>
      </w:r>
    </w:p>
    <w:p w:rsidR="00D81FAB" w:rsidRPr="00346170" w:rsidRDefault="00D81FAB" w:rsidP="00D81FAB">
      <w:pPr>
        <w:pStyle w:val="affffe"/>
        <w:rPr>
          <w:lang w:eastAsia="ru-RU"/>
        </w:rPr>
      </w:pPr>
      <w:r w:rsidRPr="00346170">
        <w:rPr>
          <w:lang w:eastAsia="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w:t>
      </w:r>
      <w:r w:rsidRPr="00346170">
        <w:rPr>
          <w:lang w:eastAsia="ru-RU"/>
        </w:rPr>
        <w:t>о</w:t>
      </w:r>
      <w:r w:rsidRPr="00346170">
        <w:rPr>
          <w:lang w:eastAsia="ru-RU"/>
        </w:rPr>
        <w:t>жет включаться инвестиционная составляющая, необходимая для реализации инвест</w:t>
      </w:r>
      <w:r w:rsidRPr="00346170">
        <w:rPr>
          <w:lang w:eastAsia="ru-RU"/>
        </w:rPr>
        <w:t>и</w:t>
      </w:r>
      <w:r w:rsidRPr="00346170">
        <w:rPr>
          <w:lang w:eastAsia="ru-RU"/>
        </w:rPr>
        <w:t xml:space="preserve">ционных проектов по развитию системы теплоснабжения. </w:t>
      </w:r>
    </w:p>
    <w:p w:rsidR="00D81FAB" w:rsidRPr="00346170" w:rsidRDefault="00D81FAB" w:rsidP="00D81FAB">
      <w:pPr>
        <w:pStyle w:val="affffe"/>
        <w:rPr>
          <w:lang w:eastAsia="ru-RU"/>
        </w:rPr>
      </w:pPr>
      <w:r w:rsidRPr="00346170">
        <w:rPr>
          <w:lang w:eastAsia="ru-RU"/>
        </w:rPr>
        <w:t>Капитальные вложения (инвестиции) в расчетный период регулирования опред</w:t>
      </w:r>
      <w:r w:rsidRPr="00346170">
        <w:rPr>
          <w:lang w:eastAsia="ru-RU"/>
        </w:rPr>
        <w:t>е</w:t>
      </w:r>
      <w:r w:rsidRPr="00346170">
        <w:rPr>
          <w:lang w:eastAsia="ru-RU"/>
        </w:rPr>
        <w:t>ляются на основе утвержденных в установленном порядке инвестиционных программ регулируемой организации.</w:t>
      </w:r>
    </w:p>
    <w:p w:rsidR="00D81FAB" w:rsidRPr="00346170" w:rsidRDefault="00D81FAB" w:rsidP="00D81FAB">
      <w:pPr>
        <w:pStyle w:val="affffe"/>
        <w:rPr>
          <w:lang w:eastAsia="ru-RU"/>
        </w:rPr>
      </w:pPr>
      <w:r w:rsidRPr="00346170">
        <w:rPr>
          <w:lang w:eastAsia="ru-RU"/>
        </w:rPr>
        <w:t>В соответствии с Постановлением Правительства РФ от 22.10.2012 N 1075</w:t>
      </w:r>
    </w:p>
    <w:p w:rsidR="00D81FAB" w:rsidRPr="00346170" w:rsidRDefault="00D81FAB" w:rsidP="00D81FAB">
      <w:pPr>
        <w:pStyle w:val="affffe"/>
        <w:rPr>
          <w:lang w:eastAsia="ru-RU"/>
        </w:rPr>
      </w:pPr>
      <w:r w:rsidRPr="00346170">
        <w:rPr>
          <w:lang w:eastAsia="ru-RU"/>
        </w:rPr>
        <w:t>«О ценообразовании в сфере теплоснабжения» предельные (минимальные и (или) максимальные) уровни тарифов на тепловую энергию (мощность) устанавливаются ф</w:t>
      </w:r>
      <w:r w:rsidRPr="00346170">
        <w:rPr>
          <w:lang w:eastAsia="ru-RU"/>
        </w:rPr>
        <w:t>е</w:t>
      </w:r>
      <w:r w:rsidRPr="00346170">
        <w:rPr>
          <w:lang w:eastAsia="ru-RU"/>
        </w:rPr>
        <w:t xml:space="preserve">деральным органом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 </w:t>
      </w:r>
    </w:p>
    <w:p w:rsidR="00D81FAB" w:rsidRPr="00346170" w:rsidRDefault="00D81FAB" w:rsidP="00D81FAB">
      <w:pPr>
        <w:pStyle w:val="affffe"/>
        <w:rPr>
          <w:lang w:eastAsia="ru-RU"/>
        </w:rPr>
      </w:pPr>
      <w:r w:rsidRPr="00346170">
        <w:rPr>
          <w:lang w:eastAsia="ru-RU"/>
        </w:rPr>
        <w:t>Под инвестиционной программой понимается программа финансирования мер</w:t>
      </w:r>
      <w:r w:rsidRPr="00346170">
        <w:rPr>
          <w:lang w:eastAsia="ru-RU"/>
        </w:rPr>
        <w:t>о</w:t>
      </w:r>
      <w:r w:rsidRPr="00346170">
        <w:rPr>
          <w:lang w:eastAsia="ru-RU"/>
        </w:rPr>
        <w:t>приятий организации, осуществляющей регулируемые виды деятельности в сфере те</w:t>
      </w:r>
      <w:r w:rsidRPr="00346170">
        <w:rPr>
          <w:lang w:eastAsia="ru-RU"/>
        </w:rPr>
        <w:t>п</w:t>
      </w:r>
      <w:r w:rsidRPr="00346170">
        <w:rPr>
          <w:lang w:eastAsia="ru-RU"/>
        </w:rPr>
        <w:t>лоснабжения,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w:t>
      </w:r>
      <w:r w:rsidRPr="00346170">
        <w:rPr>
          <w:lang w:eastAsia="ru-RU"/>
        </w:rPr>
        <w:t>о</w:t>
      </w:r>
      <w:r w:rsidRPr="00346170">
        <w:rPr>
          <w:lang w:eastAsia="ru-RU"/>
        </w:rPr>
        <w:t>сти и энергетической эффективности системы теплоснабжения.</w:t>
      </w:r>
    </w:p>
    <w:p w:rsidR="00D81FAB" w:rsidRPr="00346170" w:rsidRDefault="00D81FAB" w:rsidP="00D81FAB">
      <w:pPr>
        <w:pStyle w:val="affffe"/>
        <w:rPr>
          <w:lang w:eastAsia="ru-RU"/>
        </w:rPr>
      </w:pPr>
      <w:r w:rsidRPr="00346170">
        <w:rPr>
          <w:lang w:eastAsia="ru-RU"/>
        </w:rPr>
        <w:t>Утверждение инвестиционных программ осуществляется органами исполнител</w:t>
      </w:r>
      <w:r w:rsidRPr="00346170">
        <w:rPr>
          <w:lang w:eastAsia="ru-RU"/>
        </w:rPr>
        <w:t>ь</w:t>
      </w:r>
      <w:r w:rsidRPr="00346170">
        <w:rPr>
          <w:lang w:eastAsia="ru-RU"/>
        </w:rPr>
        <w:t>ной власти субъектов РФ по согласованию с органами местного самоуправления.</w:t>
      </w:r>
    </w:p>
    <w:p w:rsidR="00D81FAB" w:rsidRPr="00346170" w:rsidRDefault="00D81FAB" w:rsidP="00D81FAB">
      <w:pPr>
        <w:pStyle w:val="affffe"/>
        <w:rPr>
          <w:lang w:eastAsia="ru-RU"/>
        </w:rPr>
      </w:pPr>
      <w:r w:rsidRPr="00346170">
        <w:rPr>
          <w:lang w:eastAsia="ru-RU"/>
        </w:rPr>
        <w:lastRenderedPageBreak/>
        <w:t>В инвестиционную программу подлежат включению инвестиционные проекты, целесообразность реализации которых обоснована в схеме теплоснабжения.</w:t>
      </w:r>
    </w:p>
    <w:p w:rsidR="00D81FAB" w:rsidRPr="00346170" w:rsidRDefault="00D81FAB" w:rsidP="00D81FAB">
      <w:pPr>
        <w:pStyle w:val="affffe"/>
        <w:rPr>
          <w:lang w:eastAsia="ru-RU"/>
        </w:rPr>
      </w:pPr>
      <w:r w:rsidRPr="00346170">
        <w:rPr>
          <w:lang w:eastAsia="ru-RU"/>
        </w:rPr>
        <w:t>Тарифы устанавливаются на основании необходимой валовой выручки, опред</w:t>
      </w:r>
      <w:r w:rsidRPr="00346170">
        <w:rPr>
          <w:lang w:eastAsia="ru-RU"/>
        </w:rPr>
        <w:t>е</w:t>
      </w:r>
      <w:r w:rsidRPr="00346170">
        <w:rPr>
          <w:lang w:eastAsia="ru-RU"/>
        </w:rPr>
        <w:t>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w:t>
      </w:r>
      <w:r w:rsidRPr="00346170">
        <w:rPr>
          <w:lang w:eastAsia="ru-RU"/>
        </w:rPr>
        <w:t>е</w:t>
      </w:r>
      <w:r w:rsidRPr="00346170">
        <w:rPr>
          <w:lang w:eastAsia="ru-RU"/>
        </w:rPr>
        <w:t>гулирования, определенного в соответствии со схемой теплоснабжения.</w:t>
      </w:r>
    </w:p>
    <w:p w:rsidR="000D769D" w:rsidRPr="00D81FAB" w:rsidRDefault="000D769D" w:rsidP="005828B8">
      <w:pPr>
        <w:pStyle w:val="2"/>
        <w:tabs>
          <w:tab w:val="clear" w:pos="0"/>
          <w:tab w:val="num" w:pos="425"/>
        </w:tabs>
        <w:spacing w:before="120" w:after="120"/>
        <w:ind w:left="709"/>
      </w:pPr>
      <w:bookmarkStart w:id="822" w:name="_Toc377934584"/>
      <w:bookmarkStart w:id="823" w:name="OLE_LINK92"/>
      <w:bookmarkStart w:id="824" w:name="OLE_LINK93"/>
      <w:bookmarkStart w:id="825" w:name="_Toc392242958"/>
      <w:bookmarkEnd w:id="820"/>
      <w:bookmarkEnd w:id="821"/>
      <w:r w:rsidRPr="00D81FAB">
        <w:t>Расчет эффективности инвестиций</w:t>
      </w:r>
      <w:bookmarkEnd w:id="822"/>
      <w:bookmarkEnd w:id="825"/>
    </w:p>
    <w:p w:rsidR="00D81FAB" w:rsidRPr="00346170" w:rsidRDefault="00D81FAB" w:rsidP="00D81FAB">
      <w:pPr>
        <w:pStyle w:val="3"/>
      </w:pPr>
      <w:bookmarkStart w:id="826" w:name="_Toc387906970"/>
      <w:bookmarkStart w:id="827" w:name="_Toc392242959"/>
      <w:r w:rsidRPr="00346170">
        <w:t>Методика оценки эффективности инвестиций</w:t>
      </w:r>
      <w:bookmarkEnd w:id="826"/>
      <w:bookmarkEnd w:id="827"/>
    </w:p>
    <w:p w:rsidR="00D81FAB" w:rsidRPr="00346170" w:rsidRDefault="00D81FAB" w:rsidP="00D81FAB">
      <w:pPr>
        <w:pStyle w:val="affffe"/>
        <w:rPr>
          <w:lang w:eastAsia="ru-RU"/>
        </w:rPr>
      </w:pPr>
      <w:r w:rsidRPr="00346170">
        <w:rPr>
          <w:lang w:eastAsia="ru-RU"/>
        </w:rPr>
        <w:t>Оценка эффективности инвестиций в развитие схемы теплоснабжения Поселения выполнена в соответствии с «Методическими рекомендациями по оценке эффективн</w:t>
      </w:r>
      <w:r w:rsidRPr="00346170">
        <w:rPr>
          <w:lang w:eastAsia="ru-RU"/>
        </w:rPr>
        <w:t>о</w:t>
      </w:r>
      <w:r w:rsidRPr="00346170">
        <w:rPr>
          <w:lang w:eastAsia="ru-RU"/>
        </w:rPr>
        <w:t>сти инвестиционных проектов», утвержденными Министерством экономики РФ, Мин</w:t>
      </w:r>
      <w:r w:rsidRPr="00346170">
        <w:rPr>
          <w:lang w:eastAsia="ru-RU"/>
        </w:rPr>
        <w:t>и</w:t>
      </w:r>
      <w:r w:rsidRPr="00346170">
        <w:rPr>
          <w:lang w:eastAsia="ru-RU"/>
        </w:rPr>
        <w:t>стерством финансов РФ, Государственным комитетом РФ по строительной, архитекту</w:t>
      </w:r>
      <w:r w:rsidRPr="00346170">
        <w:rPr>
          <w:lang w:eastAsia="ru-RU"/>
        </w:rPr>
        <w:t>р</w:t>
      </w:r>
      <w:r w:rsidRPr="00346170">
        <w:rPr>
          <w:lang w:eastAsia="ru-RU"/>
        </w:rPr>
        <w:t>ной и жилищной политике №ВК 477 от 21.06.1999 г., а также с использованием «Рек</w:t>
      </w:r>
      <w:r w:rsidRPr="00346170">
        <w:rPr>
          <w:lang w:eastAsia="ru-RU"/>
        </w:rPr>
        <w:t>о</w:t>
      </w:r>
      <w:r w:rsidRPr="00346170">
        <w:rPr>
          <w:lang w:eastAsia="ru-RU"/>
        </w:rPr>
        <w:t>мендаций по оценке экономической эффективности инвестиционного проекта тепл</w:t>
      </w:r>
      <w:r w:rsidRPr="00346170">
        <w:rPr>
          <w:lang w:eastAsia="ru-RU"/>
        </w:rPr>
        <w:t>о</w:t>
      </w:r>
      <w:r w:rsidRPr="00346170">
        <w:rPr>
          <w:lang w:eastAsia="ru-RU"/>
        </w:rPr>
        <w:t>снабжения», разработанных НП «АВОК» в 2005 г.</w:t>
      </w:r>
    </w:p>
    <w:p w:rsidR="00D81FAB" w:rsidRPr="00346170" w:rsidRDefault="00D81FAB" w:rsidP="00D81FAB">
      <w:pPr>
        <w:pStyle w:val="affffe"/>
        <w:rPr>
          <w:lang w:eastAsia="ru-RU"/>
        </w:rPr>
      </w:pPr>
      <w:r w:rsidRPr="00346170">
        <w:rPr>
          <w:lang w:eastAsia="ru-RU"/>
        </w:rPr>
        <w:t>В качестве основных мероприятий по развитию системы теплоснабжения в Пос</w:t>
      </w:r>
      <w:r w:rsidRPr="00346170">
        <w:rPr>
          <w:lang w:eastAsia="ru-RU"/>
        </w:rPr>
        <w:t>е</w:t>
      </w:r>
      <w:r w:rsidRPr="00346170">
        <w:rPr>
          <w:lang w:eastAsia="ru-RU"/>
        </w:rPr>
        <w:t>лении предусматриваются:</w:t>
      </w:r>
    </w:p>
    <w:p w:rsidR="00D81FAB" w:rsidRPr="00346170" w:rsidRDefault="00D81FAB" w:rsidP="00D81FAB">
      <w:pPr>
        <w:pStyle w:val="affffe"/>
        <w:rPr>
          <w:lang w:eastAsia="ru-RU"/>
        </w:rPr>
      </w:pPr>
      <w:r w:rsidRPr="00346170">
        <w:rPr>
          <w:lang w:eastAsia="ru-RU"/>
        </w:rPr>
        <w:t xml:space="preserve">1. </w:t>
      </w:r>
      <w:r>
        <w:rPr>
          <w:szCs w:val="24"/>
        </w:rPr>
        <w:t>Монтаж новых котлов необходимой мощности на площади действующей к</w:t>
      </w:r>
      <w:r>
        <w:rPr>
          <w:szCs w:val="24"/>
        </w:rPr>
        <w:t>о</w:t>
      </w:r>
      <w:r>
        <w:rPr>
          <w:szCs w:val="24"/>
        </w:rPr>
        <w:t>тельной</w:t>
      </w:r>
      <w:r w:rsidRPr="00346170">
        <w:rPr>
          <w:lang w:eastAsia="ru-RU"/>
        </w:rPr>
        <w:t>.</w:t>
      </w:r>
    </w:p>
    <w:p w:rsidR="005828B8" w:rsidRDefault="00D81FAB" w:rsidP="00D81FAB">
      <w:pPr>
        <w:pStyle w:val="affffe"/>
        <w:rPr>
          <w:lang w:eastAsia="ru-RU"/>
        </w:rPr>
      </w:pPr>
      <w:r w:rsidRPr="00346170">
        <w:rPr>
          <w:lang w:eastAsia="ru-RU"/>
        </w:rPr>
        <w:t xml:space="preserve">2. </w:t>
      </w:r>
      <w:r w:rsidR="005828B8" w:rsidRPr="00230F2B">
        <w:rPr>
          <w:sz w:val="22"/>
          <w:szCs w:val="22"/>
        </w:rPr>
        <w:t>Оснащение котельной системой ХВО</w:t>
      </w:r>
    </w:p>
    <w:p w:rsidR="00D81FAB" w:rsidRPr="00346170" w:rsidRDefault="005828B8" w:rsidP="00D81FAB">
      <w:pPr>
        <w:pStyle w:val="affffe"/>
        <w:rPr>
          <w:lang w:eastAsia="ru-RU"/>
        </w:rPr>
      </w:pPr>
      <w:r>
        <w:rPr>
          <w:szCs w:val="24"/>
        </w:rPr>
        <w:t xml:space="preserve">3. </w:t>
      </w:r>
      <w:r w:rsidR="00D81FAB">
        <w:rPr>
          <w:szCs w:val="24"/>
        </w:rPr>
        <w:t>Установка теплообменников и циркуляционных насосов для работы системы теплоснабжения в двухконтурном режиме</w:t>
      </w:r>
      <w:r w:rsidR="00D81FAB" w:rsidRPr="00346170">
        <w:rPr>
          <w:lang w:eastAsia="ru-RU"/>
        </w:rPr>
        <w:t>.</w:t>
      </w:r>
    </w:p>
    <w:p w:rsidR="00D81FAB" w:rsidRPr="00346170" w:rsidRDefault="005828B8" w:rsidP="00D81FAB">
      <w:pPr>
        <w:pStyle w:val="affffe"/>
        <w:rPr>
          <w:lang w:eastAsia="ru-RU"/>
        </w:rPr>
      </w:pPr>
      <w:r>
        <w:rPr>
          <w:lang w:eastAsia="ru-RU"/>
        </w:rPr>
        <w:t>4</w:t>
      </w:r>
      <w:r w:rsidR="00D81FAB" w:rsidRPr="00346170">
        <w:rPr>
          <w:lang w:eastAsia="ru-RU"/>
        </w:rPr>
        <w:t xml:space="preserve">. </w:t>
      </w:r>
      <w:r w:rsidR="00D81FAB" w:rsidRPr="00F03C7C">
        <w:rPr>
          <w:szCs w:val="24"/>
        </w:rPr>
        <w:t>Оснащение котельной системой диспетчерского контроля</w:t>
      </w:r>
      <w:r w:rsidR="00D81FAB" w:rsidRPr="00346170">
        <w:rPr>
          <w:lang w:eastAsia="ru-RU"/>
        </w:rPr>
        <w:t>.</w:t>
      </w:r>
    </w:p>
    <w:p w:rsidR="00D81FAB" w:rsidRPr="00346170" w:rsidRDefault="005828B8" w:rsidP="00D81FAB">
      <w:pPr>
        <w:pStyle w:val="affffe"/>
        <w:rPr>
          <w:lang w:eastAsia="ru-RU"/>
        </w:rPr>
      </w:pPr>
      <w:r>
        <w:rPr>
          <w:lang w:eastAsia="ru-RU"/>
        </w:rPr>
        <w:t>5</w:t>
      </w:r>
      <w:r w:rsidR="00D81FAB" w:rsidRPr="00346170">
        <w:rPr>
          <w:lang w:eastAsia="ru-RU"/>
        </w:rPr>
        <w:t xml:space="preserve">. </w:t>
      </w:r>
      <w:r w:rsidR="00D81FAB">
        <w:rPr>
          <w:szCs w:val="24"/>
        </w:rPr>
        <w:t xml:space="preserve">Замена </w:t>
      </w:r>
      <w:r w:rsidR="00D81FAB" w:rsidRPr="00A0129A">
        <w:rPr>
          <w:szCs w:val="24"/>
        </w:rPr>
        <w:t>подземных участков</w:t>
      </w:r>
      <w:r w:rsidR="00D81FAB">
        <w:rPr>
          <w:szCs w:val="24"/>
        </w:rPr>
        <w:t xml:space="preserve"> действующей</w:t>
      </w:r>
      <w:r w:rsidR="00D81FAB" w:rsidRPr="00A0129A">
        <w:rPr>
          <w:szCs w:val="24"/>
        </w:rPr>
        <w:t xml:space="preserve"> </w:t>
      </w:r>
      <w:r w:rsidR="00D81FAB">
        <w:rPr>
          <w:szCs w:val="24"/>
        </w:rPr>
        <w:t>теплосети</w:t>
      </w:r>
      <w:r w:rsidR="00D81FAB" w:rsidRPr="00A0129A">
        <w:rPr>
          <w:szCs w:val="24"/>
        </w:rPr>
        <w:t xml:space="preserve"> </w:t>
      </w:r>
      <w:r w:rsidR="00D81FAB">
        <w:rPr>
          <w:szCs w:val="24"/>
        </w:rPr>
        <w:t>на надземные</w:t>
      </w:r>
      <w:r w:rsidR="00D81FAB" w:rsidRPr="00346170">
        <w:rPr>
          <w:lang w:eastAsia="ru-RU"/>
        </w:rPr>
        <w:t>.</w:t>
      </w:r>
    </w:p>
    <w:p w:rsidR="00D81FAB" w:rsidRPr="00346170" w:rsidRDefault="00D81FAB" w:rsidP="00D81FAB">
      <w:pPr>
        <w:pStyle w:val="affffe"/>
        <w:rPr>
          <w:lang w:eastAsia="ru-RU"/>
        </w:rPr>
      </w:pPr>
      <w:r w:rsidRPr="00346170">
        <w:rPr>
          <w:lang w:eastAsia="ru-RU"/>
        </w:rPr>
        <w:t>Необходимость перекладки тепловых сетей обусловлена их значительным физ</w:t>
      </w:r>
      <w:r w:rsidRPr="00346170">
        <w:rPr>
          <w:lang w:eastAsia="ru-RU"/>
        </w:rPr>
        <w:t>и</w:t>
      </w:r>
      <w:r w:rsidRPr="00346170">
        <w:rPr>
          <w:lang w:eastAsia="ru-RU"/>
        </w:rPr>
        <w:t>ческим износом.</w:t>
      </w:r>
    </w:p>
    <w:p w:rsidR="00D81FAB" w:rsidRPr="00346170" w:rsidRDefault="00D81FAB" w:rsidP="00D81FAB">
      <w:pPr>
        <w:pStyle w:val="affffe"/>
        <w:rPr>
          <w:lang w:eastAsia="ru-RU"/>
        </w:rPr>
      </w:pPr>
      <w:r w:rsidRPr="00346170">
        <w:rPr>
          <w:lang w:eastAsia="ru-RU"/>
        </w:rPr>
        <w:t>Прокладка новых тепловых сетей позволит обеспечить:</w:t>
      </w:r>
    </w:p>
    <w:p w:rsidR="00D81FAB" w:rsidRPr="00346170" w:rsidRDefault="00D81FAB" w:rsidP="00D81FAB">
      <w:pPr>
        <w:pStyle w:val="affffe"/>
        <w:rPr>
          <w:lang w:eastAsia="ru-RU"/>
        </w:rPr>
      </w:pPr>
      <w:r w:rsidRPr="00346170">
        <w:rPr>
          <w:lang w:eastAsia="ru-RU"/>
        </w:rPr>
        <w:t>- снижение тепловых потерь в сетях;</w:t>
      </w:r>
    </w:p>
    <w:p w:rsidR="00D81FAB" w:rsidRPr="00346170" w:rsidRDefault="00D81FAB" w:rsidP="00D81FAB">
      <w:pPr>
        <w:pStyle w:val="affffe"/>
        <w:rPr>
          <w:lang w:eastAsia="ru-RU"/>
        </w:rPr>
      </w:pPr>
      <w:r w:rsidRPr="00346170">
        <w:rPr>
          <w:lang w:eastAsia="ru-RU"/>
        </w:rPr>
        <w:t>- повышение надежности теплоснабжения;</w:t>
      </w:r>
    </w:p>
    <w:p w:rsidR="00D81FAB" w:rsidRPr="00346170" w:rsidRDefault="00D81FAB" w:rsidP="00D81FAB">
      <w:pPr>
        <w:pStyle w:val="affffe"/>
        <w:rPr>
          <w:lang w:eastAsia="ru-RU"/>
        </w:rPr>
      </w:pPr>
      <w:r w:rsidRPr="00346170">
        <w:rPr>
          <w:lang w:eastAsia="ru-RU"/>
        </w:rPr>
        <w:t xml:space="preserve">- повышение качества теплоснабжения за счет снижения падения температуры теплоносителя при транспортировке от котельной до вводов потребителей. </w:t>
      </w:r>
    </w:p>
    <w:p w:rsidR="00D81FAB" w:rsidRDefault="00D81FAB" w:rsidP="00D81FAB">
      <w:pPr>
        <w:pStyle w:val="affffe"/>
        <w:rPr>
          <w:lang w:eastAsia="ru-RU"/>
        </w:rPr>
      </w:pPr>
      <w:r w:rsidRPr="00346170">
        <w:rPr>
          <w:lang w:eastAsia="ru-RU"/>
        </w:rPr>
        <w:t xml:space="preserve">Оценка эффективности предложенных мероприятий приведена в таблице </w:t>
      </w:r>
      <w:r>
        <w:rPr>
          <w:lang w:eastAsia="ru-RU"/>
        </w:rPr>
        <w:t>43</w:t>
      </w:r>
      <w:r w:rsidRPr="00346170">
        <w:rPr>
          <w:lang w:eastAsia="ru-RU"/>
        </w:rPr>
        <w:t>.</w:t>
      </w:r>
    </w:p>
    <w:p w:rsidR="00D81FAB" w:rsidRDefault="00D81FAB" w:rsidP="00D81FAB">
      <w:pPr>
        <w:pStyle w:val="affffe"/>
        <w:rPr>
          <w:lang w:eastAsia="ru-RU"/>
        </w:rPr>
        <w:sectPr w:rsidR="00D81FAB" w:rsidSect="00D81FAB">
          <w:pgSz w:w="11907" w:h="16839" w:code="9"/>
          <w:pgMar w:top="1134" w:right="851" w:bottom="1134" w:left="1134" w:header="284" w:footer="284" w:gutter="0"/>
          <w:cols w:space="708"/>
          <w:docGrid w:linePitch="360"/>
        </w:sectPr>
      </w:pPr>
    </w:p>
    <w:p w:rsidR="00D81FAB" w:rsidRDefault="00D81FAB" w:rsidP="00D81FAB">
      <w:pPr>
        <w:pStyle w:val="a1"/>
        <w:shd w:val="clear" w:color="auto" w:fill="F2F2F2"/>
        <w:tabs>
          <w:tab w:val="clear" w:pos="1985"/>
        </w:tabs>
        <w:spacing w:line="276" w:lineRule="auto"/>
        <w:ind w:left="0" w:firstLine="0"/>
      </w:pPr>
      <w:bookmarkStart w:id="828" w:name="_Toc392242612"/>
      <w:r w:rsidRPr="00D81FAB">
        <w:lastRenderedPageBreak/>
        <w:t>Экономия денежных средств с учетом предложенных мероприятий</w:t>
      </w:r>
      <w:r>
        <w:t>.</w:t>
      </w:r>
      <w:bookmarkEnd w:id="828"/>
    </w:p>
    <w:tbl>
      <w:tblPr>
        <w:tblW w:w="5000" w:type="pct"/>
        <w:tblLook w:val="04A0"/>
      </w:tblPr>
      <w:tblGrid>
        <w:gridCol w:w="1789"/>
        <w:gridCol w:w="696"/>
        <w:gridCol w:w="696"/>
        <w:gridCol w:w="771"/>
        <w:gridCol w:w="772"/>
        <w:gridCol w:w="772"/>
        <w:gridCol w:w="772"/>
        <w:gridCol w:w="772"/>
        <w:gridCol w:w="772"/>
        <w:gridCol w:w="772"/>
        <w:gridCol w:w="775"/>
        <w:gridCol w:w="775"/>
        <w:gridCol w:w="775"/>
        <w:gridCol w:w="775"/>
        <w:gridCol w:w="775"/>
        <w:gridCol w:w="778"/>
        <w:gridCol w:w="778"/>
        <w:gridCol w:w="772"/>
      </w:tblGrid>
      <w:tr w:rsidR="00D81FAB" w:rsidRPr="00346170" w:rsidTr="00DE5590">
        <w:trPr>
          <w:trHeight w:val="300"/>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pPr>
            <w:r w:rsidRPr="00346170">
              <w:t>Год</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2013</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2014</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2015</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2016</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2017</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2018</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2019</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2020</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2021</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2022</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2023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2024</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2025</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2026</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2027</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2028</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2029</w:t>
            </w:r>
          </w:p>
        </w:tc>
      </w:tr>
      <w:tr w:rsidR="00D81FAB" w:rsidRPr="00346170" w:rsidTr="00DE5590">
        <w:trPr>
          <w:trHeight w:val="9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pPr>
            <w:r w:rsidRPr="00346170">
              <w:t>Индекс роста тарифов на природный газ по отношению к базовому г</w:t>
            </w:r>
            <w:r w:rsidRPr="00346170">
              <w:t>о</w:t>
            </w:r>
            <w:r w:rsidRPr="00346170">
              <w:t>ду</w:t>
            </w:r>
          </w:p>
        </w:tc>
        <w:tc>
          <w:tcPr>
            <w:tcW w:w="235" w:type="pct"/>
            <w:tcBorders>
              <w:top w:val="nil"/>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1,00</w:t>
            </w:r>
          </w:p>
        </w:tc>
        <w:tc>
          <w:tcPr>
            <w:tcW w:w="235"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1,08</w:t>
            </w:r>
          </w:p>
        </w:tc>
        <w:tc>
          <w:tcPr>
            <w:tcW w:w="261"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1,02</w:t>
            </w:r>
          </w:p>
        </w:tc>
        <w:tc>
          <w:tcPr>
            <w:tcW w:w="261"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1,05</w:t>
            </w:r>
          </w:p>
        </w:tc>
        <w:tc>
          <w:tcPr>
            <w:tcW w:w="261"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1,05</w:t>
            </w:r>
          </w:p>
        </w:tc>
        <w:tc>
          <w:tcPr>
            <w:tcW w:w="261"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1,05</w:t>
            </w:r>
          </w:p>
        </w:tc>
        <w:tc>
          <w:tcPr>
            <w:tcW w:w="261"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1,05</w:t>
            </w:r>
          </w:p>
        </w:tc>
        <w:tc>
          <w:tcPr>
            <w:tcW w:w="261"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1,04</w:t>
            </w:r>
          </w:p>
        </w:tc>
        <w:tc>
          <w:tcPr>
            <w:tcW w:w="261" w:type="pct"/>
            <w:tcBorders>
              <w:top w:val="nil"/>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1,04</w:t>
            </w:r>
          </w:p>
        </w:tc>
        <w:tc>
          <w:tcPr>
            <w:tcW w:w="262"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1,03</w:t>
            </w:r>
          </w:p>
        </w:tc>
        <w:tc>
          <w:tcPr>
            <w:tcW w:w="262"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1,03</w:t>
            </w:r>
          </w:p>
        </w:tc>
        <w:tc>
          <w:tcPr>
            <w:tcW w:w="262"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1,03</w:t>
            </w:r>
          </w:p>
        </w:tc>
        <w:tc>
          <w:tcPr>
            <w:tcW w:w="262"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1,03</w:t>
            </w:r>
          </w:p>
        </w:tc>
        <w:tc>
          <w:tcPr>
            <w:tcW w:w="262"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1,03</w:t>
            </w:r>
          </w:p>
        </w:tc>
        <w:tc>
          <w:tcPr>
            <w:tcW w:w="263"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1,02</w:t>
            </w:r>
          </w:p>
        </w:tc>
        <w:tc>
          <w:tcPr>
            <w:tcW w:w="263"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1,02</w:t>
            </w:r>
          </w:p>
        </w:tc>
        <w:tc>
          <w:tcPr>
            <w:tcW w:w="261" w:type="pct"/>
            <w:tcBorders>
              <w:top w:val="nil"/>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1,02</w:t>
            </w:r>
          </w:p>
        </w:tc>
      </w:tr>
      <w:tr w:rsidR="00D81FAB" w:rsidRPr="00346170" w:rsidTr="00DE5590">
        <w:trPr>
          <w:trHeight w:val="36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pPr>
            <w:r w:rsidRPr="00346170">
              <w:t>Цена на газ тыс.руб/тыс. м</w:t>
            </w:r>
            <w:r w:rsidRPr="00346170">
              <w:rPr>
                <w:vertAlign w:val="superscript"/>
              </w:rPr>
              <w:t>3</w:t>
            </w:r>
          </w:p>
        </w:tc>
        <w:tc>
          <w:tcPr>
            <w:tcW w:w="235" w:type="pct"/>
            <w:tcBorders>
              <w:top w:val="nil"/>
              <w:left w:val="nil"/>
              <w:bottom w:val="single" w:sz="4" w:space="0" w:color="auto"/>
              <w:right w:val="single" w:sz="4" w:space="0" w:color="auto"/>
            </w:tcBorders>
            <w:shd w:val="clear" w:color="auto" w:fill="auto"/>
            <w:noWrap/>
            <w:vAlign w:val="center"/>
            <w:hideMark/>
          </w:tcPr>
          <w:p w:rsidR="00D81FAB" w:rsidRPr="00346170" w:rsidRDefault="00D81FAB" w:rsidP="00D81FAB">
            <w:pPr>
              <w:spacing w:after="0" w:line="240" w:lineRule="auto"/>
              <w:jc w:val="center"/>
            </w:pPr>
            <w:r w:rsidRPr="00346170">
              <w:t>4,87</w:t>
            </w:r>
          </w:p>
        </w:tc>
        <w:tc>
          <w:tcPr>
            <w:tcW w:w="235"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5,26</w:t>
            </w:r>
          </w:p>
        </w:tc>
        <w:tc>
          <w:tcPr>
            <w:tcW w:w="261"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5,39</w:t>
            </w:r>
          </w:p>
        </w:tc>
        <w:tc>
          <w:tcPr>
            <w:tcW w:w="261"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5,64</w:t>
            </w:r>
          </w:p>
        </w:tc>
        <w:tc>
          <w:tcPr>
            <w:tcW w:w="261"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5,90</w:t>
            </w:r>
          </w:p>
        </w:tc>
        <w:tc>
          <w:tcPr>
            <w:tcW w:w="261"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6,17</w:t>
            </w:r>
          </w:p>
        </w:tc>
        <w:tc>
          <w:tcPr>
            <w:tcW w:w="261"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6,45</w:t>
            </w:r>
          </w:p>
        </w:tc>
        <w:tc>
          <w:tcPr>
            <w:tcW w:w="261"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6,70</w:t>
            </w:r>
          </w:p>
        </w:tc>
        <w:tc>
          <w:tcPr>
            <w:tcW w:w="261"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6,94</w:t>
            </w:r>
          </w:p>
        </w:tc>
        <w:tc>
          <w:tcPr>
            <w:tcW w:w="262"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7,15</w:t>
            </w:r>
          </w:p>
        </w:tc>
        <w:tc>
          <w:tcPr>
            <w:tcW w:w="262"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7,36</w:t>
            </w:r>
          </w:p>
        </w:tc>
        <w:tc>
          <w:tcPr>
            <w:tcW w:w="262"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7,57</w:t>
            </w:r>
          </w:p>
        </w:tc>
        <w:tc>
          <w:tcPr>
            <w:tcW w:w="262"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7,77</w:t>
            </w:r>
          </w:p>
        </w:tc>
        <w:tc>
          <w:tcPr>
            <w:tcW w:w="262"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7,96</w:t>
            </w:r>
          </w:p>
        </w:tc>
        <w:tc>
          <w:tcPr>
            <w:tcW w:w="263"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8,15</w:t>
            </w:r>
          </w:p>
        </w:tc>
        <w:tc>
          <w:tcPr>
            <w:tcW w:w="263"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8,32</w:t>
            </w:r>
          </w:p>
        </w:tc>
        <w:tc>
          <w:tcPr>
            <w:tcW w:w="261" w:type="pct"/>
            <w:tcBorders>
              <w:top w:val="nil"/>
              <w:left w:val="nil"/>
              <w:bottom w:val="single" w:sz="4" w:space="0" w:color="auto"/>
              <w:right w:val="single" w:sz="4" w:space="0" w:color="auto"/>
            </w:tcBorders>
            <w:shd w:val="clear" w:color="auto" w:fill="auto"/>
            <w:vAlign w:val="center"/>
            <w:hideMark/>
          </w:tcPr>
          <w:p w:rsidR="00D81FAB" w:rsidRPr="00346170" w:rsidRDefault="00D81FAB" w:rsidP="00D81FAB">
            <w:pPr>
              <w:spacing w:after="0" w:line="240" w:lineRule="auto"/>
              <w:jc w:val="center"/>
            </w:pPr>
            <w:r w:rsidRPr="00346170">
              <w:t>8,49</w:t>
            </w:r>
          </w:p>
        </w:tc>
      </w:tr>
      <w:tr w:rsidR="00DE5590" w:rsidRPr="00346170" w:rsidTr="00DE5590">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DE5590" w:rsidRPr="00346170" w:rsidRDefault="00DE5590" w:rsidP="00D81FAB">
            <w:pPr>
              <w:spacing w:after="0" w:line="240" w:lineRule="auto"/>
            </w:pPr>
            <w:r w:rsidRPr="00346170">
              <w:t>Экономия за счет снижения расхода газа (тыс.руб/год)</w:t>
            </w:r>
          </w:p>
        </w:tc>
        <w:tc>
          <w:tcPr>
            <w:tcW w:w="235"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0,0</w:t>
            </w:r>
          </w:p>
        </w:tc>
        <w:tc>
          <w:tcPr>
            <w:tcW w:w="235"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0,0</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229,7</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240,2</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251,3</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262,8</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274,7</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285,7</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295,7</w:t>
            </w:r>
          </w:p>
        </w:tc>
        <w:tc>
          <w:tcPr>
            <w:tcW w:w="262"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304,8</w:t>
            </w:r>
          </w:p>
        </w:tc>
        <w:tc>
          <w:tcPr>
            <w:tcW w:w="262"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313,7</w:t>
            </w:r>
          </w:p>
        </w:tc>
        <w:tc>
          <w:tcPr>
            <w:tcW w:w="262"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322,4</w:t>
            </w:r>
          </w:p>
        </w:tc>
        <w:tc>
          <w:tcPr>
            <w:tcW w:w="262"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331,1</w:t>
            </w:r>
          </w:p>
        </w:tc>
        <w:tc>
          <w:tcPr>
            <w:tcW w:w="262"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339,4</w:t>
            </w:r>
          </w:p>
        </w:tc>
        <w:tc>
          <w:tcPr>
            <w:tcW w:w="263"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347,2</w:t>
            </w:r>
          </w:p>
        </w:tc>
        <w:tc>
          <w:tcPr>
            <w:tcW w:w="263"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354,5</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362,0</w:t>
            </w:r>
          </w:p>
        </w:tc>
      </w:tr>
      <w:tr w:rsidR="00DE5590" w:rsidRPr="00346170" w:rsidTr="00DE5590">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DE5590" w:rsidRPr="00346170" w:rsidRDefault="00DE5590" w:rsidP="00D81FAB">
            <w:pPr>
              <w:spacing w:after="0" w:line="240" w:lineRule="auto"/>
            </w:pPr>
            <w:r w:rsidRPr="00346170">
              <w:t>Коэффициент снижения э</w:t>
            </w:r>
            <w:r w:rsidRPr="00346170">
              <w:t>ф</w:t>
            </w:r>
            <w:r w:rsidRPr="00346170">
              <w:t>фективности мероприятий</w:t>
            </w:r>
          </w:p>
        </w:tc>
        <w:tc>
          <w:tcPr>
            <w:tcW w:w="235"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0,00</w:t>
            </w:r>
          </w:p>
        </w:tc>
        <w:tc>
          <w:tcPr>
            <w:tcW w:w="235"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1,00</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0,99</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0,99</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0,95</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0,93</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0,90</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0,85</w:t>
            </w:r>
          </w:p>
        </w:tc>
        <w:tc>
          <w:tcPr>
            <w:tcW w:w="262"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0,81</w:t>
            </w:r>
          </w:p>
        </w:tc>
        <w:tc>
          <w:tcPr>
            <w:tcW w:w="262"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0,78</w:t>
            </w:r>
          </w:p>
        </w:tc>
        <w:tc>
          <w:tcPr>
            <w:tcW w:w="262"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0,75</w:t>
            </w:r>
          </w:p>
        </w:tc>
        <w:tc>
          <w:tcPr>
            <w:tcW w:w="262"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0,72</w:t>
            </w:r>
          </w:p>
        </w:tc>
        <w:tc>
          <w:tcPr>
            <w:tcW w:w="262"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0,70</w:t>
            </w:r>
          </w:p>
        </w:tc>
        <w:tc>
          <w:tcPr>
            <w:tcW w:w="263"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0,69</w:t>
            </w:r>
          </w:p>
        </w:tc>
        <w:tc>
          <w:tcPr>
            <w:tcW w:w="263"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0,68</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0,65</w:t>
            </w:r>
          </w:p>
        </w:tc>
      </w:tr>
      <w:tr w:rsidR="00DE5590" w:rsidRPr="00346170" w:rsidTr="00DE5590">
        <w:trPr>
          <w:trHeight w:val="12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DE5590" w:rsidRPr="00346170" w:rsidRDefault="00DE5590" w:rsidP="00D81FAB">
            <w:pPr>
              <w:spacing w:after="0" w:line="240" w:lineRule="auto"/>
            </w:pPr>
            <w:r w:rsidRPr="00346170">
              <w:t>Экономия за счет снижения затрат на то</w:t>
            </w:r>
            <w:r w:rsidRPr="00346170">
              <w:t>п</w:t>
            </w:r>
            <w:r w:rsidRPr="00346170">
              <w:t>ливо с учетом понижающего коэффициента тыс. руб./год</w:t>
            </w:r>
          </w:p>
        </w:tc>
        <w:tc>
          <w:tcPr>
            <w:tcW w:w="235"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0,0</w:t>
            </w:r>
          </w:p>
        </w:tc>
        <w:tc>
          <w:tcPr>
            <w:tcW w:w="235"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0,0</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229,7</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237,8</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248,8</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249,7</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255,4</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257,1</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251,3</w:t>
            </w:r>
          </w:p>
        </w:tc>
        <w:tc>
          <w:tcPr>
            <w:tcW w:w="262"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246,9</w:t>
            </w:r>
          </w:p>
        </w:tc>
        <w:tc>
          <w:tcPr>
            <w:tcW w:w="262"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244,7</w:t>
            </w:r>
          </w:p>
        </w:tc>
        <w:tc>
          <w:tcPr>
            <w:tcW w:w="262"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241,8</w:t>
            </w:r>
          </w:p>
        </w:tc>
        <w:tc>
          <w:tcPr>
            <w:tcW w:w="262"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238,4</w:t>
            </w:r>
          </w:p>
        </w:tc>
        <w:tc>
          <w:tcPr>
            <w:tcW w:w="262"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237,6</w:t>
            </w:r>
          </w:p>
        </w:tc>
        <w:tc>
          <w:tcPr>
            <w:tcW w:w="263"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239,6</w:t>
            </w:r>
          </w:p>
        </w:tc>
        <w:tc>
          <w:tcPr>
            <w:tcW w:w="263"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241,1</w:t>
            </w:r>
          </w:p>
        </w:tc>
        <w:tc>
          <w:tcPr>
            <w:tcW w:w="261" w:type="pct"/>
            <w:tcBorders>
              <w:top w:val="nil"/>
              <w:left w:val="nil"/>
              <w:bottom w:val="single" w:sz="4" w:space="0" w:color="auto"/>
              <w:right w:val="single" w:sz="4" w:space="0" w:color="auto"/>
            </w:tcBorders>
            <w:shd w:val="clear" w:color="auto" w:fill="auto"/>
            <w:vAlign w:val="center"/>
            <w:hideMark/>
          </w:tcPr>
          <w:p w:rsidR="00DE5590" w:rsidRDefault="00DE5590">
            <w:pPr>
              <w:jc w:val="center"/>
              <w:rPr>
                <w:sz w:val="22"/>
              </w:rPr>
            </w:pPr>
            <w:r>
              <w:rPr>
                <w:sz w:val="22"/>
              </w:rPr>
              <w:t>235,3</w:t>
            </w:r>
          </w:p>
        </w:tc>
      </w:tr>
      <w:tr w:rsidR="00DE5590" w:rsidRPr="00346170" w:rsidTr="00DE5590">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DE5590" w:rsidRPr="00346170" w:rsidRDefault="00DE5590" w:rsidP="00D81FAB">
            <w:pPr>
              <w:spacing w:after="0" w:line="240" w:lineRule="auto"/>
            </w:pPr>
            <w:r w:rsidRPr="00346170">
              <w:t>Суммарная экономия (с учетом всех мероприятий)</w:t>
            </w:r>
          </w:p>
        </w:tc>
        <w:tc>
          <w:tcPr>
            <w:tcW w:w="235"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0,00</w:t>
            </w:r>
          </w:p>
        </w:tc>
        <w:tc>
          <w:tcPr>
            <w:tcW w:w="235"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0,00</w:t>
            </w:r>
          </w:p>
        </w:tc>
        <w:tc>
          <w:tcPr>
            <w:tcW w:w="261"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229,7</w:t>
            </w:r>
          </w:p>
        </w:tc>
        <w:tc>
          <w:tcPr>
            <w:tcW w:w="261"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237,8</w:t>
            </w:r>
          </w:p>
        </w:tc>
        <w:tc>
          <w:tcPr>
            <w:tcW w:w="261"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248,8</w:t>
            </w:r>
          </w:p>
        </w:tc>
        <w:tc>
          <w:tcPr>
            <w:tcW w:w="261"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249,7</w:t>
            </w:r>
          </w:p>
        </w:tc>
        <w:tc>
          <w:tcPr>
            <w:tcW w:w="261"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255,4</w:t>
            </w:r>
          </w:p>
        </w:tc>
        <w:tc>
          <w:tcPr>
            <w:tcW w:w="261"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257,1</w:t>
            </w:r>
          </w:p>
        </w:tc>
        <w:tc>
          <w:tcPr>
            <w:tcW w:w="261"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251,3</w:t>
            </w:r>
          </w:p>
        </w:tc>
        <w:tc>
          <w:tcPr>
            <w:tcW w:w="262"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246,9</w:t>
            </w:r>
          </w:p>
        </w:tc>
        <w:tc>
          <w:tcPr>
            <w:tcW w:w="262"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244,7</w:t>
            </w:r>
          </w:p>
        </w:tc>
        <w:tc>
          <w:tcPr>
            <w:tcW w:w="262"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241,8</w:t>
            </w:r>
          </w:p>
        </w:tc>
        <w:tc>
          <w:tcPr>
            <w:tcW w:w="262"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238,4</w:t>
            </w:r>
          </w:p>
        </w:tc>
        <w:tc>
          <w:tcPr>
            <w:tcW w:w="262"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237,6</w:t>
            </w:r>
          </w:p>
        </w:tc>
        <w:tc>
          <w:tcPr>
            <w:tcW w:w="263"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239,6</w:t>
            </w:r>
          </w:p>
        </w:tc>
        <w:tc>
          <w:tcPr>
            <w:tcW w:w="263"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241,1</w:t>
            </w:r>
          </w:p>
        </w:tc>
        <w:tc>
          <w:tcPr>
            <w:tcW w:w="261" w:type="pct"/>
            <w:tcBorders>
              <w:top w:val="nil"/>
              <w:left w:val="nil"/>
              <w:bottom w:val="single" w:sz="4" w:space="0" w:color="auto"/>
              <w:right w:val="single" w:sz="4" w:space="0" w:color="auto"/>
            </w:tcBorders>
            <w:shd w:val="clear" w:color="auto" w:fill="auto"/>
            <w:noWrap/>
            <w:vAlign w:val="center"/>
            <w:hideMark/>
          </w:tcPr>
          <w:p w:rsidR="00DE5590" w:rsidRDefault="00DE5590">
            <w:pPr>
              <w:jc w:val="center"/>
              <w:rPr>
                <w:sz w:val="22"/>
              </w:rPr>
            </w:pPr>
            <w:r>
              <w:rPr>
                <w:sz w:val="22"/>
              </w:rPr>
              <w:t>235,3</w:t>
            </w:r>
          </w:p>
        </w:tc>
      </w:tr>
    </w:tbl>
    <w:p w:rsidR="00877390" w:rsidRDefault="00DE5590" w:rsidP="00D81FAB">
      <w:pPr>
        <w:pStyle w:val="affffe"/>
        <w:rPr>
          <w:lang w:eastAsia="ru-RU"/>
        </w:rPr>
      </w:pPr>
      <w:r w:rsidRPr="00346170">
        <w:rPr>
          <w:lang w:eastAsia="ru-RU"/>
        </w:rPr>
        <w:t xml:space="preserve">Суммарная экономия денежных средств за период 2014-2029 гг. достигается за счет снижения потерь тепловой энергии в результате перекладки участков трубопроводов, выработавших свой ресурс, и составит </w:t>
      </w:r>
      <w:r>
        <w:rPr>
          <w:lang w:eastAsia="ru-RU"/>
        </w:rPr>
        <w:t>3655</w:t>
      </w:r>
      <w:r w:rsidRPr="00346170">
        <w:rPr>
          <w:lang w:eastAsia="ru-RU"/>
        </w:rPr>
        <w:t>,</w:t>
      </w:r>
      <w:r>
        <w:rPr>
          <w:lang w:eastAsia="ru-RU"/>
        </w:rPr>
        <w:t>15</w:t>
      </w:r>
      <w:r w:rsidRPr="00346170">
        <w:rPr>
          <w:lang w:eastAsia="ru-RU"/>
        </w:rPr>
        <w:t xml:space="preserve"> тыс.руб</w:t>
      </w:r>
      <w:r w:rsidR="00877390">
        <w:rPr>
          <w:lang w:eastAsia="ru-RU"/>
        </w:rPr>
        <w:t>.</w:t>
      </w:r>
    </w:p>
    <w:p w:rsidR="00877390" w:rsidRDefault="00877390" w:rsidP="00D81FAB">
      <w:pPr>
        <w:pStyle w:val="affffe"/>
        <w:rPr>
          <w:lang w:eastAsia="ru-RU"/>
        </w:rPr>
        <w:sectPr w:rsidR="00877390" w:rsidSect="00D81FAB">
          <w:pgSz w:w="16839" w:h="11907" w:orient="landscape" w:code="9"/>
          <w:pgMar w:top="1134" w:right="1134" w:bottom="851" w:left="1134" w:header="284" w:footer="284" w:gutter="0"/>
          <w:cols w:space="708"/>
          <w:docGrid w:linePitch="360"/>
        </w:sectPr>
      </w:pPr>
    </w:p>
    <w:p w:rsidR="00877390" w:rsidRPr="00346170" w:rsidRDefault="00877390" w:rsidP="00877390">
      <w:pPr>
        <w:pStyle w:val="3"/>
      </w:pPr>
      <w:bookmarkStart w:id="829" w:name="_Toc392242960"/>
      <w:r>
        <w:lastRenderedPageBreak/>
        <w:t>Экономическое окружение проекта</w:t>
      </w:r>
      <w:bookmarkEnd w:id="829"/>
    </w:p>
    <w:p w:rsidR="00877390" w:rsidRPr="00346170" w:rsidRDefault="00877390" w:rsidP="00877390">
      <w:pPr>
        <w:pStyle w:val="affffe"/>
      </w:pPr>
      <w:r w:rsidRPr="00346170">
        <w:t xml:space="preserve">В соответствии с Техническим заданием схема теплоснабжения </w:t>
      </w:r>
      <w:r w:rsidRPr="00346170">
        <w:rPr>
          <w:lang w:eastAsia="ru-RU"/>
        </w:rPr>
        <w:t>Поселения</w:t>
      </w:r>
      <w:r w:rsidRPr="00346170">
        <w:t xml:space="preserve"> разр</w:t>
      </w:r>
      <w:r w:rsidRPr="00346170">
        <w:t>а</w:t>
      </w:r>
      <w:r w:rsidRPr="00346170">
        <w:t>ботана на период до 2030 года. Таким образом, экономические расчеты проведены на срок 15 лет, начиная с базового 2014 года. Шаг расчета принят равным 1 календарному году.</w:t>
      </w:r>
    </w:p>
    <w:p w:rsidR="00877390" w:rsidRPr="00346170" w:rsidRDefault="00877390" w:rsidP="00877390">
      <w:pPr>
        <w:pStyle w:val="affffe"/>
      </w:pPr>
      <w:r w:rsidRPr="00346170">
        <w:t>Для приведения финансовых параметров проекта к ценам соответствующих лет применены индексы изменения цен, установленные в следующих документах:</w:t>
      </w:r>
    </w:p>
    <w:p w:rsidR="00877390" w:rsidRPr="00346170" w:rsidRDefault="00877390" w:rsidP="00163572">
      <w:pPr>
        <w:pStyle w:val="affffe"/>
        <w:numPr>
          <w:ilvl w:val="0"/>
          <w:numId w:val="29"/>
        </w:numPr>
        <w:tabs>
          <w:tab w:val="left" w:pos="993"/>
        </w:tabs>
        <w:rPr>
          <w:lang w:eastAsia="ru-RU"/>
        </w:rPr>
      </w:pPr>
      <w:r w:rsidRPr="00346170">
        <w:rPr>
          <w:lang w:eastAsia="ru-RU"/>
        </w:rPr>
        <w:t>«Прогноз долгосрочного социально-экономического развития Российской Федерации на период до 2030 года», разработанный Министерством экон</w:t>
      </w:r>
      <w:r w:rsidRPr="00346170">
        <w:rPr>
          <w:lang w:eastAsia="ru-RU"/>
        </w:rPr>
        <w:t>о</w:t>
      </w:r>
      <w:r w:rsidRPr="00346170">
        <w:rPr>
          <w:lang w:eastAsia="ru-RU"/>
        </w:rPr>
        <w:t>мического развития РФ в 2013 году (далее «Прогноз…»);</w:t>
      </w:r>
    </w:p>
    <w:p w:rsidR="00877390" w:rsidRPr="00346170" w:rsidRDefault="00877390" w:rsidP="00163572">
      <w:pPr>
        <w:pStyle w:val="affffe"/>
        <w:numPr>
          <w:ilvl w:val="0"/>
          <w:numId w:val="29"/>
        </w:numPr>
        <w:tabs>
          <w:tab w:val="left" w:pos="993"/>
        </w:tabs>
        <w:rPr>
          <w:lang w:eastAsia="ru-RU"/>
        </w:rPr>
      </w:pPr>
      <w:r w:rsidRPr="00346170">
        <w:rPr>
          <w:lang w:eastAsia="ru-RU"/>
        </w:rPr>
        <w:t>Сценарные условия развития электроэнергетики на период до 2030 г., разр</w:t>
      </w:r>
      <w:r w:rsidRPr="00346170">
        <w:rPr>
          <w:lang w:eastAsia="ru-RU"/>
        </w:rPr>
        <w:t>а</w:t>
      </w:r>
      <w:r w:rsidRPr="00346170">
        <w:rPr>
          <w:lang w:eastAsia="ru-RU"/>
        </w:rPr>
        <w:t>ботанные ЗАО «Агентство по прогнозированию балансов в электроэнергет</w:t>
      </w:r>
      <w:r w:rsidRPr="00346170">
        <w:rPr>
          <w:lang w:eastAsia="ru-RU"/>
        </w:rPr>
        <w:t>и</w:t>
      </w:r>
      <w:r w:rsidRPr="00346170">
        <w:rPr>
          <w:lang w:eastAsia="ru-RU"/>
        </w:rPr>
        <w:t>ке» по заказу Министерства энергетики России в 2010 году (далее «Сцена</w:t>
      </w:r>
      <w:r w:rsidRPr="00346170">
        <w:rPr>
          <w:lang w:eastAsia="ru-RU"/>
        </w:rPr>
        <w:t>р</w:t>
      </w:r>
      <w:r w:rsidRPr="00346170">
        <w:rPr>
          <w:lang w:eastAsia="ru-RU"/>
        </w:rPr>
        <w:t>ные условия…»).</w:t>
      </w:r>
    </w:p>
    <w:p w:rsidR="00877390" w:rsidRPr="00346170" w:rsidRDefault="00877390" w:rsidP="00877390">
      <w:pPr>
        <w:pStyle w:val="affffe"/>
      </w:pPr>
      <w:r w:rsidRPr="00346170">
        <w:t>Прогноз социально-экономического развития  Российской Федерации на период до 2030 года базируется на сценарных условиях прогноза долгосрочного социально-экономического развития Российской Федерации до 2030 года с учетом параметров пр</w:t>
      </w:r>
      <w:r w:rsidRPr="00346170">
        <w:t>о</w:t>
      </w:r>
      <w:r w:rsidRPr="00346170">
        <w:t>гноза социально-экономического развития Российской Федерации на 2013 год и план</w:t>
      </w:r>
      <w:r w:rsidRPr="00346170">
        <w:t>о</w:t>
      </w:r>
      <w:r w:rsidRPr="00346170">
        <w:t>вый период 2014 и 2015 годов, а также подготовленных на их основе прогнозных мат</w:t>
      </w:r>
      <w:r w:rsidRPr="00346170">
        <w:t>е</w:t>
      </w:r>
      <w:r w:rsidRPr="00346170">
        <w:t>риалах федеральных органов исполнительной власти и органов исполнительной власти субъектов Российской Федерации.</w:t>
      </w:r>
    </w:p>
    <w:p w:rsidR="00877390" w:rsidRPr="00346170" w:rsidRDefault="00877390" w:rsidP="00877390">
      <w:pPr>
        <w:pStyle w:val="affffe"/>
      </w:pPr>
      <w:r w:rsidRPr="00346170">
        <w:t>В «Прогнозе…» рассмотрены три варианта сценария социально-экономического развития в долгосрочной перспективе – консервативный, инновационный и целевой (форсированный).</w:t>
      </w:r>
    </w:p>
    <w:p w:rsidR="00877390" w:rsidRPr="00346170" w:rsidRDefault="00877390" w:rsidP="00877390">
      <w:pPr>
        <w:pStyle w:val="affffe"/>
      </w:pPr>
      <w:r w:rsidRPr="00346170">
        <w:t>Консервативный сценарий (вариант 1) характеризуется умеренными  долгосро</w:t>
      </w:r>
      <w:r w:rsidRPr="00346170">
        <w:t>ч</w:t>
      </w:r>
      <w:r w:rsidRPr="00346170">
        <w:t>ными темпами роста экономики на основе активной модернизации топливно-энергетического и сырьевого секторов российской экономики при сохранении относ</w:t>
      </w:r>
      <w:r w:rsidRPr="00346170">
        <w:t>и</w:t>
      </w:r>
      <w:r w:rsidRPr="00346170">
        <w:t xml:space="preserve">тельного отставания в гражданских высоко- и среднетехнологичных секторах. </w:t>
      </w:r>
    </w:p>
    <w:p w:rsidR="00877390" w:rsidRPr="00346170" w:rsidRDefault="00877390" w:rsidP="00877390">
      <w:pPr>
        <w:pStyle w:val="affffe"/>
      </w:pPr>
      <w:r w:rsidRPr="00346170">
        <w:t>Инновационный сценарий (вариант 2) характеризуется усилением инвестицио</w:t>
      </w:r>
      <w:r w:rsidRPr="00346170">
        <w:t>н</w:t>
      </w:r>
      <w:r w:rsidRPr="00346170">
        <w:t>ной направленности экономического роста. Сценарий опирается на создание совреме</w:t>
      </w:r>
      <w:r w:rsidRPr="00346170">
        <w:t>н</w:t>
      </w:r>
      <w:r w:rsidRPr="00346170">
        <w:t>ной транспортной инфраструктуры и конкурентоспособного сектора высокотехнол</w:t>
      </w:r>
      <w:r w:rsidRPr="00346170">
        <w:t>о</w:t>
      </w:r>
      <w:r w:rsidRPr="00346170">
        <w:lastRenderedPageBreak/>
        <w:t xml:space="preserve">гичных производств и экономики знаний наряду с модернизацией энерго-сырьевого комплекса. </w:t>
      </w:r>
    </w:p>
    <w:p w:rsidR="00877390" w:rsidRPr="00346170" w:rsidRDefault="00877390" w:rsidP="00877390">
      <w:pPr>
        <w:pStyle w:val="affffe"/>
      </w:pPr>
      <w:r w:rsidRPr="00346170">
        <w:t>Целевой (форсированный) сценарий (вариант 3) разработан на базе инновацио</w:t>
      </w:r>
      <w:r w:rsidRPr="00346170">
        <w:t>н</w:t>
      </w:r>
      <w:r w:rsidRPr="00346170">
        <w:t>ного сценария, при этом он характеризуется форсированными темпами роста, повыше</w:t>
      </w:r>
      <w:r w:rsidRPr="00346170">
        <w:t>н</w:t>
      </w:r>
      <w:r w:rsidRPr="00346170">
        <w:t>ной нормой накопления частного бизнеса, созданием масштабного несырьевого эк</w:t>
      </w:r>
      <w:r w:rsidRPr="00346170">
        <w:t>с</w:t>
      </w:r>
      <w:r w:rsidRPr="00346170">
        <w:t>портного сектора и значительным притоком иностранного капитала.</w:t>
      </w:r>
    </w:p>
    <w:p w:rsidR="00877390" w:rsidRPr="00346170" w:rsidRDefault="00877390" w:rsidP="00877390">
      <w:pPr>
        <w:pStyle w:val="affffe"/>
      </w:pPr>
      <w:r w:rsidRPr="00346170">
        <w:t xml:space="preserve">Для оценки эффективности инвестиций в развитие системы теплоснабжения </w:t>
      </w:r>
      <w:r w:rsidRPr="00346170">
        <w:rPr>
          <w:lang w:eastAsia="ru-RU"/>
        </w:rPr>
        <w:t>П</w:t>
      </w:r>
      <w:r w:rsidRPr="00346170">
        <w:rPr>
          <w:lang w:eastAsia="ru-RU"/>
        </w:rPr>
        <w:t>о</w:t>
      </w:r>
      <w:r w:rsidRPr="00346170">
        <w:rPr>
          <w:lang w:eastAsia="ru-RU"/>
        </w:rPr>
        <w:t>селения</w:t>
      </w:r>
      <w:r w:rsidRPr="00346170">
        <w:t xml:space="preserve"> в расчеты заложены индексы роста цен по консервативному сценарию (на</w:t>
      </w:r>
      <w:r w:rsidRPr="00346170">
        <w:t>и</w:t>
      </w:r>
      <w:r w:rsidRPr="00346170">
        <w:t>худший вариант).</w:t>
      </w:r>
    </w:p>
    <w:p w:rsidR="00877390" w:rsidRPr="00346170" w:rsidRDefault="00877390" w:rsidP="00877390">
      <w:pPr>
        <w:pStyle w:val="affffe"/>
      </w:pPr>
      <w:r w:rsidRPr="00346170">
        <w:t>«Сценарные условия…» отражают основные целевые ориентиры и параметры развития электроэнергетики до 2030 года, сформированные на основе Генеральной сх</w:t>
      </w:r>
      <w:r w:rsidRPr="00346170">
        <w:t>е</w:t>
      </w:r>
      <w:r w:rsidRPr="00346170">
        <w:t>мы размещения объектов электроэнергетики на период до  2030 года.</w:t>
      </w:r>
    </w:p>
    <w:p w:rsidR="00877390" w:rsidRPr="00346170" w:rsidRDefault="00877390" w:rsidP="00877390">
      <w:pPr>
        <w:pStyle w:val="affffe"/>
      </w:pPr>
      <w:r w:rsidRPr="00346170">
        <w:t>Индексы изменения цен, принятые в</w:t>
      </w:r>
      <w:r w:rsidR="00B54409">
        <w:t xml:space="preserve"> расчетах, приведены в таблице 45</w:t>
      </w:r>
      <w:r w:rsidRPr="00346170">
        <w:t>.</w:t>
      </w:r>
    </w:p>
    <w:p w:rsidR="00877390" w:rsidRPr="00346170" w:rsidRDefault="00877390" w:rsidP="00877390">
      <w:pPr>
        <w:pStyle w:val="affffe"/>
      </w:pPr>
      <w:r w:rsidRPr="00346170">
        <w:t>Ставка рефинансирования принята 8,25% в соответствии с Указанием Банка Ро</w:t>
      </w:r>
      <w:r w:rsidRPr="00346170">
        <w:t>с</w:t>
      </w:r>
      <w:r w:rsidRPr="00346170">
        <w:t>сии от 13.09.2012 № 2873-У "О размере ставки рефинансирования Банка России".</w:t>
      </w:r>
    </w:p>
    <w:p w:rsidR="00877390" w:rsidRDefault="00877390" w:rsidP="00877390">
      <w:pPr>
        <w:pStyle w:val="affffe"/>
      </w:pPr>
      <w:r w:rsidRPr="00346170">
        <w:t xml:space="preserve">Налоговое окружение проекта приведено в таблице </w:t>
      </w:r>
      <w:r w:rsidR="007D2F82">
        <w:t>44</w:t>
      </w:r>
      <w:r w:rsidRPr="00346170">
        <w:t>.</w:t>
      </w:r>
    </w:p>
    <w:p w:rsidR="007D2F82" w:rsidRDefault="007D2F82" w:rsidP="00877390">
      <w:pPr>
        <w:pStyle w:val="affffe"/>
      </w:pPr>
    </w:p>
    <w:p w:rsidR="007D2F82" w:rsidRPr="007D2F82" w:rsidRDefault="007D2F82" w:rsidP="007D2F82">
      <w:pPr>
        <w:pStyle w:val="a1"/>
        <w:shd w:val="clear" w:color="auto" w:fill="F2F2F2"/>
        <w:tabs>
          <w:tab w:val="clear" w:pos="1985"/>
        </w:tabs>
        <w:spacing w:line="276" w:lineRule="auto"/>
        <w:ind w:left="0" w:firstLine="0"/>
      </w:pPr>
      <w:bookmarkStart w:id="830" w:name="_Toc392242613"/>
      <w:r w:rsidRPr="007D2F82">
        <w:t>Налоговое окружение проекта.</w:t>
      </w:r>
      <w:bookmarkEnd w:id="8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79"/>
        <w:gridCol w:w="3380"/>
      </w:tblGrid>
      <w:tr w:rsidR="00877390" w:rsidRPr="00346170" w:rsidTr="007D0824">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346170" w:rsidRDefault="00877390" w:rsidP="007D0824">
            <w:pPr>
              <w:pStyle w:val="affffe"/>
              <w:spacing w:line="240" w:lineRule="auto"/>
              <w:ind w:left="142" w:firstLine="0"/>
              <w:jc w:val="center"/>
              <w:rPr>
                <w:b/>
                <w:sz w:val="20"/>
                <w:szCs w:val="20"/>
                <w:lang w:eastAsia="ru-RU"/>
              </w:rPr>
            </w:pPr>
            <w:r w:rsidRPr="00346170">
              <w:rPr>
                <w:b/>
                <w:sz w:val="20"/>
                <w:szCs w:val="20"/>
                <w:lang w:eastAsia="ru-RU"/>
              </w:rPr>
              <w:t>Наименование налога</w:t>
            </w:r>
          </w:p>
        </w:tc>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346170" w:rsidRDefault="00877390" w:rsidP="007D0824">
            <w:pPr>
              <w:pStyle w:val="affffe"/>
              <w:tabs>
                <w:tab w:val="left" w:pos="23"/>
              </w:tabs>
              <w:spacing w:line="240" w:lineRule="auto"/>
              <w:ind w:firstLine="0"/>
              <w:jc w:val="center"/>
              <w:rPr>
                <w:b/>
                <w:sz w:val="20"/>
                <w:szCs w:val="20"/>
                <w:lang w:eastAsia="ru-RU"/>
              </w:rPr>
            </w:pPr>
            <w:r w:rsidRPr="00346170">
              <w:rPr>
                <w:b/>
                <w:sz w:val="20"/>
                <w:szCs w:val="20"/>
                <w:lang w:eastAsia="ru-RU"/>
              </w:rPr>
              <w:t>Ставка налога, %</w:t>
            </w:r>
          </w:p>
        </w:tc>
        <w:tc>
          <w:tcPr>
            <w:tcW w:w="3380" w:type="dxa"/>
            <w:tcBorders>
              <w:top w:val="single" w:sz="4" w:space="0" w:color="auto"/>
              <w:left w:val="single" w:sz="4" w:space="0" w:color="auto"/>
              <w:bottom w:val="single" w:sz="4" w:space="0" w:color="auto"/>
              <w:right w:val="single" w:sz="4" w:space="0" w:color="auto"/>
            </w:tcBorders>
            <w:vAlign w:val="center"/>
            <w:hideMark/>
          </w:tcPr>
          <w:p w:rsidR="00877390" w:rsidRPr="00346170" w:rsidRDefault="00877390" w:rsidP="007D0824">
            <w:pPr>
              <w:pStyle w:val="affffe"/>
              <w:tabs>
                <w:tab w:val="left" w:pos="330"/>
              </w:tabs>
              <w:spacing w:line="240" w:lineRule="auto"/>
              <w:ind w:firstLine="0"/>
              <w:jc w:val="center"/>
              <w:rPr>
                <w:b/>
                <w:sz w:val="20"/>
                <w:szCs w:val="20"/>
                <w:lang w:eastAsia="ru-RU"/>
              </w:rPr>
            </w:pPr>
            <w:r w:rsidRPr="00346170">
              <w:rPr>
                <w:b/>
                <w:sz w:val="20"/>
                <w:szCs w:val="20"/>
                <w:lang w:eastAsia="ru-RU"/>
              </w:rPr>
              <w:t>Период уплаты, дней</w:t>
            </w:r>
          </w:p>
        </w:tc>
      </w:tr>
      <w:tr w:rsidR="00877390" w:rsidRPr="00346170" w:rsidTr="007D0824">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346170" w:rsidRDefault="00877390" w:rsidP="007D0824">
            <w:pPr>
              <w:pStyle w:val="affffe"/>
              <w:spacing w:line="240" w:lineRule="auto"/>
              <w:ind w:left="142" w:firstLine="0"/>
              <w:jc w:val="center"/>
              <w:rPr>
                <w:sz w:val="20"/>
                <w:szCs w:val="20"/>
                <w:lang w:eastAsia="ru-RU"/>
              </w:rPr>
            </w:pPr>
            <w:r w:rsidRPr="00346170">
              <w:rPr>
                <w:sz w:val="20"/>
                <w:szCs w:val="20"/>
                <w:lang w:eastAsia="ru-RU"/>
              </w:rPr>
              <w:t>Налог на добавленную стоимость (НДС)</w:t>
            </w:r>
          </w:p>
        </w:tc>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346170" w:rsidRDefault="00877390" w:rsidP="007D0824">
            <w:pPr>
              <w:pStyle w:val="affffe"/>
              <w:tabs>
                <w:tab w:val="left" w:pos="23"/>
              </w:tabs>
              <w:spacing w:line="240" w:lineRule="auto"/>
              <w:ind w:firstLine="0"/>
              <w:jc w:val="center"/>
              <w:rPr>
                <w:sz w:val="20"/>
                <w:szCs w:val="20"/>
                <w:lang w:eastAsia="ru-RU"/>
              </w:rPr>
            </w:pPr>
            <w:r w:rsidRPr="00346170">
              <w:rPr>
                <w:sz w:val="20"/>
                <w:szCs w:val="20"/>
                <w:lang w:eastAsia="ru-RU"/>
              </w:rPr>
              <w:t>18,0</w:t>
            </w:r>
          </w:p>
        </w:tc>
        <w:tc>
          <w:tcPr>
            <w:tcW w:w="3380" w:type="dxa"/>
            <w:tcBorders>
              <w:top w:val="single" w:sz="4" w:space="0" w:color="auto"/>
              <w:left w:val="single" w:sz="4" w:space="0" w:color="auto"/>
              <w:bottom w:val="single" w:sz="4" w:space="0" w:color="auto"/>
              <w:right w:val="single" w:sz="4" w:space="0" w:color="auto"/>
            </w:tcBorders>
            <w:vAlign w:val="center"/>
            <w:hideMark/>
          </w:tcPr>
          <w:p w:rsidR="00877390" w:rsidRPr="00346170" w:rsidRDefault="00877390" w:rsidP="007D0824">
            <w:pPr>
              <w:pStyle w:val="affffe"/>
              <w:tabs>
                <w:tab w:val="left" w:pos="330"/>
              </w:tabs>
              <w:spacing w:line="240" w:lineRule="auto"/>
              <w:ind w:firstLine="0"/>
              <w:jc w:val="center"/>
              <w:rPr>
                <w:sz w:val="20"/>
                <w:szCs w:val="20"/>
                <w:lang w:eastAsia="ru-RU"/>
              </w:rPr>
            </w:pPr>
            <w:r w:rsidRPr="00346170">
              <w:rPr>
                <w:sz w:val="20"/>
                <w:szCs w:val="20"/>
                <w:lang w:eastAsia="ru-RU"/>
              </w:rPr>
              <w:t>90</w:t>
            </w:r>
          </w:p>
        </w:tc>
      </w:tr>
      <w:tr w:rsidR="00877390" w:rsidRPr="00346170" w:rsidTr="007D0824">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346170" w:rsidRDefault="00877390" w:rsidP="007D0824">
            <w:pPr>
              <w:pStyle w:val="affffe"/>
              <w:spacing w:line="240" w:lineRule="auto"/>
              <w:ind w:left="142" w:firstLine="0"/>
              <w:jc w:val="center"/>
              <w:rPr>
                <w:sz w:val="20"/>
                <w:szCs w:val="20"/>
                <w:lang w:eastAsia="ru-RU"/>
              </w:rPr>
            </w:pPr>
            <w:r w:rsidRPr="00346170">
              <w:rPr>
                <w:sz w:val="20"/>
                <w:szCs w:val="20"/>
                <w:lang w:eastAsia="ru-RU"/>
              </w:rPr>
              <w:t>Налог на прибыль</w:t>
            </w:r>
          </w:p>
        </w:tc>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346170" w:rsidRDefault="00877390" w:rsidP="007D0824">
            <w:pPr>
              <w:pStyle w:val="affffe"/>
              <w:tabs>
                <w:tab w:val="left" w:pos="23"/>
              </w:tabs>
              <w:spacing w:line="240" w:lineRule="auto"/>
              <w:ind w:firstLine="0"/>
              <w:jc w:val="center"/>
              <w:rPr>
                <w:sz w:val="20"/>
                <w:szCs w:val="20"/>
                <w:lang w:eastAsia="ru-RU"/>
              </w:rPr>
            </w:pPr>
            <w:r w:rsidRPr="00346170">
              <w:rPr>
                <w:sz w:val="20"/>
                <w:szCs w:val="20"/>
                <w:lang w:eastAsia="ru-RU"/>
              </w:rPr>
              <w:t>20,0</w:t>
            </w:r>
          </w:p>
        </w:tc>
        <w:tc>
          <w:tcPr>
            <w:tcW w:w="3380" w:type="dxa"/>
            <w:tcBorders>
              <w:top w:val="single" w:sz="4" w:space="0" w:color="auto"/>
              <w:left w:val="single" w:sz="4" w:space="0" w:color="auto"/>
              <w:bottom w:val="single" w:sz="4" w:space="0" w:color="auto"/>
              <w:right w:val="single" w:sz="4" w:space="0" w:color="auto"/>
            </w:tcBorders>
            <w:vAlign w:val="center"/>
            <w:hideMark/>
          </w:tcPr>
          <w:p w:rsidR="00877390" w:rsidRPr="00346170" w:rsidRDefault="00877390" w:rsidP="007D0824">
            <w:pPr>
              <w:pStyle w:val="affffe"/>
              <w:tabs>
                <w:tab w:val="left" w:pos="330"/>
              </w:tabs>
              <w:spacing w:line="240" w:lineRule="auto"/>
              <w:ind w:firstLine="0"/>
              <w:jc w:val="center"/>
              <w:rPr>
                <w:sz w:val="20"/>
                <w:szCs w:val="20"/>
                <w:lang w:eastAsia="ru-RU"/>
              </w:rPr>
            </w:pPr>
            <w:r w:rsidRPr="00346170">
              <w:rPr>
                <w:sz w:val="20"/>
                <w:szCs w:val="20"/>
                <w:lang w:eastAsia="ru-RU"/>
              </w:rPr>
              <w:t>360</w:t>
            </w:r>
          </w:p>
        </w:tc>
      </w:tr>
      <w:tr w:rsidR="00877390" w:rsidRPr="00346170" w:rsidTr="007D0824">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346170" w:rsidRDefault="00877390" w:rsidP="007D0824">
            <w:pPr>
              <w:pStyle w:val="affffe"/>
              <w:spacing w:line="240" w:lineRule="auto"/>
              <w:ind w:left="142" w:firstLine="0"/>
              <w:jc w:val="center"/>
              <w:rPr>
                <w:sz w:val="20"/>
                <w:szCs w:val="20"/>
                <w:lang w:eastAsia="ru-RU"/>
              </w:rPr>
            </w:pPr>
            <w:r w:rsidRPr="00346170">
              <w:rPr>
                <w:sz w:val="20"/>
                <w:szCs w:val="20"/>
                <w:lang w:eastAsia="ru-RU"/>
              </w:rPr>
              <w:t>Налог на имущество</w:t>
            </w:r>
          </w:p>
        </w:tc>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346170" w:rsidRDefault="00877390" w:rsidP="007D0824">
            <w:pPr>
              <w:pStyle w:val="affffe"/>
              <w:tabs>
                <w:tab w:val="left" w:pos="23"/>
              </w:tabs>
              <w:spacing w:line="240" w:lineRule="auto"/>
              <w:ind w:firstLine="0"/>
              <w:jc w:val="center"/>
              <w:rPr>
                <w:sz w:val="20"/>
                <w:szCs w:val="20"/>
                <w:lang w:eastAsia="ru-RU"/>
              </w:rPr>
            </w:pPr>
            <w:r w:rsidRPr="00346170">
              <w:rPr>
                <w:sz w:val="20"/>
                <w:szCs w:val="20"/>
                <w:lang w:eastAsia="ru-RU"/>
              </w:rPr>
              <w:t>2,2</w:t>
            </w:r>
          </w:p>
        </w:tc>
        <w:tc>
          <w:tcPr>
            <w:tcW w:w="3380" w:type="dxa"/>
            <w:tcBorders>
              <w:top w:val="single" w:sz="4" w:space="0" w:color="auto"/>
              <w:left w:val="single" w:sz="4" w:space="0" w:color="auto"/>
              <w:bottom w:val="single" w:sz="4" w:space="0" w:color="auto"/>
              <w:right w:val="single" w:sz="4" w:space="0" w:color="auto"/>
            </w:tcBorders>
            <w:vAlign w:val="center"/>
            <w:hideMark/>
          </w:tcPr>
          <w:p w:rsidR="00877390" w:rsidRPr="00346170" w:rsidRDefault="00877390" w:rsidP="007D0824">
            <w:pPr>
              <w:pStyle w:val="affffe"/>
              <w:tabs>
                <w:tab w:val="left" w:pos="330"/>
              </w:tabs>
              <w:spacing w:line="240" w:lineRule="auto"/>
              <w:ind w:firstLine="0"/>
              <w:jc w:val="center"/>
              <w:rPr>
                <w:sz w:val="20"/>
                <w:szCs w:val="20"/>
                <w:lang w:eastAsia="ru-RU"/>
              </w:rPr>
            </w:pPr>
            <w:r w:rsidRPr="00346170">
              <w:rPr>
                <w:sz w:val="20"/>
                <w:szCs w:val="20"/>
                <w:lang w:eastAsia="ru-RU"/>
              </w:rPr>
              <w:t>360</w:t>
            </w:r>
          </w:p>
        </w:tc>
      </w:tr>
      <w:tr w:rsidR="00877390" w:rsidRPr="00346170" w:rsidTr="007D0824">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346170" w:rsidRDefault="00877390" w:rsidP="007D0824">
            <w:pPr>
              <w:pStyle w:val="affffe"/>
              <w:spacing w:line="240" w:lineRule="auto"/>
              <w:ind w:left="142" w:firstLine="0"/>
              <w:jc w:val="center"/>
              <w:rPr>
                <w:sz w:val="20"/>
                <w:szCs w:val="20"/>
                <w:lang w:eastAsia="ru-RU"/>
              </w:rPr>
            </w:pPr>
            <w:r w:rsidRPr="00346170">
              <w:rPr>
                <w:sz w:val="20"/>
                <w:szCs w:val="20"/>
                <w:lang w:eastAsia="ru-RU"/>
              </w:rPr>
              <w:t>Страховые взносы с ФОТ</w:t>
            </w:r>
          </w:p>
        </w:tc>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346170" w:rsidRDefault="00877390" w:rsidP="007D0824">
            <w:pPr>
              <w:pStyle w:val="affffe"/>
              <w:tabs>
                <w:tab w:val="left" w:pos="23"/>
              </w:tabs>
              <w:spacing w:line="240" w:lineRule="auto"/>
              <w:ind w:firstLine="0"/>
              <w:jc w:val="center"/>
              <w:rPr>
                <w:sz w:val="20"/>
                <w:szCs w:val="20"/>
                <w:lang w:eastAsia="ru-RU"/>
              </w:rPr>
            </w:pPr>
            <w:r w:rsidRPr="00346170">
              <w:rPr>
                <w:sz w:val="20"/>
                <w:szCs w:val="20"/>
                <w:lang w:eastAsia="ru-RU"/>
              </w:rPr>
              <w:t>30,0</w:t>
            </w:r>
          </w:p>
        </w:tc>
        <w:tc>
          <w:tcPr>
            <w:tcW w:w="3380" w:type="dxa"/>
            <w:tcBorders>
              <w:top w:val="single" w:sz="4" w:space="0" w:color="auto"/>
              <w:left w:val="single" w:sz="4" w:space="0" w:color="auto"/>
              <w:bottom w:val="single" w:sz="4" w:space="0" w:color="auto"/>
              <w:right w:val="single" w:sz="4" w:space="0" w:color="auto"/>
            </w:tcBorders>
            <w:vAlign w:val="center"/>
            <w:hideMark/>
          </w:tcPr>
          <w:p w:rsidR="00877390" w:rsidRPr="00346170" w:rsidRDefault="00877390" w:rsidP="007D0824">
            <w:pPr>
              <w:pStyle w:val="affffe"/>
              <w:tabs>
                <w:tab w:val="left" w:pos="330"/>
              </w:tabs>
              <w:spacing w:line="240" w:lineRule="auto"/>
              <w:ind w:firstLine="0"/>
              <w:jc w:val="center"/>
              <w:rPr>
                <w:sz w:val="20"/>
                <w:szCs w:val="20"/>
                <w:lang w:eastAsia="ru-RU"/>
              </w:rPr>
            </w:pPr>
            <w:r w:rsidRPr="00346170">
              <w:rPr>
                <w:sz w:val="20"/>
                <w:szCs w:val="20"/>
                <w:lang w:eastAsia="ru-RU"/>
              </w:rPr>
              <w:t>360</w:t>
            </w:r>
          </w:p>
        </w:tc>
      </w:tr>
    </w:tbl>
    <w:p w:rsidR="00877390" w:rsidRPr="00346170" w:rsidRDefault="00877390" w:rsidP="00877390">
      <w:pPr>
        <w:pStyle w:val="affffe"/>
        <w:tabs>
          <w:tab w:val="left" w:pos="993"/>
        </w:tabs>
        <w:rPr>
          <w:lang w:eastAsia="ru-RU"/>
        </w:rPr>
      </w:pPr>
      <w:r w:rsidRPr="00346170">
        <w:rPr>
          <w:lang w:eastAsia="ru-RU"/>
        </w:rPr>
        <w:t>Ставка дисконтирования принята в расчетах 10 %.</w:t>
      </w:r>
    </w:p>
    <w:p w:rsidR="007D2F82" w:rsidRDefault="007D2F82" w:rsidP="00877390">
      <w:pPr>
        <w:pStyle w:val="2f"/>
        <w:shd w:val="clear" w:color="auto" w:fill="auto"/>
        <w:spacing w:line="360" w:lineRule="auto"/>
        <w:ind w:left="23" w:right="23" w:firstLine="697"/>
        <w:jc w:val="both"/>
        <w:sectPr w:rsidR="007D2F82" w:rsidSect="00096354">
          <w:pgSz w:w="11907" w:h="16839" w:code="9"/>
          <w:pgMar w:top="1134" w:right="851" w:bottom="1134" w:left="1134" w:header="284" w:footer="284" w:gutter="0"/>
          <w:cols w:space="708"/>
          <w:docGrid w:linePitch="360"/>
        </w:sectPr>
      </w:pPr>
    </w:p>
    <w:p w:rsidR="007D0824" w:rsidRDefault="007D0824" w:rsidP="007D0824">
      <w:pPr>
        <w:pStyle w:val="a1"/>
        <w:shd w:val="clear" w:color="auto" w:fill="F2F2F2"/>
        <w:tabs>
          <w:tab w:val="clear" w:pos="1985"/>
        </w:tabs>
        <w:spacing w:line="276" w:lineRule="auto"/>
        <w:ind w:left="0" w:firstLine="0"/>
      </w:pPr>
      <w:bookmarkStart w:id="831" w:name="_Toc384043375"/>
      <w:bookmarkStart w:id="832" w:name="_Toc387855963"/>
      <w:bookmarkStart w:id="833" w:name="_Toc392242614"/>
      <w:r>
        <w:lastRenderedPageBreak/>
        <w:t>Индексы изменения цен.</w:t>
      </w:r>
      <w:bookmarkEnd w:id="833"/>
    </w:p>
    <w:tbl>
      <w:tblPr>
        <w:tblW w:w="5021" w:type="pct"/>
        <w:tblLayout w:type="fixed"/>
        <w:tblLook w:val="04A0"/>
      </w:tblPr>
      <w:tblGrid>
        <w:gridCol w:w="2392"/>
        <w:gridCol w:w="732"/>
        <w:gridCol w:w="731"/>
        <w:gridCol w:w="731"/>
        <w:gridCol w:w="731"/>
        <w:gridCol w:w="731"/>
        <w:gridCol w:w="731"/>
        <w:gridCol w:w="731"/>
        <w:gridCol w:w="731"/>
        <w:gridCol w:w="731"/>
        <w:gridCol w:w="731"/>
        <w:gridCol w:w="731"/>
        <w:gridCol w:w="731"/>
        <w:gridCol w:w="731"/>
        <w:gridCol w:w="731"/>
        <w:gridCol w:w="731"/>
        <w:gridCol w:w="731"/>
        <w:gridCol w:w="760"/>
      </w:tblGrid>
      <w:tr w:rsidR="00877390" w:rsidRPr="00346170" w:rsidTr="007D0824">
        <w:trPr>
          <w:trHeight w:val="20"/>
        </w:trPr>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831"/>
          <w:bookmarkEnd w:id="832"/>
          <w:p w:rsidR="00877390" w:rsidRPr="00346170" w:rsidRDefault="00877390" w:rsidP="007D0824">
            <w:pPr>
              <w:spacing w:after="0" w:line="240" w:lineRule="auto"/>
            </w:pPr>
            <w:r w:rsidRPr="00346170">
              <w:t>Год</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2013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2014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2015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2016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2017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2018</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2019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2020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2021</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2022</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2023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2024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2025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2026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2027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2028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877390" w:rsidRPr="00346170" w:rsidRDefault="00877390" w:rsidP="007D0824">
            <w:pPr>
              <w:spacing w:after="0" w:line="240" w:lineRule="auto"/>
              <w:jc w:val="center"/>
            </w:pPr>
            <w:r w:rsidRPr="00346170">
              <w:t>2029</w:t>
            </w:r>
          </w:p>
        </w:tc>
      </w:tr>
      <w:tr w:rsidR="00877390" w:rsidRPr="00346170" w:rsidTr="007D082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rPr>
                <w:sz w:val="22"/>
              </w:rPr>
            </w:pPr>
            <w:r w:rsidRPr="007D0824">
              <w:rPr>
                <w:sz w:val="22"/>
              </w:rPr>
              <w:t>Индекс роста тарифов на тепловую энергию по отношению к баз</w:t>
            </w:r>
            <w:r w:rsidRPr="007D0824">
              <w:rPr>
                <w:sz w:val="22"/>
              </w:rPr>
              <w:t>о</w:t>
            </w:r>
            <w:r w:rsidRPr="007D0824">
              <w:rPr>
                <w:sz w:val="22"/>
              </w:rPr>
              <w:t>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1,000</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1,074</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1,037</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1,055</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1,055</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1,055</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1,050</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1,050</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1,047</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1,045</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1,039</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1,028</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1,025</w:t>
            </w:r>
          </w:p>
        </w:tc>
        <w:tc>
          <w:tcPr>
            <w:tcW w:w="25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1,023</w:t>
            </w:r>
          </w:p>
        </w:tc>
      </w:tr>
      <w:tr w:rsidR="00877390" w:rsidRPr="00346170" w:rsidTr="007D082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rPr>
                <w:sz w:val="22"/>
              </w:rPr>
            </w:pPr>
            <w:r w:rsidRPr="007D0824">
              <w:rPr>
                <w:sz w:val="22"/>
              </w:rPr>
              <w:t>Индекс роста тарифов на электроэнергию по отношению к базов</w:t>
            </w:r>
            <w:r w:rsidRPr="007D0824">
              <w:rPr>
                <w:sz w:val="22"/>
              </w:rPr>
              <w:t>о</w:t>
            </w:r>
            <w:r w:rsidRPr="007D0824">
              <w:rPr>
                <w:sz w:val="22"/>
              </w:rPr>
              <w:t>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1,000</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1,072</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1,063</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1,067</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1,049</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1,005</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1,023</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1,025</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1,036</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1,015</w:t>
            </w:r>
          </w:p>
        </w:tc>
        <w:tc>
          <w:tcPr>
            <w:tcW w:w="25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0,983</w:t>
            </w:r>
          </w:p>
        </w:tc>
      </w:tr>
      <w:tr w:rsidR="00877390" w:rsidRPr="00346170" w:rsidTr="007D082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rPr>
                <w:sz w:val="22"/>
              </w:rPr>
            </w:pPr>
            <w:r w:rsidRPr="007D0824">
              <w:rPr>
                <w:sz w:val="22"/>
              </w:rPr>
              <w:t>Индекс роста тарифов на природный газ по отношению к базов</w:t>
            </w:r>
            <w:r w:rsidRPr="007D0824">
              <w:rPr>
                <w:sz w:val="22"/>
              </w:rPr>
              <w:t>о</w:t>
            </w:r>
            <w:r w:rsidRPr="007D0824">
              <w:rPr>
                <w:sz w:val="22"/>
              </w:rPr>
              <w:t>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1,000</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1,080</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1,046</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1,046</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1,046</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1,045</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1,040</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1,035</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1,031</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1,029</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1,028</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1,025</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1,023</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1,021</w:t>
            </w:r>
          </w:p>
        </w:tc>
        <w:tc>
          <w:tcPr>
            <w:tcW w:w="25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1,021</w:t>
            </w:r>
          </w:p>
        </w:tc>
      </w:tr>
      <w:tr w:rsidR="00877390" w:rsidRPr="00346170" w:rsidTr="007D082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rPr>
                <w:sz w:val="22"/>
              </w:rPr>
            </w:pPr>
            <w:r w:rsidRPr="007D0824">
              <w:rPr>
                <w:sz w:val="22"/>
              </w:rPr>
              <w:t>Индекс роста зарабо</w:t>
            </w:r>
            <w:r w:rsidRPr="007D0824">
              <w:rPr>
                <w:sz w:val="22"/>
              </w:rPr>
              <w:t>т</w:t>
            </w:r>
            <w:r w:rsidRPr="007D0824">
              <w:rPr>
                <w:sz w:val="22"/>
              </w:rPr>
              <w:t>ной платы по отнош</w:t>
            </w:r>
            <w:r w:rsidRPr="007D0824">
              <w:rPr>
                <w:sz w:val="22"/>
              </w:rPr>
              <w:t>е</w:t>
            </w:r>
            <w:r w:rsidRPr="007D0824">
              <w:rPr>
                <w:sz w:val="22"/>
              </w:rPr>
              <w:t>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1,000</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1,040</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1,038</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1,043</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1,055</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1,054</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1,040</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1,036</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1,036</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1,036</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1,022</w:t>
            </w:r>
          </w:p>
        </w:tc>
        <w:tc>
          <w:tcPr>
            <w:tcW w:w="25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1,021</w:t>
            </w:r>
          </w:p>
        </w:tc>
      </w:tr>
      <w:tr w:rsidR="00877390" w:rsidRPr="00346170" w:rsidTr="007D082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rPr>
                <w:sz w:val="22"/>
              </w:rPr>
            </w:pPr>
            <w:r w:rsidRPr="007D0824">
              <w:rPr>
                <w:sz w:val="22"/>
              </w:rPr>
              <w:t>Индекс дефлятор пр</w:t>
            </w:r>
            <w:r w:rsidRPr="007D0824">
              <w:rPr>
                <w:sz w:val="22"/>
              </w:rPr>
              <w:t>о</w:t>
            </w:r>
            <w:r w:rsidRPr="007D0824">
              <w:rPr>
                <w:sz w:val="22"/>
              </w:rPr>
              <w:t>изодства, передачи и распределния (тра</w:t>
            </w:r>
            <w:r w:rsidRPr="007D0824">
              <w:rPr>
                <w:sz w:val="22"/>
              </w:rPr>
              <w:t>н</w:t>
            </w:r>
            <w:r w:rsidRPr="007D0824">
              <w:rPr>
                <w:sz w:val="22"/>
              </w:rPr>
              <w:t>зит)</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1,075</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1,050</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1,044</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1,043</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1,035</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1,035</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1,033</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1,031</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1,029</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1,033</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1,021</w:t>
            </w:r>
          </w:p>
        </w:tc>
        <w:tc>
          <w:tcPr>
            <w:tcW w:w="25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1,003</w:t>
            </w:r>
          </w:p>
        </w:tc>
      </w:tr>
      <w:tr w:rsidR="00877390" w:rsidRPr="00346170" w:rsidTr="007D082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rPr>
                <w:sz w:val="22"/>
              </w:rPr>
            </w:pPr>
            <w:r w:rsidRPr="007D0824">
              <w:rPr>
                <w:sz w:val="22"/>
              </w:rPr>
              <w:t>Индекс роста тарифов на воду</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1,075</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1,050</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1,044</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1,043</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1,035</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1,035</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1,033</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1,031</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1,029</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1,033</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1,021</w:t>
            </w:r>
          </w:p>
        </w:tc>
        <w:tc>
          <w:tcPr>
            <w:tcW w:w="25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1,003</w:t>
            </w:r>
          </w:p>
        </w:tc>
      </w:tr>
      <w:tr w:rsidR="00877390" w:rsidRPr="00346170" w:rsidTr="00AD27AA">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rPr>
                <w:sz w:val="22"/>
              </w:rPr>
            </w:pPr>
            <w:r w:rsidRPr="007D0824">
              <w:rPr>
                <w:sz w:val="22"/>
              </w:rPr>
              <w:t>Индекс изменения п</w:t>
            </w:r>
            <w:r w:rsidRPr="007D0824">
              <w:rPr>
                <w:sz w:val="22"/>
              </w:rPr>
              <w:t>о</w:t>
            </w:r>
            <w:r w:rsidRPr="007D0824">
              <w:rPr>
                <w:sz w:val="22"/>
              </w:rPr>
              <w:t>требительских цен (инфляция)</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1,056</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1,047</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1,047</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1,045</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1,041</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1,036</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1,028</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1,025</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7D0824" w:rsidRDefault="00877390" w:rsidP="007D0824">
            <w:pPr>
              <w:spacing w:after="0" w:line="240" w:lineRule="auto"/>
              <w:jc w:val="center"/>
              <w:rPr>
                <w:sz w:val="22"/>
              </w:rPr>
            </w:pPr>
            <w:r w:rsidRPr="007D0824">
              <w:rPr>
                <w:sz w:val="22"/>
              </w:rPr>
              <w:t>1,023</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1,022</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1,020</w:t>
            </w:r>
          </w:p>
        </w:tc>
        <w:tc>
          <w:tcPr>
            <w:tcW w:w="24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1,020</w:t>
            </w:r>
          </w:p>
        </w:tc>
        <w:tc>
          <w:tcPr>
            <w:tcW w:w="256" w:type="pct"/>
            <w:tcBorders>
              <w:top w:val="nil"/>
              <w:left w:val="nil"/>
              <w:bottom w:val="single" w:sz="4" w:space="0" w:color="auto"/>
              <w:right w:val="single" w:sz="4" w:space="0" w:color="auto"/>
            </w:tcBorders>
            <w:shd w:val="clear" w:color="auto" w:fill="auto"/>
            <w:vAlign w:val="center"/>
            <w:hideMark/>
          </w:tcPr>
          <w:p w:rsidR="00877390" w:rsidRPr="007D0824" w:rsidRDefault="00877390" w:rsidP="007D0824">
            <w:pPr>
              <w:spacing w:after="0" w:line="240" w:lineRule="auto"/>
              <w:jc w:val="center"/>
              <w:rPr>
                <w:sz w:val="22"/>
              </w:rPr>
            </w:pPr>
            <w:r w:rsidRPr="007D0824">
              <w:rPr>
                <w:sz w:val="22"/>
              </w:rPr>
              <w:t>1,020</w:t>
            </w:r>
          </w:p>
        </w:tc>
      </w:tr>
      <w:tr w:rsidR="00AD27AA" w:rsidRPr="00346170" w:rsidTr="001D4592">
        <w:trPr>
          <w:trHeight w:val="512"/>
        </w:trPr>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27AA" w:rsidRDefault="00AD27AA" w:rsidP="001D4592">
            <w:pPr>
              <w:rPr>
                <w:szCs w:val="24"/>
              </w:rPr>
            </w:pPr>
            <w:r w:rsidRPr="005016B5">
              <w:t>Индекс-дефлятор инвестиций</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AD27AA" w:rsidRPr="00AD27AA" w:rsidRDefault="00AD27AA" w:rsidP="001D4592">
            <w:pPr>
              <w:spacing w:after="0" w:line="240" w:lineRule="auto"/>
              <w:jc w:val="center"/>
              <w:rPr>
                <w:sz w:val="22"/>
              </w:rPr>
            </w:pPr>
            <w:r w:rsidRPr="00AD27AA">
              <w:rPr>
                <w:sz w:val="22"/>
              </w:rPr>
              <w:t>1,000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AD27AA" w:rsidRPr="00AD27AA" w:rsidRDefault="00AD27AA" w:rsidP="001D4592">
            <w:pPr>
              <w:spacing w:after="0" w:line="240" w:lineRule="auto"/>
              <w:jc w:val="center"/>
              <w:rPr>
                <w:sz w:val="22"/>
              </w:rPr>
            </w:pPr>
            <w:r w:rsidRPr="00AD27AA">
              <w:rPr>
                <w:sz w:val="22"/>
              </w:rPr>
              <w:t>1,052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AD27AA" w:rsidRDefault="00AD27AA" w:rsidP="001D4592">
            <w:pPr>
              <w:spacing w:after="0" w:line="240" w:lineRule="auto"/>
              <w:jc w:val="center"/>
              <w:rPr>
                <w:sz w:val="22"/>
              </w:rPr>
            </w:pPr>
            <w:r w:rsidRPr="00AD27AA">
              <w:rPr>
                <w:sz w:val="22"/>
              </w:rPr>
              <w:t>1,051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AD27AA" w:rsidRDefault="00AD27AA" w:rsidP="001D4592">
            <w:pPr>
              <w:spacing w:after="0" w:line="240" w:lineRule="auto"/>
              <w:jc w:val="center"/>
              <w:rPr>
                <w:sz w:val="22"/>
              </w:rPr>
            </w:pPr>
            <w:r w:rsidRPr="00AD27AA">
              <w:rPr>
                <w:sz w:val="22"/>
              </w:rPr>
              <w:t>1,051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AD27AA" w:rsidRDefault="00AD27AA" w:rsidP="001D4592">
            <w:pPr>
              <w:spacing w:after="0" w:line="240" w:lineRule="auto"/>
              <w:jc w:val="center"/>
              <w:rPr>
                <w:sz w:val="22"/>
              </w:rPr>
            </w:pPr>
            <w:r w:rsidRPr="00AD27AA">
              <w:rPr>
                <w:sz w:val="22"/>
              </w:rPr>
              <w:t>1,052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AD27AA" w:rsidRDefault="00AD27AA" w:rsidP="001D4592">
            <w:pPr>
              <w:spacing w:after="0" w:line="240" w:lineRule="auto"/>
              <w:jc w:val="center"/>
              <w:rPr>
                <w:sz w:val="22"/>
              </w:rPr>
            </w:pPr>
            <w:r w:rsidRPr="00AD27AA">
              <w:rPr>
                <w:sz w:val="22"/>
              </w:rPr>
              <w:t>1,046</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AD27AA" w:rsidRDefault="00AD27AA" w:rsidP="001D4592">
            <w:pPr>
              <w:spacing w:after="0" w:line="240" w:lineRule="auto"/>
              <w:jc w:val="center"/>
              <w:rPr>
                <w:sz w:val="22"/>
              </w:rPr>
            </w:pPr>
            <w:r w:rsidRPr="00AD27AA">
              <w:rPr>
                <w:sz w:val="22"/>
              </w:rPr>
              <w:t>1,040</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AD27AA" w:rsidRDefault="00AD27AA" w:rsidP="001D4592">
            <w:pPr>
              <w:spacing w:after="0" w:line="240" w:lineRule="auto"/>
              <w:jc w:val="center"/>
              <w:rPr>
                <w:sz w:val="22"/>
              </w:rPr>
            </w:pPr>
            <w:r w:rsidRPr="00AD27AA">
              <w:rPr>
                <w:sz w:val="22"/>
              </w:rPr>
              <w:t>1,031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AD27AA" w:rsidRDefault="00AD27AA" w:rsidP="001D4592">
            <w:pPr>
              <w:spacing w:after="0" w:line="240" w:lineRule="auto"/>
              <w:jc w:val="center"/>
              <w:rPr>
                <w:sz w:val="22"/>
              </w:rPr>
            </w:pPr>
            <w:r w:rsidRPr="00AD27AA">
              <w:rPr>
                <w:sz w:val="22"/>
              </w:rPr>
              <w:t>1,029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AD27AA" w:rsidRPr="00AD27AA" w:rsidRDefault="00AD27AA" w:rsidP="001D4592">
            <w:pPr>
              <w:spacing w:after="0" w:line="240" w:lineRule="auto"/>
              <w:jc w:val="center"/>
              <w:rPr>
                <w:sz w:val="22"/>
              </w:rPr>
            </w:pPr>
            <w:r w:rsidRPr="00AD27AA">
              <w:rPr>
                <w:sz w:val="22"/>
              </w:rPr>
              <w:t>1,029</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AD27AA" w:rsidRDefault="00AD27AA" w:rsidP="001D4592">
            <w:pPr>
              <w:spacing w:after="0" w:line="240" w:lineRule="auto"/>
              <w:jc w:val="center"/>
              <w:rPr>
                <w:sz w:val="22"/>
              </w:rPr>
            </w:pPr>
            <w:r w:rsidRPr="00AD27AA">
              <w:rPr>
                <w:sz w:val="22"/>
              </w:rPr>
              <w:t>1,031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AD27AA" w:rsidRDefault="00AD27AA" w:rsidP="001D4592">
            <w:pPr>
              <w:spacing w:after="0" w:line="240" w:lineRule="auto"/>
              <w:jc w:val="center"/>
              <w:rPr>
                <w:sz w:val="22"/>
              </w:rPr>
            </w:pPr>
            <w:r w:rsidRPr="00AD27AA">
              <w:rPr>
                <w:sz w:val="22"/>
              </w:rPr>
              <w:t>1,029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AD27AA" w:rsidRPr="00AD27AA" w:rsidRDefault="00AD27AA" w:rsidP="001D4592">
            <w:pPr>
              <w:spacing w:after="0" w:line="240" w:lineRule="auto"/>
              <w:jc w:val="center"/>
              <w:rPr>
                <w:sz w:val="22"/>
              </w:rPr>
            </w:pPr>
            <w:r w:rsidRPr="00AD27AA">
              <w:rPr>
                <w:sz w:val="22"/>
              </w:rPr>
              <w:t>1,024</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AD27AA" w:rsidRDefault="00AD27AA" w:rsidP="001D4592">
            <w:pPr>
              <w:spacing w:after="0" w:line="240" w:lineRule="auto"/>
              <w:jc w:val="center"/>
              <w:rPr>
                <w:sz w:val="22"/>
              </w:rPr>
            </w:pPr>
            <w:r w:rsidRPr="00AD27AA">
              <w:rPr>
                <w:sz w:val="22"/>
              </w:rPr>
              <w:t>1,021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AD27AA" w:rsidRDefault="00AD27AA" w:rsidP="001D4592">
            <w:pPr>
              <w:spacing w:after="0" w:line="240" w:lineRule="auto"/>
              <w:jc w:val="center"/>
              <w:rPr>
                <w:sz w:val="22"/>
              </w:rPr>
            </w:pPr>
            <w:r w:rsidRPr="00AD27AA">
              <w:rPr>
                <w:sz w:val="22"/>
              </w:rPr>
              <w:t>1,022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AD27AA" w:rsidRDefault="00AD27AA" w:rsidP="001D4592">
            <w:pPr>
              <w:spacing w:after="0" w:line="240" w:lineRule="auto"/>
              <w:jc w:val="center"/>
              <w:rPr>
                <w:sz w:val="22"/>
              </w:rPr>
            </w:pPr>
            <w:r w:rsidRPr="00AD27AA">
              <w:rPr>
                <w:sz w:val="22"/>
              </w:rPr>
              <w:t>1,023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AD27AA" w:rsidRPr="00AD27AA" w:rsidRDefault="00AD27AA" w:rsidP="001D4592">
            <w:pPr>
              <w:spacing w:after="0" w:line="240" w:lineRule="auto"/>
              <w:jc w:val="center"/>
              <w:rPr>
                <w:sz w:val="22"/>
              </w:rPr>
            </w:pPr>
            <w:r w:rsidRPr="00AD27AA">
              <w:rPr>
                <w:sz w:val="22"/>
              </w:rPr>
              <w:t>1,024</w:t>
            </w:r>
          </w:p>
        </w:tc>
      </w:tr>
    </w:tbl>
    <w:p w:rsidR="007D0824" w:rsidRDefault="007D0824" w:rsidP="00877390">
      <w:pPr>
        <w:pStyle w:val="affffe"/>
        <w:rPr>
          <w:lang w:eastAsia="ru-RU"/>
        </w:rPr>
        <w:sectPr w:rsidR="007D0824" w:rsidSect="007D2F82">
          <w:pgSz w:w="16839" w:h="11907" w:orient="landscape" w:code="9"/>
          <w:pgMar w:top="1134" w:right="1134" w:bottom="851" w:left="1134" w:header="284" w:footer="284" w:gutter="0"/>
          <w:cols w:space="708"/>
          <w:docGrid w:linePitch="360"/>
        </w:sectPr>
      </w:pPr>
    </w:p>
    <w:p w:rsidR="007D0824" w:rsidRPr="00346170" w:rsidRDefault="007D0824" w:rsidP="007D0824">
      <w:pPr>
        <w:pStyle w:val="3"/>
      </w:pPr>
      <w:bookmarkStart w:id="834" w:name="_Toc387154437"/>
      <w:bookmarkStart w:id="835" w:name="_Toc387906972"/>
      <w:bookmarkStart w:id="836" w:name="_Toc392242961"/>
      <w:r>
        <w:lastRenderedPageBreak/>
        <w:t>Расчет ценовых последствий для потребителей при реализации строител</w:t>
      </w:r>
      <w:r>
        <w:t>ь</w:t>
      </w:r>
      <w:r>
        <w:t>ства, реконструкции и технического перевооружения систем теплоснабжения</w:t>
      </w:r>
      <w:bookmarkEnd w:id="836"/>
    </w:p>
    <w:bookmarkEnd w:id="834"/>
    <w:bookmarkEnd w:id="835"/>
    <w:p w:rsidR="007D0824" w:rsidRPr="00346170" w:rsidRDefault="007D0824" w:rsidP="007D0824">
      <w:pPr>
        <w:pStyle w:val="afe"/>
        <w:spacing w:line="360" w:lineRule="auto"/>
        <w:ind w:left="0" w:firstLine="709"/>
        <w:jc w:val="both"/>
        <w:rPr>
          <w:sz w:val="26"/>
          <w:szCs w:val="26"/>
        </w:rPr>
      </w:pPr>
      <w:r w:rsidRPr="00346170">
        <w:rPr>
          <w:sz w:val="26"/>
          <w:szCs w:val="26"/>
        </w:rPr>
        <w:t>Расчеты ценовых последствий для потребителей при реализации программ стро</w:t>
      </w:r>
      <w:r w:rsidRPr="00346170">
        <w:rPr>
          <w:sz w:val="26"/>
          <w:szCs w:val="26"/>
        </w:rPr>
        <w:t>и</w:t>
      </w:r>
      <w:r w:rsidRPr="00346170">
        <w:rPr>
          <w:sz w:val="26"/>
          <w:szCs w:val="26"/>
        </w:rPr>
        <w:t>тельства, реконструкции и технического перевооружения систем теплоснабжения в</w:t>
      </w:r>
      <w:r w:rsidRPr="00346170">
        <w:rPr>
          <w:sz w:val="26"/>
          <w:szCs w:val="26"/>
        </w:rPr>
        <w:t>ы</w:t>
      </w:r>
      <w:r w:rsidRPr="00346170">
        <w:rPr>
          <w:sz w:val="26"/>
          <w:szCs w:val="26"/>
        </w:rPr>
        <w:t>полнены с учетом:</w:t>
      </w:r>
    </w:p>
    <w:p w:rsidR="007D0824" w:rsidRPr="00346170" w:rsidRDefault="007D0824" w:rsidP="00163572">
      <w:pPr>
        <w:pStyle w:val="afe"/>
        <w:numPr>
          <w:ilvl w:val="0"/>
          <w:numId w:val="30"/>
        </w:numPr>
        <w:tabs>
          <w:tab w:val="left" w:pos="1134"/>
        </w:tabs>
        <w:spacing w:after="0" w:line="360" w:lineRule="auto"/>
        <w:ind w:left="0" w:firstLine="709"/>
        <w:jc w:val="both"/>
        <w:rPr>
          <w:sz w:val="26"/>
          <w:szCs w:val="26"/>
        </w:rPr>
      </w:pPr>
      <w:r w:rsidRPr="00346170">
        <w:rPr>
          <w:sz w:val="26"/>
          <w:szCs w:val="26"/>
        </w:rPr>
        <w:t>прогнозов индексов предельного роста цен и тарифов на топливо и энергию Минэкономразвития РФ до 2030г.;</w:t>
      </w:r>
    </w:p>
    <w:p w:rsidR="007D0824" w:rsidRPr="00346170" w:rsidRDefault="007D0824" w:rsidP="00163572">
      <w:pPr>
        <w:pStyle w:val="afe"/>
        <w:numPr>
          <w:ilvl w:val="0"/>
          <w:numId w:val="30"/>
        </w:numPr>
        <w:tabs>
          <w:tab w:val="left" w:pos="1134"/>
        </w:tabs>
        <w:spacing w:after="0" w:line="360" w:lineRule="auto"/>
        <w:ind w:left="0" w:firstLine="709"/>
        <w:jc w:val="both"/>
        <w:rPr>
          <w:sz w:val="26"/>
          <w:szCs w:val="26"/>
        </w:rPr>
      </w:pPr>
      <w:r w:rsidRPr="00346170">
        <w:rPr>
          <w:sz w:val="26"/>
          <w:szCs w:val="26"/>
        </w:rPr>
        <w:t>получения кредита от банка под 12% годовых и (или) денежных средств от фонда содействия реформированию ЖКХ под 3% годовых (рассмотрены оба варианта с накоплением амортизационного фонда и без)</w:t>
      </w:r>
    </w:p>
    <w:p w:rsidR="007D0824" w:rsidRPr="00346170" w:rsidRDefault="007D0824" w:rsidP="007D0824">
      <w:pPr>
        <w:pStyle w:val="afe"/>
        <w:spacing w:after="0" w:line="360" w:lineRule="auto"/>
        <w:ind w:left="0" w:firstLine="709"/>
        <w:jc w:val="both"/>
        <w:rPr>
          <w:sz w:val="26"/>
          <w:szCs w:val="26"/>
        </w:rPr>
      </w:pPr>
      <w:r w:rsidRPr="00346170">
        <w:rPr>
          <w:sz w:val="26"/>
          <w:szCs w:val="26"/>
        </w:rPr>
        <w:t>Предлагаемая финансовая модель предполагает бюджетное субсидирование в к</w:t>
      </w:r>
      <w:r w:rsidRPr="00346170">
        <w:rPr>
          <w:sz w:val="26"/>
          <w:szCs w:val="26"/>
        </w:rPr>
        <w:t>а</w:t>
      </w:r>
      <w:r w:rsidRPr="00346170">
        <w:rPr>
          <w:sz w:val="26"/>
          <w:szCs w:val="26"/>
        </w:rPr>
        <w:t>честве источника денежных средств, компенсирующих разницу между предельным ро</w:t>
      </w:r>
      <w:r w:rsidRPr="00346170">
        <w:rPr>
          <w:sz w:val="26"/>
          <w:szCs w:val="26"/>
        </w:rPr>
        <w:t>с</w:t>
      </w:r>
      <w:r w:rsidRPr="00346170">
        <w:rPr>
          <w:sz w:val="26"/>
          <w:szCs w:val="26"/>
        </w:rPr>
        <w:t>том тарифов и та</w:t>
      </w:r>
      <w:r w:rsidR="00BF6C4E">
        <w:rPr>
          <w:sz w:val="26"/>
          <w:szCs w:val="26"/>
        </w:rPr>
        <w:t>рифом с учетом затрат</w:t>
      </w:r>
      <w:r w:rsidRPr="00346170">
        <w:rPr>
          <w:sz w:val="26"/>
          <w:szCs w:val="26"/>
        </w:rPr>
        <w:t xml:space="preserve"> ТСО на модернизацию СЦТ.</w:t>
      </w:r>
    </w:p>
    <w:p w:rsidR="007D0824" w:rsidRPr="00346170" w:rsidRDefault="007D0824" w:rsidP="007D0824">
      <w:pPr>
        <w:pStyle w:val="afe"/>
        <w:spacing w:line="360" w:lineRule="auto"/>
        <w:ind w:left="0" w:firstLine="709"/>
        <w:jc w:val="both"/>
      </w:pPr>
      <w:r w:rsidRPr="00346170">
        <w:rPr>
          <w:sz w:val="26"/>
          <w:szCs w:val="26"/>
        </w:rPr>
        <w:t xml:space="preserve">Величина тарифа на тепловую энергию на каждый год периода с 2014 по 2029 гг., с учетом всех вышеперечисленных факторов, приведена в таблице </w:t>
      </w:r>
      <w:r w:rsidR="005274A5">
        <w:rPr>
          <w:sz w:val="26"/>
          <w:szCs w:val="26"/>
        </w:rPr>
        <w:t>46</w:t>
      </w:r>
      <w:r w:rsidRPr="00346170">
        <w:rPr>
          <w:sz w:val="26"/>
          <w:szCs w:val="26"/>
        </w:rPr>
        <w:t>.</w:t>
      </w:r>
    </w:p>
    <w:p w:rsidR="007D0824" w:rsidRPr="00346170" w:rsidRDefault="007D0824" w:rsidP="007D0824">
      <w:pPr>
        <w:sectPr w:rsidR="007D0824" w:rsidRPr="00346170" w:rsidSect="007D0824">
          <w:pgSz w:w="11907" w:h="16839" w:code="9"/>
          <w:pgMar w:top="1134" w:right="851" w:bottom="1134" w:left="1134" w:header="284" w:footer="284" w:gutter="0"/>
          <w:cols w:space="708"/>
          <w:docGrid w:linePitch="360"/>
        </w:sectPr>
      </w:pPr>
    </w:p>
    <w:p w:rsidR="005274A5" w:rsidRDefault="00882F10" w:rsidP="005274A5">
      <w:pPr>
        <w:pStyle w:val="a1"/>
        <w:shd w:val="clear" w:color="auto" w:fill="F2F2F2"/>
        <w:tabs>
          <w:tab w:val="clear" w:pos="1985"/>
        </w:tabs>
        <w:spacing w:line="276" w:lineRule="auto"/>
        <w:ind w:left="0" w:firstLine="0"/>
      </w:pPr>
      <w:bookmarkStart w:id="837" w:name="_Toc384043377"/>
      <w:bookmarkStart w:id="838" w:name="_Toc387855964"/>
      <w:r>
        <w:lastRenderedPageBreak/>
        <w:t xml:space="preserve">  </w:t>
      </w:r>
      <w:bookmarkStart w:id="839" w:name="_Toc392242615"/>
      <w:r>
        <w:t>Динамика изменения тарифа на тепловую энергию на расчетный период</w:t>
      </w:r>
      <w:bookmarkEnd w:id="839"/>
    </w:p>
    <w:tbl>
      <w:tblPr>
        <w:tblW w:w="5021" w:type="pct"/>
        <w:tblLayout w:type="fixed"/>
        <w:tblLook w:val="04A0"/>
      </w:tblPr>
      <w:tblGrid>
        <w:gridCol w:w="1952"/>
        <w:gridCol w:w="758"/>
        <w:gridCol w:w="761"/>
        <w:gridCol w:w="758"/>
        <w:gridCol w:w="761"/>
        <w:gridCol w:w="760"/>
        <w:gridCol w:w="757"/>
        <w:gridCol w:w="760"/>
        <w:gridCol w:w="760"/>
        <w:gridCol w:w="757"/>
        <w:gridCol w:w="760"/>
        <w:gridCol w:w="760"/>
        <w:gridCol w:w="757"/>
        <w:gridCol w:w="760"/>
        <w:gridCol w:w="760"/>
        <w:gridCol w:w="757"/>
        <w:gridCol w:w="760"/>
        <w:gridCol w:w="751"/>
      </w:tblGrid>
      <w:tr w:rsidR="00084B14" w:rsidRPr="00346170" w:rsidTr="005828B8">
        <w:trPr>
          <w:trHeight w:val="300"/>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837"/>
          <w:bookmarkEnd w:id="838"/>
          <w:p w:rsidR="007D0824" w:rsidRPr="00346170" w:rsidRDefault="007D0824" w:rsidP="007D0824">
            <w:pPr>
              <w:spacing w:after="0" w:line="240" w:lineRule="auto"/>
              <w:rPr>
                <w:sz w:val="20"/>
                <w:szCs w:val="20"/>
              </w:rPr>
            </w:pPr>
            <w:r w:rsidRPr="00346170">
              <w:rPr>
                <w:sz w:val="20"/>
                <w:szCs w:val="20"/>
              </w:rPr>
              <w:t>Год</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2013</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2014</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2015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2016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2017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2018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2019</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2020</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2021</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2022</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2023</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2024</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2025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2026</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2027</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2028</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7D0824" w:rsidRPr="00084B14" w:rsidRDefault="007D0824" w:rsidP="007D0824">
            <w:pPr>
              <w:spacing w:after="0" w:line="240" w:lineRule="auto"/>
              <w:jc w:val="center"/>
              <w:rPr>
                <w:sz w:val="19"/>
                <w:szCs w:val="19"/>
              </w:rPr>
            </w:pPr>
            <w:r w:rsidRPr="00084B14">
              <w:rPr>
                <w:sz w:val="19"/>
                <w:szCs w:val="19"/>
              </w:rPr>
              <w:t>2029</w:t>
            </w:r>
          </w:p>
        </w:tc>
      </w:tr>
      <w:tr w:rsidR="00A4397A" w:rsidRPr="00346170" w:rsidTr="001D4592">
        <w:trPr>
          <w:trHeight w:val="6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A4397A" w:rsidRPr="00346170" w:rsidRDefault="00A4397A" w:rsidP="007D0824">
            <w:pPr>
              <w:spacing w:after="0" w:line="240" w:lineRule="auto"/>
              <w:rPr>
                <w:sz w:val="20"/>
                <w:szCs w:val="20"/>
              </w:rPr>
            </w:pPr>
            <w:r w:rsidRPr="00346170">
              <w:rPr>
                <w:sz w:val="20"/>
                <w:szCs w:val="20"/>
              </w:rPr>
              <w:t>Предельно допу</w:t>
            </w:r>
            <w:r w:rsidRPr="00346170">
              <w:rPr>
                <w:sz w:val="20"/>
                <w:szCs w:val="20"/>
              </w:rPr>
              <w:t>с</w:t>
            </w:r>
            <w:r w:rsidRPr="00346170">
              <w:rPr>
                <w:sz w:val="20"/>
                <w:szCs w:val="20"/>
              </w:rPr>
              <w:t>тимый тариф</w:t>
            </w:r>
          </w:p>
        </w:tc>
        <w:tc>
          <w:tcPr>
            <w:tcW w:w="255"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1405,0</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1459,0</w:t>
            </w:r>
          </w:p>
        </w:tc>
        <w:tc>
          <w:tcPr>
            <w:tcW w:w="255"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1513,0</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1564,4</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1650,5</w:t>
            </w:r>
          </w:p>
        </w:tc>
        <w:tc>
          <w:tcPr>
            <w:tcW w:w="255"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1741,2</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1837,0</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1934,4</w:t>
            </w:r>
          </w:p>
        </w:tc>
        <w:tc>
          <w:tcPr>
            <w:tcW w:w="255"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2031,1</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2132,6</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2232,9</w:t>
            </w:r>
          </w:p>
        </w:tc>
        <w:tc>
          <w:tcPr>
            <w:tcW w:w="255"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2333,4</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2424,4</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2506,8</w:t>
            </w:r>
          </w:p>
        </w:tc>
        <w:tc>
          <w:tcPr>
            <w:tcW w:w="255"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2577,0</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2641,4</w:t>
            </w:r>
          </w:p>
        </w:tc>
        <w:tc>
          <w:tcPr>
            <w:tcW w:w="253" w:type="pct"/>
            <w:tcBorders>
              <w:top w:val="nil"/>
              <w:left w:val="nil"/>
              <w:bottom w:val="single" w:sz="4" w:space="0" w:color="auto"/>
              <w:right w:val="single" w:sz="4" w:space="0" w:color="auto"/>
            </w:tcBorders>
            <w:shd w:val="clear" w:color="auto" w:fill="auto"/>
            <w:noWrap/>
            <w:vAlign w:val="bottom"/>
            <w:hideMark/>
          </w:tcPr>
          <w:p w:rsidR="00A4397A" w:rsidRPr="00A4397A" w:rsidRDefault="00A4397A">
            <w:pPr>
              <w:jc w:val="center"/>
              <w:rPr>
                <w:sz w:val="19"/>
                <w:szCs w:val="19"/>
              </w:rPr>
            </w:pPr>
            <w:r w:rsidRPr="00A4397A">
              <w:rPr>
                <w:sz w:val="19"/>
                <w:szCs w:val="19"/>
              </w:rPr>
              <w:t>2702,2</w:t>
            </w:r>
          </w:p>
        </w:tc>
      </w:tr>
      <w:tr w:rsidR="00AD27AA" w:rsidRPr="00346170" w:rsidTr="005828B8">
        <w:trPr>
          <w:trHeight w:val="9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AD27AA" w:rsidRPr="00346170" w:rsidRDefault="00AD27AA" w:rsidP="007D0824">
            <w:pPr>
              <w:spacing w:after="0" w:line="240" w:lineRule="auto"/>
              <w:rPr>
                <w:sz w:val="20"/>
                <w:szCs w:val="20"/>
              </w:rPr>
            </w:pPr>
            <w:r w:rsidRPr="00346170">
              <w:rPr>
                <w:sz w:val="20"/>
                <w:szCs w:val="20"/>
              </w:rPr>
              <w:t>Тариф с учетом мероприятий и амортизации (при условии получения кредита)</w:t>
            </w:r>
          </w:p>
        </w:tc>
        <w:tc>
          <w:tcPr>
            <w:tcW w:w="255"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1405,0</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1505,3</w:t>
            </w:r>
          </w:p>
        </w:tc>
        <w:tc>
          <w:tcPr>
            <w:tcW w:w="255"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1655,1</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1729,5</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1804,2</w:t>
            </w:r>
          </w:p>
        </w:tc>
        <w:tc>
          <w:tcPr>
            <w:tcW w:w="255"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1878,8</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1950,7</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2010,0</w:t>
            </w:r>
          </w:p>
        </w:tc>
        <w:tc>
          <w:tcPr>
            <w:tcW w:w="255"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2074,7</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2137,2</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2198,2</w:t>
            </w:r>
          </w:p>
        </w:tc>
        <w:tc>
          <w:tcPr>
            <w:tcW w:w="255"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2258,8</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2318,8</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2375,0</w:t>
            </w:r>
          </w:p>
        </w:tc>
        <w:tc>
          <w:tcPr>
            <w:tcW w:w="255"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2433,1</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2480,0</w:t>
            </w:r>
          </w:p>
        </w:tc>
        <w:tc>
          <w:tcPr>
            <w:tcW w:w="253" w:type="pct"/>
            <w:tcBorders>
              <w:top w:val="nil"/>
              <w:left w:val="nil"/>
              <w:bottom w:val="single" w:sz="4" w:space="0" w:color="auto"/>
              <w:right w:val="single" w:sz="4" w:space="0" w:color="auto"/>
            </w:tcBorders>
            <w:shd w:val="clear" w:color="auto" w:fill="auto"/>
            <w:noWrap/>
            <w:vAlign w:val="center"/>
            <w:hideMark/>
          </w:tcPr>
          <w:p w:rsidR="00AD27AA" w:rsidRPr="00AD27AA" w:rsidRDefault="00AD27AA">
            <w:pPr>
              <w:jc w:val="center"/>
              <w:rPr>
                <w:sz w:val="19"/>
                <w:szCs w:val="19"/>
              </w:rPr>
            </w:pPr>
            <w:r w:rsidRPr="00AD27AA">
              <w:rPr>
                <w:sz w:val="19"/>
                <w:szCs w:val="19"/>
              </w:rPr>
              <w:t>2514,2</w:t>
            </w:r>
          </w:p>
        </w:tc>
      </w:tr>
      <w:tr w:rsidR="00727129" w:rsidRPr="00346170" w:rsidTr="005828B8">
        <w:trPr>
          <w:trHeight w:val="12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727129" w:rsidRPr="00346170" w:rsidRDefault="00727129" w:rsidP="007D0824">
            <w:pPr>
              <w:spacing w:after="0" w:line="240" w:lineRule="auto"/>
              <w:rPr>
                <w:sz w:val="20"/>
                <w:szCs w:val="20"/>
              </w:rPr>
            </w:pPr>
            <w:r w:rsidRPr="00346170">
              <w:rPr>
                <w:sz w:val="20"/>
                <w:szCs w:val="20"/>
              </w:rPr>
              <w:t>Бюджетное субс</w:t>
            </w:r>
            <w:r w:rsidRPr="00346170">
              <w:rPr>
                <w:sz w:val="20"/>
                <w:szCs w:val="20"/>
              </w:rPr>
              <w:t>и</w:t>
            </w:r>
            <w:r w:rsidRPr="00346170">
              <w:rPr>
                <w:sz w:val="20"/>
                <w:szCs w:val="20"/>
              </w:rPr>
              <w:t>дирование при кр</w:t>
            </w:r>
            <w:r w:rsidRPr="00346170">
              <w:rPr>
                <w:sz w:val="20"/>
                <w:szCs w:val="20"/>
              </w:rPr>
              <w:t>е</w:t>
            </w:r>
            <w:r w:rsidRPr="00346170">
              <w:rPr>
                <w:sz w:val="20"/>
                <w:szCs w:val="20"/>
              </w:rPr>
              <w:t>дите от фонда при накоплении амо</w:t>
            </w:r>
            <w:r w:rsidRPr="00346170">
              <w:rPr>
                <w:sz w:val="20"/>
                <w:szCs w:val="20"/>
              </w:rPr>
              <w:t>р</w:t>
            </w:r>
            <w:r w:rsidRPr="00346170">
              <w:rPr>
                <w:sz w:val="20"/>
                <w:szCs w:val="20"/>
              </w:rPr>
              <w:t>тизационных о</w:t>
            </w:r>
            <w:r w:rsidRPr="00346170">
              <w:rPr>
                <w:sz w:val="20"/>
                <w:szCs w:val="20"/>
              </w:rPr>
              <w:t>т</w:t>
            </w:r>
            <w:r w:rsidRPr="00346170">
              <w:rPr>
                <w:sz w:val="20"/>
                <w:szCs w:val="20"/>
              </w:rPr>
              <w:t>числений, млн. руб.</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rsidP="001D4592">
            <w:pPr>
              <w:jc w:val="center"/>
              <w:rPr>
                <w:sz w:val="19"/>
                <w:szCs w:val="19"/>
              </w:rPr>
            </w:pPr>
            <w:r w:rsidRPr="00AD27AA">
              <w:rPr>
                <w:sz w:val="19"/>
                <w:szCs w:val="19"/>
              </w:rPr>
              <w:t>0,000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0,000</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1,443</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1,509</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1,478</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1,424</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1,348</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1,231</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1,140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1,031</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0,924</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0,812</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0,722</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0,648</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0,615</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0,567</w:t>
            </w:r>
          </w:p>
        </w:tc>
        <w:tc>
          <w:tcPr>
            <w:tcW w:w="253"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0,495</w:t>
            </w:r>
          </w:p>
        </w:tc>
      </w:tr>
      <w:tr w:rsidR="00727129" w:rsidRPr="00346170" w:rsidTr="005828B8">
        <w:trPr>
          <w:trHeight w:val="12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727129" w:rsidRPr="00346170" w:rsidRDefault="00727129" w:rsidP="007D0824">
            <w:pPr>
              <w:spacing w:after="0" w:line="240" w:lineRule="auto"/>
              <w:rPr>
                <w:sz w:val="20"/>
                <w:szCs w:val="20"/>
              </w:rPr>
            </w:pPr>
            <w:r w:rsidRPr="00346170">
              <w:rPr>
                <w:sz w:val="20"/>
                <w:szCs w:val="20"/>
              </w:rPr>
              <w:t>Бюджетное субс</w:t>
            </w:r>
            <w:r w:rsidRPr="00346170">
              <w:rPr>
                <w:sz w:val="20"/>
                <w:szCs w:val="20"/>
              </w:rPr>
              <w:t>и</w:t>
            </w:r>
            <w:r w:rsidRPr="00346170">
              <w:rPr>
                <w:sz w:val="20"/>
                <w:szCs w:val="20"/>
              </w:rPr>
              <w:t>дирование при кр</w:t>
            </w:r>
            <w:r w:rsidRPr="00346170">
              <w:rPr>
                <w:sz w:val="20"/>
                <w:szCs w:val="20"/>
              </w:rPr>
              <w:t>е</w:t>
            </w:r>
            <w:r w:rsidRPr="00346170">
              <w:rPr>
                <w:sz w:val="20"/>
                <w:szCs w:val="20"/>
              </w:rPr>
              <w:t>дите от фонда без накопления аморт</w:t>
            </w:r>
            <w:r w:rsidRPr="00346170">
              <w:rPr>
                <w:sz w:val="20"/>
                <w:szCs w:val="20"/>
              </w:rPr>
              <w:t>и</w:t>
            </w:r>
            <w:r w:rsidRPr="00346170">
              <w:rPr>
                <w:sz w:val="20"/>
                <w:szCs w:val="20"/>
              </w:rPr>
              <w:t>зационных отчи</w:t>
            </w:r>
            <w:r w:rsidRPr="00346170">
              <w:rPr>
                <w:sz w:val="20"/>
                <w:szCs w:val="20"/>
              </w:rPr>
              <w:t>с</w:t>
            </w:r>
            <w:r w:rsidRPr="00346170">
              <w:rPr>
                <w:sz w:val="20"/>
                <w:szCs w:val="20"/>
              </w:rPr>
              <w:t>лений, млн. руб.</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rsidP="001D4592">
            <w:pPr>
              <w:jc w:val="center"/>
              <w:rPr>
                <w:sz w:val="19"/>
                <w:szCs w:val="19"/>
              </w:rPr>
            </w:pPr>
            <w:r w:rsidRPr="00AD27AA">
              <w:rPr>
                <w:sz w:val="19"/>
                <w:szCs w:val="19"/>
              </w:rPr>
              <w:t>0,000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727129" w:rsidRDefault="00727129">
            <w:pPr>
              <w:jc w:val="center"/>
              <w:rPr>
                <w:sz w:val="19"/>
                <w:szCs w:val="19"/>
              </w:rPr>
            </w:pPr>
            <w:r w:rsidRPr="00727129">
              <w:rPr>
                <w:sz w:val="19"/>
                <w:szCs w:val="19"/>
              </w:rPr>
              <w:t>0,000</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727129" w:rsidRDefault="00727129">
            <w:pPr>
              <w:jc w:val="center"/>
              <w:rPr>
                <w:sz w:val="19"/>
                <w:szCs w:val="19"/>
              </w:rPr>
            </w:pPr>
            <w:r w:rsidRPr="00727129">
              <w:rPr>
                <w:sz w:val="19"/>
                <w:szCs w:val="19"/>
              </w:rPr>
              <w:t>0,896</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727129" w:rsidRDefault="00727129">
            <w:pPr>
              <w:jc w:val="center"/>
              <w:rPr>
                <w:sz w:val="19"/>
                <w:szCs w:val="19"/>
              </w:rPr>
            </w:pPr>
            <w:r w:rsidRPr="00727129">
              <w:rPr>
                <w:sz w:val="19"/>
                <w:szCs w:val="19"/>
              </w:rPr>
              <w:t>0,958</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727129" w:rsidRDefault="00727129">
            <w:pPr>
              <w:jc w:val="center"/>
              <w:rPr>
                <w:sz w:val="19"/>
                <w:szCs w:val="19"/>
              </w:rPr>
            </w:pPr>
            <w:r w:rsidRPr="00727129">
              <w:rPr>
                <w:sz w:val="19"/>
                <w:szCs w:val="19"/>
              </w:rPr>
              <w:t>0,927</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727129" w:rsidRDefault="00727129">
            <w:pPr>
              <w:jc w:val="center"/>
              <w:rPr>
                <w:sz w:val="19"/>
                <w:szCs w:val="19"/>
              </w:rPr>
            </w:pPr>
            <w:r w:rsidRPr="00727129">
              <w:rPr>
                <w:sz w:val="19"/>
                <w:szCs w:val="19"/>
              </w:rPr>
              <w:t>0,883</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727129" w:rsidRDefault="00727129">
            <w:pPr>
              <w:jc w:val="center"/>
              <w:rPr>
                <w:sz w:val="19"/>
                <w:szCs w:val="19"/>
              </w:rPr>
            </w:pPr>
            <w:r w:rsidRPr="00727129">
              <w:rPr>
                <w:sz w:val="19"/>
                <w:szCs w:val="19"/>
              </w:rPr>
              <w:t>0,819</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727129" w:rsidRDefault="00727129">
            <w:pPr>
              <w:jc w:val="center"/>
              <w:rPr>
                <w:sz w:val="19"/>
                <w:szCs w:val="19"/>
              </w:rPr>
            </w:pPr>
            <w:r w:rsidRPr="00727129">
              <w:rPr>
                <w:sz w:val="19"/>
                <w:szCs w:val="19"/>
              </w:rPr>
              <w:t>0,716</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727129" w:rsidRDefault="00727129">
            <w:pPr>
              <w:jc w:val="center"/>
              <w:rPr>
                <w:sz w:val="19"/>
                <w:szCs w:val="19"/>
              </w:rPr>
            </w:pPr>
            <w:r w:rsidRPr="00727129">
              <w:rPr>
                <w:sz w:val="19"/>
                <w:szCs w:val="19"/>
              </w:rPr>
              <w:t>0,630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727129" w:rsidRDefault="00727129">
            <w:pPr>
              <w:jc w:val="center"/>
              <w:rPr>
                <w:sz w:val="19"/>
                <w:szCs w:val="19"/>
              </w:rPr>
            </w:pPr>
            <w:r w:rsidRPr="00727129">
              <w:rPr>
                <w:sz w:val="19"/>
                <w:szCs w:val="19"/>
              </w:rPr>
              <w:t>0,524</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727129" w:rsidRDefault="00727129">
            <w:pPr>
              <w:jc w:val="center"/>
              <w:rPr>
                <w:sz w:val="19"/>
                <w:szCs w:val="19"/>
              </w:rPr>
            </w:pPr>
            <w:r w:rsidRPr="00727129">
              <w:rPr>
                <w:sz w:val="19"/>
                <w:szCs w:val="19"/>
              </w:rPr>
              <w:t>0,419</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727129" w:rsidRDefault="00727129">
            <w:pPr>
              <w:jc w:val="center"/>
              <w:rPr>
                <w:sz w:val="19"/>
                <w:szCs w:val="19"/>
              </w:rPr>
            </w:pPr>
            <w:r w:rsidRPr="00727129">
              <w:rPr>
                <w:sz w:val="19"/>
                <w:szCs w:val="19"/>
              </w:rPr>
              <w:t>0,311</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727129" w:rsidRDefault="00727129">
            <w:pPr>
              <w:jc w:val="center"/>
              <w:rPr>
                <w:sz w:val="19"/>
                <w:szCs w:val="19"/>
              </w:rPr>
            </w:pPr>
            <w:r w:rsidRPr="00727129">
              <w:rPr>
                <w:sz w:val="19"/>
                <w:szCs w:val="19"/>
              </w:rPr>
              <w:t>0,227</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727129" w:rsidRDefault="00727129">
            <w:pPr>
              <w:jc w:val="center"/>
              <w:rPr>
                <w:sz w:val="19"/>
                <w:szCs w:val="19"/>
              </w:rPr>
            </w:pPr>
            <w:r w:rsidRPr="00727129">
              <w:rPr>
                <w:sz w:val="19"/>
                <w:szCs w:val="19"/>
              </w:rPr>
              <w:t>0,157</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727129" w:rsidRDefault="00727129">
            <w:pPr>
              <w:jc w:val="center"/>
              <w:rPr>
                <w:sz w:val="19"/>
                <w:szCs w:val="19"/>
              </w:rPr>
            </w:pPr>
            <w:r w:rsidRPr="00727129">
              <w:rPr>
                <w:sz w:val="19"/>
                <w:szCs w:val="19"/>
              </w:rPr>
              <w:t>0,124</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727129" w:rsidRDefault="00727129">
            <w:pPr>
              <w:jc w:val="center"/>
              <w:rPr>
                <w:sz w:val="19"/>
                <w:szCs w:val="19"/>
              </w:rPr>
            </w:pPr>
            <w:r w:rsidRPr="00727129">
              <w:rPr>
                <w:sz w:val="19"/>
                <w:szCs w:val="19"/>
              </w:rPr>
              <w:t>0,077</w:t>
            </w:r>
          </w:p>
        </w:tc>
        <w:tc>
          <w:tcPr>
            <w:tcW w:w="253" w:type="pct"/>
            <w:tcBorders>
              <w:top w:val="nil"/>
              <w:left w:val="nil"/>
              <w:bottom w:val="single" w:sz="4" w:space="0" w:color="auto"/>
              <w:right w:val="single" w:sz="4" w:space="0" w:color="auto"/>
            </w:tcBorders>
            <w:shd w:val="clear" w:color="auto" w:fill="auto"/>
            <w:noWrap/>
            <w:vAlign w:val="center"/>
            <w:hideMark/>
          </w:tcPr>
          <w:p w:rsidR="00727129" w:rsidRPr="00727129" w:rsidRDefault="00727129">
            <w:pPr>
              <w:jc w:val="center"/>
              <w:rPr>
                <w:sz w:val="19"/>
                <w:szCs w:val="19"/>
              </w:rPr>
            </w:pPr>
            <w:r w:rsidRPr="00727129">
              <w:rPr>
                <w:sz w:val="19"/>
                <w:szCs w:val="19"/>
              </w:rPr>
              <w:t>0,005</w:t>
            </w:r>
          </w:p>
        </w:tc>
      </w:tr>
      <w:tr w:rsidR="00727129" w:rsidRPr="00346170" w:rsidTr="005828B8">
        <w:trPr>
          <w:trHeight w:val="12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727129" w:rsidRPr="00346170" w:rsidRDefault="00727129" w:rsidP="007D0824">
            <w:pPr>
              <w:spacing w:after="0" w:line="240" w:lineRule="auto"/>
              <w:rPr>
                <w:sz w:val="20"/>
                <w:szCs w:val="20"/>
              </w:rPr>
            </w:pPr>
            <w:r w:rsidRPr="00346170">
              <w:rPr>
                <w:sz w:val="20"/>
                <w:szCs w:val="20"/>
              </w:rPr>
              <w:t>Бюджетное субс</w:t>
            </w:r>
            <w:r w:rsidRPr="00346170">
              <w:rPr>
                <w:sz w:val="20"/>
                <w:szCs w:val="20"/>
              </w:rPr>
              <w:t>и</w:t>
            </w:r>
            <w:r w:rsidRPr="00346170">
              <w:rPr>
                <w:sz w:val="20"/>
                <w:szCs w:val="20"/>
              </w:rPr>
              <w:t>дирование при кр</w:t>
            </w:r>
            <w:r w:rsidRPr="00346170">
              <w:rPr>
                <w:sz w:val="20"/>
                <w:szCs w:val="20"/>
              </w:rPr>
              <w:t>е</w:t>
            </w:r>
            <w:r w:rsidRPr="00346170">
              <w:rPr>
                <w:sz w:val="20"/>
                <w:szCs w:val="20"/>
              </w:rPr>
              <w:t>дите от банка при накоплении амо</w:t>
            </w:r>
            <w:r w:rsidRPr="00346170">
              <w:rPr>
                <w:sz w:val="20"/>
                <w:szCs w:val="20"/>
              </w:rPr>
              <w:t>р</w:t>
            </w:r>
            <w:r w:rsidRPr="00346170">
              <w:rPr>
                <w:sz w:val="20"/>
                <w:szCs w:val="20"/>
              </w:rPr>
              <w:t>тизационных о</w:t>
            </w:r>
            <w:r w:rsidRPr="00346170">
              <w:rPr>
                <w:sz w:val="20"/>
                <w:szCs w:val="20"/>
              </w:rPr>
              <w:t>т</w:t>
            </w:r>
            <w:r w:rsidRPr="00346170">
              <w:rPr>
                <w:sz w:val="20"/>
                <w:szCs w:val="20"/>
              </w:rPr>
              <w:t>числений, млн. руб.</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rsidP="001D4592">
            <w:pPr>
              <w:jc w:val="center"/>
              <w:rPr>
                <w:sz w:val="19"/>
                <w:szCs w:val="19"/>
              </w:rPr>
            </w:pPr>
            <w:r w:rsidRPr="00AD27AA">
              <w:rPr>
                <w:sz w:val="19"/>
                <w:szCs w:val="19"/>
              </w:rPr>
              <w:t>0,000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0,000</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2,211</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2,276</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2,244</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2,200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2,120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2,001</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1,895</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1,783</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1,674</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1,566</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1,477</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1,398</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1,360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1,313</w:t>
            </w:r>
          </w:p>
        </w:tc>
        <w:tc>
          <w:tcPr>
            <w:tcW w:w="253"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1,241</w:t>
            </w:r>
          </w:p>
        </w:tc>
      </w:tr>
      <w:tr w:rsidR="00727129" w:rsidRPr="00346170" w:rsidTr="005828B8">
        <w:trPr>
          <w:trHeight w:val="12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727129" w:rsidRPr="00346170" w:rsidRDefault="00727129" w:rsidP="007D0824">
            <w:pPr>
              <w:spacing w:after="0" w:line="240" w:lineRule="auto"/>
              <w:rPr>
                <w:sz w:val="20"/>
                <w:szCs w:val="20"/>
              </w:rPr>
            </w:pPr>
            <w:r w:rsidRPr="00346170">
              <w:rPr>
                <w:sz w:val="20"/>
                <w:szCs w:val="20"/>
              </w:rPr>
              <w:t>Бюджетное субс</w:t>
            </w:r>
            <w:r w:rsidRPr="00346170">
              <w:rPr>
                <w:sz w:val="20"/>
                <w:szCs w:val="20"/>
              </w:rPr>
              <w:t>и</w:t>
            </w:r>
            <w:r w:rsidRPr="00346170">
              <w:rPr>
                <w:sz w:val="20"/>
                <w:szCs w:val="20"/>
              </w:rPr>
              <w:t>дирование при кр</w:t>
            </w:r>
            <w:r w:rsidRPr="00346170">
              <w:rPr>
                <w:sz w:val="20"/>
                <w:szCs w:val="20"/>
              </w:rPr>
              <w:t>е</w:t>
            </w:r>
            <w:r w:rsidRPr="00346170">
              <w:rPr>
                <w:sz w:val="20"/>
                <w:szCs w:val="20"/>
              </w:rPr>
              <w:t>дите от банка без накопления аморт</w:t>
            </w:r>
            <w:r w:rsidRPr="00346170">
              <w:rPr>
                <w:sz w:val="20"/>
                <w:szCs w:val="20"/>
              </w:rPr>
              <w:t>и</w:t>
            </w:r>
            <w:r w:rsidRPr="00346170">
              <w:rPr>
                <w:sz w:val="20"/>
                <w:szCs w:val="20"/>
              </w:rPr>
              <w:t>зационных отчи</w:t>
            </w:r>
            <w:r w:rsidRPr="00346170">
              <w:rPr>
                <w:sz w:val="20"/>
                <w:szCs w:val="20"/>
              </w:rPr>
              <w:t>с</w:t>
            </w:r>
            <w:r w:rsidRPr="00346170">
              <w:rPr>
                <w:sz w:val="20"/>
                <w:szCs w:val="20"/>
              </w:rPr>
              <w:t>лений, млн. руб.</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rsidP="001D4592">
            <w:pPr>
              <w:jc w:val="center"/>
              <w:rPr>
                <w:sz w:val="19"/>
                <w:szCs w:val="19"/>
              </w:rPr>
            </w:pPr>
            <w:r w:rsidRPr="00AD27AA">
              <w:rPr>
                <w:sz w:val="19"/>
                <w:szCs w:val="19"/>
              </w:rPr>
              <w:t>0,000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0,000</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1,709</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1,774</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1,743</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1,688</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1,611</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1,491</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1,400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1,291</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1,185</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1,072</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0,981</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0,906</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0,873</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0,826</w:t>
            </w:r>
          </w:p>
        </w:tc>
        <w:tc>
          <w:tcPr>
            <w:tcW w:w="253" w:type="pct"/>
            <w:tcBorders>
              <w:top w:val="nil"/>
              <w:left w:val="nil"/>
              <w:bottom w:val="single" w:sz="4" w:space="0" w:color="auto"/>
              <w:right w:val="single" w:sz="4" w:space="0" w:color="auto"/>
            </w:tcBorders>
            <w:shd w:val="clear" w:color="auto" w:fill="auto"/>
            <w:noWrap/>
            <w:vAlign w:val="center"/>
            <w:hideMark/>
          </w:tcPr>
          <w:p w:rsidR="00727129" w:rsidRPr="00AD27AA" w:rsidRDefault="00727129">
            <w:pPr>
              <w:jc w:val="center"/>
              <w:rPr>
                <w:sz w:val="19"/>
                <w:szCs w:val="19"/>
              </w:rPr>
            </w:pPr>
            <w:r w:rsidRPr="00AD27AA">
              <w:rPr>
                <w:sz w:val="19"/>
                <w:szCs w:val="19"/>
              </w:rPr>
              <w:t>0,753</w:t>
            </w:r>
          </w:p>
        </w:tc>
      </w:tr>
    </w:tbl>
    <w:p w:rsidR="007D0824" w:rsidRPr="00346170" w:rsidRDefault="007D0824" w:rsidP="007D0824">
      <w:pPr>
        <w:pStyle w:val="afe"/>
        <w:spacing w:line="360" w:lineRule="auto"/>
        <w:ind w:left="0"/>
        <w:jc w:val="both"/>
        <w:rPr>
          <w:sz w:val="26"/>
          <w:szCs w:val="26"/>
        </w:rPr>
      </w:pPr>
      <w:r w:rsidRPr="00346170">
        <w:rPr>
          <w:sz w:val="26"/>
          <w:szCs w:val="26"/>
        </w:rPr>
        <w:br w:type="page"/>
      </w:r>
      <w:r w:rsidRPr="00346170">
        <w:rPr>
          <w:sz w:val="26"/>
          <w:szCs w:val="26"/>
        </w:rPr>
        <w:lastRenderedPageBreak/>
        <w:t xml:space="preserve">Величина тарифа от </w:t>
      </w:r>
      <w:r w:rsidRPr="00346170">
        <w:rPr>
          <w:szCs w:val="24"/>
        </w:rPr>
        <w:t xml:space="preserve">ООО "Сервисная Коммунальная Компания" к 2029 году с учетом индексов роста цен и тарифов на топливо, энергию и прочих составляющих будет равна </w:t>
      </w:r>
      <w:r w:rsidR="007645C3" w:rsidRPr="007645C3">
        <w:rPr>
          <w:szCs w:val="24"/>
        </w:rPr>
        <w:t>251</w:t>
      </w:r>
      <w:r w:rsidR="005828B8">
        <w:rPr>
          <w:szCs w:val="24"/>
        </w:rPr>
        <w:t>4,2</w:t>
      </w:r>
      <w:r w:rsidRPr="00346170">
        <w:rPr>
          <w:szCs w:val="24"/>
        </w:rPr>
        <w:t xml:space="preserve"> руб./Гкал.</w:t>
      </w:r>
    </w:p>
    <w:p w:rsidR="007D0824" w:rsidRPr="00346170" w:rsidRDefault="007D0824" w:rsidP="007D0824">
      <w:pPr>
        <w:pStyle w:val="afe"/>
        <w:spacing w:line="360" w:lineRule="auto"/>
        <w:ind w:left="0"/>
        <w:jc w:val="both"/>
        <w:rPr>
          <w:sz w:val="26"/>
          <w:szCs w:val="26"/>
        </w:rPr>
      </w:pPr>
      <w:r w:rsidRPr="00346170">
        <w:rPr>
          <w:sz w:val="26"/>
          <w:szCs w:val="26"/>
        </w:rPr>
        <w:t xml:space="preserve">На рисунке </w:t>
      </w:r>
      <w:r w:rsidR="007645C3">
        <w:rPr>
          <w:sz w:val="26"/>
          <w:szCs w:val="26"/>
        </w:rPr>
        <w:t>9</w:t>
      </w:r>
      <w:r w:rsidRPr="00346170">
        <w:rPr>
          <w:sz w:val="26"/>
          <w:szCs w:val="26"/>
        </w:rPr>
        <w:t xml:space="preserve"> проиллюстрирована динамика изменения величины тарифа на тепловую энергию по годам за период 2014 – 2029 гг.</w:t>
      </w:r>
    </w:p>
    <w:p w:rsidR="007D0824" w:rsidRPr="00346170" w:rsidRDefault="00C64614" w:rsidP="007D0824">
      <w:pPr>
        <w:pStyle w:val="afe"/>
        <w:spacing w:line="360" w:lineRule="auto"/>
        <w:ind w:left="0"/>
        <w:jc w:val="center"/>
        <w:rPr>
          <w:sz w:val="26"/>
          <w:szCs w:val="26"/>
        </w:rPr>
      </w:pPr>
      <w:r>
        <w:rPr>
          <w:noProof/>
          <w:sz w:val="26"/>
          <w:szCs w:val="26"/>
        </w:rPr>
        <w:drawing>
          <wp:inline distT="0" distB="0" distL="0" distR="0">
            <wp:extent cx="9512023" cy="352425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2625" t="23937" r="9449" b="35696"/>
                    <a:stretch>
                      <a:fillRect/>
                    </a:stretch>
                  </pic:blipFill>
                  <pic:spPr bwMode="auto">
                    <a:xfrm>
                      <a:off x="0" y="0"/>
                      <a:ext cx="9512023" cy="3524250"/>
                    </a:xfrm>
                    <a:prstGeom prst="rect">
                      <a:avLst/>
                    </a:prstGeom>
                    <a:noFill/>
                    <a:ln w="9525">
                      <a:noFill/>
                      <a:miter lim="800000"/>
                      <a:headEnd/>
                      <a:tailEnd/>
                    </a:ln>
                  </pic:spPr>
                </pic:pic>
              </a:graphicData>
            </a:graphic>
          </wp:inline>
        </w:drawing>
      </w:r>
    </w:p>
    <w:p w:rsidR="007645C3" w:rsidRPr="00D81FAB" w:rsidRDefault="007645C3" w:rsidP="007645C3">
      <w:pPr>
        <w:pStyle w:val="a3"/>
        <w:ind w:left="0" w:firstLine="0"/>
        <w:rPr>
          <w:lang w:eastAsia="en-US"/>
        </w:rPr>
      </w:pPr>
      <w:bookmarkStart w:id="840" w:name="_Toc384043323"/>
      <w:bookmarkStart w:id="841" w:name="_Toc387854046"/>
      <w:bookmarkStart w:id="842" w:name="_Toc392242625"/>
      <w:r>
        <w:rPr>
          <w:lang w:eastAsia="en-US"/>
        </w:rPr>
        <w:t>Динамика изменения тарифа на тепловую энергию от котельных ООО «Сервисная Коммунальная Компания» с учетом величины капитальных затрат на модернизацию системы теплоснабжения</w:t>
      </w:r>
      <w:bookmarkEnd w:id="842"/>
    </w:p>
    <w:p w:rsidR="007645C3" w:rsidRDefault="007645C3" w:rsidP="007D0824">
      <w:pPr>
        <w:pStyle w:val="afe"/>
        <w:spacing w:line="360" w:lineRule="auto"/>
        <w:ind w:left="0"/>
        <w:jc w:val="center"/>
        <w:rPr>
          <w:b/>
          <w:szCs w:val="24"/>
        </w:rPr>
      </w:pPr>
    </w:p>
    <w:bookmarkEnd w:id="840"/>
    <w:bookmarkEnd w:id="841"/>
    <w:bookmarkEnd w:id="823"/>
    <w:bookmarkEnd w:id="824"/>
    <w:p w:rsidR="007D2F82" w:rsidRDefault="007D2F82" w:rsidP="00877390">
      <w:pPr>
        <w:pStyle w:val="affffe"/>
        <w:rPr>
          <w:lang w:eastAsia="ru-RU"/>
        </w:rPr>
        <w:sectPr w:rsidR="007D2F82" w:rsidSect="007D2F82">
          <w:pgSz w:w="16839" w:h="11907" w:orient="landscape" w:code="9"/>
          <w:pgMar w:top="1134" w:right="1134" w:bottom="851" w:left="1134" w:header="284" w:footer="284" w:gutter="0"/>
          <w:cols w:space="708"/>
          <w:docGrid w:linePitch="360"/>
        </w:sectPr>
      </w:pPr>
    </w:p>
    <w:p w:rsidR="007645C3" w:rsidRPr="002C34F5" w:rsidRDefault="00B54409" w:rsidP="00163572">
      <w:pPr>
        <w:pStyle w:val="13"/>
        <w:keepNext w:val="0"/>
        <w:keepLines w:val="0"/>
        <w:pageBreakBefore w:val="0"/>
        <w:numPr>
          <w:ilvl w:val="0"/>
          <w:numId w:val="25"/>
        </w:numPr>
        <w:pBdr>
          <w:left w:val="single" w:sz="6" w:space="18" w:color="FFFFFF"/>
        </w:pBdr>
        <w:spacing w:before="120" w:after="120" w:line="360" w:lineRule="atLeast"/>
      </w:pPr>
      <w:bookmarkStart w:id="843" w:name="_Toc375004706"/>
      <w:bookmarkStart w:id="844" w:name="_Toc392242962"/>
      <w:bookmarkEnd w:id="817"/>
      <w:bookmarkEnd w:id="818"/>
      <w:r>
        <w:lastRenderedPageBreak/>
        <w:t>ОБОСНОВАНИЕ ПРЕДЛОЖЕНИЯ ПО ОПРЕДЕЛЕНИЮ ЕДИНОЙ ТЕПЛОСНАБЖАЮЩЕЙ ОРГАНИЗАЦИИ</w:t>
      </w:r>
      <w:bookmarkEnd w:id="844"/>
    </w:p>
    <w:bookmarkEnd w:id="843"/>
    <w:p w:rsidR="00083CCF" w:rsidRPr="00821184" w:rsidRDefault="00083CCF" w:rsidP="007645C3">
      <w:pPr>
        <w:pStyle w:val="2f"/>
        <w:shd w:val="clear" w:color="auto" w:fill="auto"/>
        <w:spacing w:line="360" w:lineRule="auto"/>
        <w:ind w:right="23" w:firstLine="851"/>
        <w:jc w:val="both"/>
        <w:rPr>
          <w:sz w:val="24"/>
          <w:szCs w:val="24"/>
        </w:rPr>
      </w:pPr>
      <w:r w:rsidRPr="00821184">
        <w:rPr>
          <w:sz w:val="24"/>
          <w:szCs w:val="24"/>
        </w:rPr>
        <w:t>Критерии и порядок определения единой теплоснабжающей организации:</w:t>
      </w:r>
    </w:p>
    <w:p w:rsidR="00083CCF" w:rsidRPr="00821184" w:rsidRDefault="00083CCF" w:rsidP="00EF0F76">
      <w:pPr>
        <w:spacing w:after="0" w:line="360" w:lineRule="auto"/>
        <w:ind w:firstLine="709"/>
        <w:jc w:val="both"/>
        <w:rPr>
          <w:szCs w:val="24"/>
        </w:rPr>
      </w:pPr>
      <w:r w:rsidRPr="00821184">
        <w:rPr>
          <w:szCs w:val="24"/>
        </w:rPr>
        <w:t>1. Статус единой теплоснабжающей организации присваивается органом местного сам</w:t>
      </w:r>
      <w:r w:rsidRPr="00821184">
        <w:rPr>
          <w:szCs w:val="24"/>
        </w:rPr>
        <w:t>о</w:t>
      </w:r>
      <w:r w:rsidRPr="00821184">
        <w:rPr>
          <w:szCs w:val="24"/>
        </w:rPr>
        <w:t>управления или федеральным органом исполнительной власти (далее – уполномоченные орг</w:t>
      </w:r>
      <w:r w:rsidRPr="00821184">
        <w:rPr>
          <w:szCs w:val="24"/>
        </w:rPr>
        <w:t>а</w:t>
      </w:r>
      <w:r w:rsidRPr="00821184">
        <w:rPr>
          <w:szCs w:val="24"/>
        </w:rPr>
        <w:t>ны) при утверждении схемы теплоснабжения поселения, сельского округа, а в случае смены единой теплоснабжающей организации – при актуализации схемы теплоснабжения.</w:t>
      </w:r>
    </w:p>
    <w:p w:rsidR="00083CCF" w:rsidRPr="00821184" w:rsidRDefault="00083CCF" w:rsidP="00EF0F76">
      <w:pPr>
        <w:spacing w:after="0" w:line="360" w:lineRule="auto"/>
        <w:ind w:firstLine="709"/>
        <w:jc w:val="both"/>
        <w:rPr>
          <w:szCs w:val="24"/>
        </w:rPr>
      </w:pPr>
      <w:r w:rsidRPr="00821184">
        <w:rPr>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w:t>
      </w:r>
      <w:r w:rsidRPr="00821184">
        <w:rPr>
          <w:szCs w:val="24"/>
        </w:rPr>
        <w:t>и</w:t>
      </w:r>
      <w:r w:rsidRPr="00821184">
        <w:rPr>
          <w:szCs w:val="24"/>
        </w:rPr>
        <w:t>ной теплоснабжающей организации (организаций) определяются границами системы тепл</w:t>
      </w:r>
      <w:r w:rsidRPr="00821184">
        <w:rPr>
          <w:szCs w:val="24"/>
        </w:rPr>
        <w:t>о</w:t>
      </w:r>
      <w:r w:rsidRPr="00821184">
        <w:rPr>
          <w:szCs w:val="24"/>
        </w:rPr>
        <w:t>снабжения, в отношении которой присваивается соответствующий статус.</w:t>
      </w:r>
    </w:p>
    <w:p w:rsidR="00083CCF" w:rsidRPr="00821184" w:rsidRDefault="00083CCF" w:rsidP="00EF0F76">
      <w:pPr>
        <w:spacing w:after="0" w:line="360" w:lineRule="auto"/>
        <w:ind w:firstLine="709"/>
        <w:jc w:val="both"/>
        <w:rPr>
          <w:szCs w:val="24"/>
        </w:rPr>
      </w:pPr>
      <w:r w:rsidRPr="00821184">
        <w:rPr>
          <w:szCs w:val="24"/>
        </w:rPr>
        <w:t>В случае, если на территории поселения, сельского округа существуют несколько систем теплоснабжения, уполномоченные органы вправе:</w:t>
      </w:r>
    </w:p>
    <w:p w:rsidR="00083CCF" w:rsidRPr="00821184" w:rsidRDefault="00083CCF" w:rsidP="00EF0F76">
      <w:pPr>
        <w:spacing w:after="0" w:line="360" w:lineRule="auto"/>
        <w:ind w:firstLine="709"/>
        <w:jc w:val="both"/>
        <w:rPr>
          <w:szCs w:val="24"/>
        </w:rPr>
      </w:pPr>
      <w:r w:rsidRPr="00821184">
        <w:rPr>
          <w:szCs w:val="24"/>
        </w:rPr>
        <w:t>-определить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rsidR="00083CCF" w:rsidRPr="00821184" w:rsidRDefault="00083CCF" w:rsidP="00EF0F76">
      <w:pPr>
        <w:spacing w:after="0" w:line="360" w:lineRule="auto"/>
        <w:ind w:firstLine="709"/>
        <w:jc w:val="both"/>
        <w:rPr>
          <w:szCs w:val="24"/>
        </w:rPr>
      </w:pPr>
      <w:r w:rsidRPr="00821184">
        <w:rPr>
          <w:szCs w:val="24"/>
        </w:rPr>
        <w:t>-определить на несколько систем теплоснабжения единую теплоснабжающую организ</w:t>
      </w:r>
      <w:r w:rsidRPr="00821184">
        <w:rPr>
          <w:szCs w:val="24"/>
        </w:rPr>
        <w:t>а</w:t>
      </w:r>
      <w:r w:rsidRPr="00821184">
        <w:rPr>
          <w:szCs w:val="24"/>
        </w:rPr>
        <w:t>цию, если такая организация владеет на праве собственности или ином законном основании и</w:t>
      </w:r>
      <w:r w:rsidRPr="00821184">
        <w:rPr>
          <w:szCs w:val="24"/>
        </w:rPr>
        <w:t>с</w:t>
      </w:r>
      <w:r w:rsidRPr="00821184">
        <w:rPr>
          <w:szCs w:val="24"/>
        </w:rPr>
        <w:t xml:space="preserve">точниками тепловой энергии и (или) тепловыми сетями в каждой из систем теплоснабжения, входящей в зону её деятельности.  </w:t>
      </w:r>
    </w:p>
    <w:p w:rsidR="00083CCF" w:rsidRPr="00821184" w:rsidRDefault="00083CCF" w:rsidP="00EF0F76">
      <w:pPr>
        <w:spacing w:after="0" w:line="360" w:lineRule="auto"/>
        <w:ind w:firstLine="709"/>
        <w:jc w:val="both"/>
        <w:rPr>
          <w:szCs w:val="24"/>
        </w:rPr>
      </w:pPr>
      <w:r w:rsidRPr="00821184">
        <w:rPr>
          <w:szCs w:val="24"/>
        </w:rPr>
        <w:t>3. Для присвоения статуса единой теплоснабжающей организации впервые на террит</w:t>
      </w:r>
      <w:r w:rsidRPr="00821184">
        <w:rPr>
          <w:szCs w:val="24"/>
        </w:rPr>
        <w:t>о</w:t>
      </w:r>
      <w:r w:rsidRPr="00821184">
        <w:rPr>
          <w:szCs w:val="24"/>
        </w:rPr>
        <w:t>рии поселения, сельского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сельского округа вправе подать в течение одного месяца с даты размещения на сайте посел</w:t>
      </w:r>
      <w:r w:rsidRPr="00821184">
        <w:rPr>
          <w:szCs w:val="24"/>
        </w:rPr>
        <w:t>е</w:t>
      </w:r>
      <w:r w:rsidRPr="00821184">
        <w:rPr>
          <w:szCs w:val="24"/>
        </w:rPr>
        <w:t>ния, сельского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w:t>
      </w:r>
      <w:r w:rsidRPr="00821184">
        <w:rPr>
          <w:szCs w:val="24"/>
        </w:rPr>
        <w:t>и</w:t>
      </w:r>
      <w:r w:rsidRPr="00821184">
        <w:rPr>
          <w:szCs w:val="24"/>
        </w:rPr>
        <w:t>ной теплоснабжающей организации. Орган местного самоуправления обязан разместить свед</w:t>
      </w:r>
      <w:r w:rsidRPr="00821184">
        <w:rPr>
          <w:szCs w:val="24"/>
        </w:rPr>
        <w:t>е</w:t>
      </w:r>
      <w:r w:rsidRPr="00821184">
        <w:rPr>
          <w:szCs w:val="24"/>
        </w:rPr>
        <w:t>ния о принятых заявках на сайте поселения, сельского округа.</w:t>
      </w:r>
    </w:p>
    <w:p w:rsidR="00083CCF" w:rsidRPr="00821184" w:rsidRDefault="00083CCF" w:rsidP="00EF0F76">
      <w:pPr>
        <w:spacing w:after="0" w:line="360" w:lineRule="auto"/>
        <w:ind w:firstLine="709"/>
        <w:jc w:val="both"/>
        <w:rPr>
          <w:szCs w:val="24"/>
        </w:rPr>
      </w:pPr>
      <w:r w:rsidRPr="00821184">
        <w:rPr>
          <w:szCs w:val="24"/>
        </w:rPr>
        <w:t>4. В случае, если в отношении одной зоны деятельности единой теплоснабжающей орг</w:t>
      </w:r>
      <w:r w:rsidRPr="00821184">
        <w:rPr>
          <w:szCs w:val="24"/>
        </w:rPr>
        <w:t>а</w:t>
      </w:r>
      <w:r w:rsidRPr="00821184">
        <w:rPr>
          <w:szCs w:val="24"/>
        </w:rPr>
        <w:t>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w:t>
      </w:r>
      <w:r w:rsidRPr="00821184">
        <w:rPr>
          <w:szCs w:val="24"/>
        </w:rPr>
        <w:t>е</w:t>
      </w:r>
      <w:r w:rsidRPr="00821184">
        <w:rPr>
          <w:szCs w:val="24"/>
        </w:rPr>
        <w:t>ме теплоснабжения, то статус единой теплоснабжающей организации присваивается указанн</w:t>
      </w:r>
      <w:r w:rsidRPr="00821184">
        <w:rPr>
          <w:szCs w:val="24"/>
        </w:rPr>
        <w:t>о</w:t>
      </w:r>
      <w:r w:rsidRPr="00821184">
        <w:rPr>
          <w:szCs w:val="24"/>
        </w:rPr>
        <w:t>му лицу. В случае, если в отношении одной зоны деятельности единой теплоснабжающей орг</w:t>
      </w:r>
      <w:r w:rsidRPr="00821184">
        <w:rPr>
          <w:szCs w:val="24"/>
        </w:rPr>
        <w:t>а</w:t>
      </w:r>
      <w:r w:rsidRPr="00821184">
        <w:rPr>
          <w:szCs w:val="24"/>
        </w:rPr>
        <w:t>низации подано несколько заявок от лиц, владеющих на праве собственности или ином зако</w:t>
      </w:r>
      <w:r w:rsidRPr="00821184">
        <w:rPr>
          <w:szCs w:val="24"/>
        </w:rPr>
        <w:t>н</w:t>
      </w:r>
      <w:r w:rsidRPr="00821184">
        <w:rPr>
          <w:szCs w:val="24"/>
        </w:rPr>
        <w:lastRenderedPageBreak/>
        <w:t>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w:t>
      </w:r>
      <w:r w:rsidRPr="00821184">
        <w:rPr>
          <w:szCs w:val="24"/>
        </w:rPr>
        <w:t>о</w:t>
      </w:r>
      <w:r w:rsidRPr="00821184">
        <w:rPr>
          <w:szCs w:val="24"/>
        </w:rPr>
        <w:t>снабжающей организации в соответствии с критериями настоящих Правил.</w:t>
      </w:r>
    </w:p>
    <w:p w:rsidR="00083CCF" w:rsidRPr="00821184" w:rsidRDefault="00083CCF" w:rsidP="00EF0F76">
      <w:pPr>
        <w:spacing w:after="0" w:line="360" w:lineRule="auto"/>
        <w:ind w:firstLine="709"/>
        <w:jc w:val="both"/>
        <w:rPr>
          <w:szCs w:val="24"/>
        </w:rPr>
      </w:pPr>
      <w:r w:rsidRPr="00821184">
        <w:rPr>
          <w:szCs w:val="24"/>
        </w:rPr>
        <w:t>5. Критериями определения единой теплоснабжающей организации являются:</w:t>
      </w:r>
    </w:p>
    <w:p w:rsidR="00083CCF" w:rsidRPr="00821184" w:rsidRDefault="00083CCF" w:rsidP="00EF0F76">
      <w:pPr>
        <w:spacing w:after="0" w:line="360" w:lineRule="auto"/>
        <w:ind w:firstLine="709"/>
        <w:jc w:val="both"/>
        <w:rPr>
          <w:szCs w:val="24"/>
        </w:rPr>
      </w:pPr>
      <w:r w:rsidRPr="00821184">
        <w:rPr>
          <w:szCs w:val="24"/>
        </w:rPr>
        <w:t>1) владение на праве собственности или ином законном основании источниками тепл</w:t>
      </w:r>
      <w:r w:rsidRPr="00821184">
        <w:rPr>
          <w:szCs w:val="24"/>
        </w:rPr>
        <w:t>о</w:t>
      </w:r>
      <w:r w:rsidRPr="00821184">
        <w:rPr>
          <w:szCs w:val="24"/>
        </w:rPr>
        <w:t>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w:t>
      </w:r>
      <w:r w:rsidRPr="00821184">
        <w:rPr>
          <w:szCs w:val="24"/>
        </w:rPr>
        <w:t>о</w:t>
      </w:r>
      <w:r w:rsidRPr="00821184">
        <w:rPr>
          <w:szCs w:val="24"/>
        </w:rPr>
        <w:t>средственно подключены источники тепловой энергии с наибольшей совокупной установле</w:t>
      </w:r>
      <w:r w:rsidRPr="00821184">
        <w:rPr>
          <w:szCs w:val="24"/>
        </w:rPr>
        <w:t>н</w:t>
      </w:r>
      <w:r w:rsidRPr="00821184">
        <w:rPr>
          <w:szCs w:val="24"/>
        </w:rPr>
        <w:t>ной тепловой мощностью в границах зоны деятельности единой теплоснабжающей организ</w:t>
      </w:r>
      <w:r w:rsidRPr="00821184">
        <w:rPr>
          <w:szCs w:val="24"/>
        </w:rPr>
        <w:t>а</w:t>
      </w:r>
      <w:r w:rsidRPr="00821184">
        <w:rPr>
          <w:szCs w:val="24"/>
        </w:rPr>
        <w:t xml:space="preserve">ции; </w:t>
      </w:r>
    </w:p>
    <w:p w:rsidR="00083CCF" w:rsidRPr="00821184" w:rsidRDefault="00083CCF" w:rsidP="00EF0F76">
      <w:pPr>
        <w:spacing w:after="0" w:line="360" w:lineRule="auto"/>
        <w:ind w:firstLine="709"/>
        <w:jc w:val="both"/>
        <w:rPr>
          <w:szCs w:val="24"/>
        </w:rPr>
      </w:pPr>
      <w:r w:rsidRPr="00821184">
        <w:rPr>
          <w:szCs w:val="24"/>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w:t>
      </w:r>
      <w:r w:rsidRPr="00821184">
        <w:rPr>
          <w:szCs w:val="24"/>
        </w:rPr>
        <w:t>и</w:t>
      </w:r>
      <w:r w:rsidRPr="00821184">
        <w:rPr>
          <w:szCs w:val="24"/>
        </w:rPr>
        <w:t>мости источников тепловой энергии и тепловых сетей, которыми указанная организация влад</w:t>
      </w:r>
      <w:r w:rsidRPr="00821184">
        <w:rPr>
          <w:szCs w:val="24"/>
        </w:rPr>
        <w:t>е</w:t>
      </w:r>
      <w:r w:rsidRPr="00821184">
        <w:rPr>
          <w:szCs w:val="24"/>
        </w:rPr>
        <w:t>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83CCF" w:rsidRPr="00821184" w:rsidRDefault="00083CCF" w:rsidP="00EF0F76">
      <w:pPr>
        <w:spacing w:after="0" w:line="360" w:lineRule="auto"/>
        <w:ind w:firstLine="709"/>
        <w:jc w:val="both"/>
        <w:rPr>
          <w:szCs w:val="24"/>
        </w:rPr>
      </w:pPr>
      <w:r w:rsidRPr="00821184">
        <w:rPr>
          <w:szCs w:val="24"/>
        </w:rPr>
        <w:t>6. В случае если в отношении одной зоны деятельности единой теплоснабжающей орг</w:t>
      </w:r>
      <w:r w:rsidRPr="00821184">
        <w:rPr>
          <w:szCs w:val="24"/>
        </w:rPr>
        <w:t>а</w:t>
      </w:r>
      <w:r w:rsidRPr="00821184">
        <w:rPr>
          <w:szCs w:val="24"/>
        </w:rPr>
        <w:t>низации подано более одной заявки на присвоение соответствующего статуса от лиц, соотве</w:t>
      </w:r>
      <w:r w:rsidRPr="00821184">
        <w:rPr>
          <w:szCs w:val="24"/>
        </w:rPr>
        <w:t>т</w:t>
      </w:r>
      <w:r w:rsidRPr="00821184">
        <w:rPr>
          <w:szCs w:val="24"/>
        </w:rPr>
        <w:t>ствующих критериям, установленным настоящими Правилами, статус единой теплоснабжа</w:t>
      </w:r>
      <w:r w:rsidRPr="00821184">
        <w:rPr>
          <w:szCs w:val="24"/>
        </w:rPr>
        <w:t>ю</w:t>
      </w:r>
      <w:r w:rsidRPr="00821184">
        <w:rPr>
          <w:szCs w:val="24"/>
        </w:rPr>
        <w:t xml:space="preserve">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083CCF" w:rsidRPr="00821184" w:rsidRDefault="00083CCF" w:rsidP="00EF0F76">
      <w:pPr>
        <w:spacing w:after="0" w:line="360" w:lineRule="auto"/>
        <w:ind w:firstLine="709"/>
        <w:jc w:val="both"/>
        <w:rPr>
          <w:szCs w:val="24"/>
        </w:rPr>
      </w:pPr>
      <w:r w:rsidRPr="00821184">
        <w:rPr>
          <w:szCs w:val="24"/>
        </w:rPr>
        <w:t>Способность обеспечить надежность теплоснабжения определяется наличием у орган</w:t>
      </w:r>
      <w:r w:rsidRPr="00821184">
        <w:rPr>
          <w:szCs w:val="24"/>
        </w:rPr>
        <w:t>и</w:t>
      </w:r>
      <w:r w:rsidRPr="00821184">
        <w:rPr>
          <w:szCs w:val="24"/>
        </w:rPr>
        <w:t>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083CCF" w:rsidRPr="00821184" w:rsidRDefault="00083CCF" w:rsidP="00EF0F76">
      <w:pPr>
        <w:spacing w:after="0" w:line="360" w:lineRule="auto"/>
        <w:ind w:firstLine="709"/>
        <w:jc w:val="both"/>
        <w:rPr>
          <w:szCs w:val="24"/>
        </w:rPr>
      </w:pPr>
      <w:r w:rsidRPr="00821184">
        <w:rPr>
          <w:szCs w:val="24"/>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w:t>
      </w:r>
      <w:r w:rsidRPr="00821184">
        <w:rPr>
          <w:szCs w:val="24"/>
        </w:rPr>
        <w:t>б</w:t>
      </w:r>
      <w:r w:rsidRPr="00821184">
        <w:rPr>
          <w:szCs w:val="24"/>
        </w:rPr>
        <w:t>жающей организации присваивается организации, владеющей в соответствующей зоне де</w:t>
      </w:r>
      <w:r w:rsidRPr="00821184">
        <w:rPr>
          <w:szCs w:val="24"/>
        </w:rPr>
        <w:t>я</w:t>
      </w:r>
      <w:r w:rsidRPr="00821184">
        <w:rPr>
          <w:szCs w:val="24"/>
        </w:rPr>
        <w:t>тельности источниками тепловой энергии и (или) тепловыми сетями, и соответствующей кр</w:t>
      </w:r>
      <w:r w:rsidRPr="00821184">
        <w:rPr>
          <w:szCs w:val="24"/>
        </w:rPr>
        <w:t>и</w:t>
      </w:r>
      <w:r w:rsidRPr="00821184">
        <w:rPr>
          <w:szCs w:val="24"/>
        </w:rPr>
        <w:t>териям настоящих Правил.</w:t>
      </w:r>
    </w:p>
    <w:p w:rsidR="00083CCF" w:rsidRPr="00821184" w:rsidRDefault="00083CCF" w:rsidP="00EF0F76">
      <w:pPr>
        <w:spacing w:after="0" w:line="360" w:lineRule="auto"/>
        <w:ind w:firstLine="709"/>
        <w:jc w:val="both"/>
        <w:rPr>
          <w:szCs w:val="24"/>
        </w:rPr>
      </w:pPr>
      <w:r w:rsidRPr="00821184">
        <w:rPr>
          <w:szCs w:val="24"/>
        </w:rPr>
        <w:t>8. Единая теплоснабжающая организация при осуществлении своей деятельности обяз</w:t>
      </w:r>
      <w:r w:rsidRPr="00821184">
        <w:rPr>
          <w:szCs w:val="24"/>
        </w:rPr>
        <w:t>а</w:t>
      </w:r>
      <w:r w:rsidRPr="00821184">
        <w:rPr>
          <w:szCs w:val="24"/>
        </w:rPr>
        <w:t>на:</w:t>
      </w:r>
    </w:p>
    <w:p w:rsidR="00083CCF" w:rsidRPr="00821184" w:rsidRDefault="00083CCF" w:rsidP="00EF0F76">
      <w:pPr>
        <w:spacing w:after="0" w:line="360" w:lineRule="auto"/>
        <w:ind w:firstLine="709"/>
        <w:jc w:val="both"/>
        <w:rPr>
          <w:szCs w:val="24"/>
        </w:rPr>
      </w:pPr>
      <w:r w:rsidRPr="00821184">
        <w:rPr>
          <w:szCs w:val="24"/>
        </w:rPr>
        <w:t>а) заключать и надлежаще исполнять договоры теплоснабжения со всеми обратившим</w:t>
      </w:r>
      <w:r w:rsidRPr="00821184">
        <w:rPr>
          <w:szCs w:val="24"/>
        </w:rPr>
        <w:t>и</w:t>
      </w:r>
      <w:r w:rsidRPr="00821184">
        <w:rPr>
          <w:szCs w:val="24"/>
        </w:rPr>
        <w:t>ся к ней потребителями тепловой энергии в своей зоне деятельности;</w:t>
      </w:r>
    </w:p>
    <w:p w:rsidR="00083CCF" w:rsidRPr="00821184" w:rsidRDefault="00083CCF" w:rsidP="00EF0F76">
      <w:pPr>
        <w:spacing w:after="0" w:line="360" w:lineRule="auto"/>
        <w:ind w:firstLine="709"/>
        <w:jc w:val="both"/>
        <w:rPr>
          <w:szCs w:val="24"/>
        </w:rPr>
      </w:pPr>
      <w:r w:rsidRPr="00821184">
        <w:rPr>
          <w:szCs w:val="24"/>
        </w:rPr>
        <w:lastRenderedPageBreak/>
        <w:t>б) осуществлять мониторинг реализации схемы теплоснабжения и подавать в орган, у</w:t>
      </w:r>
      <w:r w:rsidRPr="00821184">
        <w:rPr>
          <w:szCs w:val="24"/>
        </w:rPr>
        <w:t>т</w:t>
      </w:r>
      <w:r w:rsidRPr="00821184">
        <w:rPr>
          <w:szCs w:val="24"/>
        </w:rPr>
        <w:t>вердивший схему теплоснабжения, отчеты о реализации, включая предложения по актуализ</w:t>
      </w:r>
      <w:r w:rsidRPr="00821184">
        <w:rPr>
          <w:szCs w:val="24"/>
        </w:rPr>
        <w:t>а</w:t>
      </w:r>
      <w:r w:rsidRPr="00821184">
        <w:rPr>
          <w:szCs w:val="24"/>
        </w:rPr>
        <w:t>ции схемы теплоснабжения;</w:t>
      </w:r>
    </w:p>
    <w:p w:rsidR="00083CCF" w:rsidRPr="00821184" w:rsidRDefault="00083CCF" w:rsidP="00EF0F76">
      <w:pPr>
        <w:spacing w:after="0" w:line="360" w:lineRule="auto"/>
        <w:ind w:firstLine="709"/>
        <w:jc w:val="both"/>
        <w:rPr>
          <w:szCs w:val="24"/>
        </w:rPr>
      </w:pPr>
      <w:r w:rsidRPr="00821184">
        <w:rPr>
          <w:szCs w:val="24"/>
        </w:rPr>
        <w:t>в) надлежащим образом исполнять обязательства перед иными теплоснабжающими и т</w:t>
      </w:r>
      <w:r w:rsidRPr="00821184">
        <w:rPr>
          <w:szCs w:val="24"/>
        </w:rPr>
        <w:t>е</w:t>
      </w:r>
      <w:r w:rsidRPr="00821184">
        <w:rPr>
          <w:szCs w:val="24"/>
        </w:rPr>
        <w:t>плосетевыми организациями в зоне своей деятельности;</w:t>
      </w:r>
    </w:p>
    <w:p w:rsidR="00083CCF" w:rsidRPr="00821184" w:rsidRDefault="00083CCF" w:rsidP="00EF0F76">
      <w:pPr>
        <w:spacing w:after="0" w:line="360" w:lineRule="auto"/>
        <w:ind w:firstLine="709"/>
        <w:jc w:val="both"/>
        <w:rPr>
          <w:szCs w:val="24"/>
        </w:rPr>
      </w:pPr>
      <w:r w:rsidRPr="00821184">
        <w:rPr>
          <w:szCs w:val="24"/>
        </w:rPr>
        <w:t>г) осуществлять контроль режимов потребления тепловой энергии в зоне своей деятел</w:t>
      </w:r>
      <w:r w:rsidRPr="00821184">
        <w:rPr>
          <w:szCs w:val="24"/>
        </w:rPr>
        <w:t>ь</w:t>
      </w:r>
      <w:r w:rsidRPr="00821184">
        <w:rPr>
          <w:szCs w:val="24"/>
        </w:rPr>
        <w:t>ности.</w:t>
      </w:r>
    </w:p>
    <w:p w:rsidR="00083CCF" w:rsidRPr="00821184" w:rsidRDefault="00083CCF" w:rsidP="00EF0F76">
      <w:pPr>
        <w:spacing w:after="0" w:line="360" w:lineRule="auto"/>
        <w:ind w:firstLine="709"/>
        <w:jc w:val="both"/>
        <w:rPr>
          <w:szCs w:val="24"/>
        </w:rPr>
      </w:pPr>
      <w:r w:rsidRPr="00821184">
        <w:rPr>
          <w:szCs w:val="24"/>
        </w:rPr>
        <w:t>В настоящее время предприятие ООО «Клинтеплоэнергосервис» отвечает всем требов</w:t>
      </w:r>
      <w:r w:rsidRPr="00821184">
        <w:rPr>
          <w:szCs w:val="24"/>
        </w:rPr>
        <w:t>а</w:t>
      </w:r>
      <w:r w:rsidRPr="00821184">
        <w:rPr>
          <w:szCs w:val="24"/>
        </w:rPr>
        <w:t>ниям по определению единой теплоснабжающей организации.</w:t>
      </w:r>
    </w:p>
    <w:p w:rsidR="00083CCF" w:rsidRPr="007645C3" w:rsidRDefault="00083CCF" w:rsidP="00EF0F76">
      <w:pPr>
        <w:spacing w:after="0" w:line="360" w:lineRule="auto"/>
        <w:ind w:firstLine="709"/>
        <w:jc w:val="both"/>
        <w:rPr>
          <w:szCs w:val="24"/>
        </w:rPr>
      </w:pPr>
      <w:r w:rsidRPr="00821184">
        <w:rPr>
          <w:szCs w:val="24"/>
        </w:rPr>
        <w:t>Таким образом, на основании критериев определения единой теплоснабжающей орган</w:t>
      </w:r>
      <w:r w:rsidRPr="00821184">
        <w:rPr>
          <w:szCs w:val="24"/>
        </w:rPr>
        <w:t>и</w:t>
      </w:r>
      <w:r w:rsidRPr="00821184">
        <w:rPr>
          <w:szCs w:val="24"/>
        </w:rPr>
        <w:t>зации, установленных в проекте правил организации теплоснабжения, утверждаемых Прав</w:t>
      </w:r>
      <w:r w:rsidRPr="00821184">
        <w:rPr>
          <w:szCs w:val="24"/>
        </w:rPr>
        <w:t>и</w:t>
      </w:r>
      <w:r w:rsidRPr="00821184">
        <w:rPr>
          <w:szCs w:val="24"/>
        </w:rPr>
        <w:t xml:space="preserve">тельством Российской Федерации, предлагается определить единой теплоснабжающей </w:t>
      </w:r>
      <w:r w:rsidRPr="007645C3">
        <w:rPr>
          <w:szCs w:val="24"/>
        </w:rPr>
        <w:t>орган</w:t>
      </w:r>
      <w:r w:rsidRPr="007645C3">
        <w:rPr>
          <w:szCs w:val="24"/>
        </w:rPr>
        <w:t>и</w:t>
      </w:r>
      <w:r w:rsidRPr="007645C3">
        <w:rPr>
          <w:szCs w:val="24"/>
        </w:rPr>
        <w:t xml:space="preserve">зацией </w:t>
      </w:r>
      <w:r w:rsidR="00821184" w:rsidRPr="007645C3">
        <w:rPr>
          <w:szCs w:val="24"/>
        </w:rPr>
        <w:t xml:space="preserve">в сельском поселении </w:t>
      </w:r>
      <w:r w:rsidR="00410371" w:rsidRPr="007645C3">
        <w:rPr>
          <w:szCs w:val="24"/>
        </w:rPr>
        <w:t>Верхняя Орлянка</w:t>
      </w:r>
      <w:r w:rsidRPr="007645C3">
        <w:rPr>
          <w:szCs w:val="24"/>
        </w:rPr>
        <w:t xml:space="preserve"> предприятие </w:t>
      </w:r>
      <w:r w:rsidR="00C05E5C" w:rsidRPr="007645C3">
        <w:rPr>
          <w:szCs w:val="24"/>
        </w:rPr>
        <w:t>ООО «Сервисная Коммунальная Компания»</w:t>
      </w:r>
      <w:r w:rsidRPr="007645C3">
        <w:rPr>
          <w:szCs w:val="24"/>
        </w:rPr>
        <w:t>.</w:t>
      </w:r>
    </w:p>
    <w:p w:rsidR="00F92F20" w:rsidRPr="007645C3" w:rsidRDefault="00F92F20" w:rsidP="00EF0F76">
      <w:pPr>
        <w:pStyle w:val="2f"/>
        <w:shd w:val="clear" w:color="auto" w:fill="auto"/>
        <w:spacing w:line="360" w:lineRule="auto"/>
        <w:ind w:left="23" w:right="23" w:firstLine="709"/>
        <w:jc w:val="both"/>
        <w:rPr>
          <w:sz w:val="24"/>
          <w:szCs w:val="24"/>
        </w:rPr>
      </w:pPr>
      <w:r w:rsidRPr="007645C3">
        <w:rPr>
          <w:sz w:val="24"/>
          <w:szCs w:val="24"/>
        </w:rPr>
        <w:t xml:space="preserve">В настоящее время предприятие </w:t>
      </w:r>
      <w:r w:rsidR="00C05E5C" w:rsidRPr="007645C3">
        <w:rPr>
          <w:sz w:val="24"/>
          <w:szCs w:val="24"/>
        </w:rPr>
        <w:t>ООО «Сервисная Коммунальная Компания»</w:t>
      </w:r>
      <w:r w:rsidRPr="007645C3">
        <w:rPr>
          <w:sz w:val="24"/>
          <w:szCs w:val="24"/>
        </w:rPr>
        <w:t xml:space="preserve"> отвечает всем требованиям критериев по определению единой теплоснабжающей организации, а име</w:t>
      </w:r>
      <w:r w:rsidRPr="007645C3">
        <w:rPr>
          <w:sz w:val="24"/>
          <w:szCs w:val="24"/>
        </w:rPr>
        <w:t>н</w:t>
      </w:r>
      <w:r w:rsidRPr="007645C3">
        <w:rPr>
          <w:sz w:val="24"/>
          <w:szCs w:val="24"/>
        </w:rPr>
        <w:t xml:space="preserve">но: </w:t>
      </w:r>
    </w:p>
    <w:p w:rsidR="00F92F20" w:rsidRPr="007645C3" w:rsidRDefault="00F92F20" w:rsidP="00EF0F76">
      <w:pPr>
        <w:pStyle w:val="2f"/>
        <w:shd w:val="clear" w:color="auto" w:fill="auto"/>
        <w:spacing w:line="360" w:lineRule="auto"/>
        <w:ind w:left="23" w:right="23" w:firstLine="709"/>
        <w:jc w:val="both"/>
        <w:rPr>
          <w:sz w:val="24"/>
          <w:szCs w:val="24"/>
        </w:rPr>
      </w:pPr>
      <w:r w:rsidRPr="007645C3">
        <w:rPr>
          <w:sz w:val="24"/>
          <w:szCs w:val="24"/>
        </w:rPr>
        <w:t>– Владение на праве собственности или ином законном основании источниками тепл</w:t>
      </w:r>
      <w:r w:rsidRPr="007645C3">
        <w:rPr>
          <w:sz w:val="24"/>
          <w:szCs w:val="24"/>
        </w:rPr>
        <w:t>о</w:t>
      </w:r>
      <w:r w:rsidRPr="007645C3">
        <w:rPr>
          <w:sz w:val="24"/>
          <w:szCs w:val="24"/>
        </w:rPr>
        <w:t>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w:t>
      </w:r>
      <w:r w:rsidRPr="007645C3">
        <w:rPr>
          <w:sz w:val="24"/>
          <w:szCs w:val="24"/>
        </w:rPr>
        <w:t>о</w:t>
      </w:r>
      <w:r w:rsidRPr="007645C3">
        <w:rPr>
          <w:sz w:val="24"/>
          <w:szCs w:val="24"/>
        </w:rPr>
        <w:t>средственно подключены источники тепловой энергии с наибольшей совокупной установле</w:t>
      </w:r>
      <w:r w:rsidRPr="007645C3">
        <w:rPr>
          <w:sz w:val="24"/>
          <w:szCs w:val="24"/>
        </w:rPr>
        <w:t>н</w:t>
      </w:r>
      <w:r w:rsidRPr="007645C3">
        <w:rPr>
          <w:sz w:val="24"/>
          <w:szCs w:val="24"/>
        </w:rPr>
        <w:t>ной тепловой мощностью в границах зоны деятельности единой теплоснабжающей организ</w:t>
      </w:r>
      <w:r w:rsidRPr="007645C3">
        <w:rPr>
          <w:sz w:val="24"/>
          <w:szCs w:val="24"/>
        </w:rPr>
        <w:t>а</w:t>
      </w:r>
      <w:r w:rsidRPr="007645C3">
        <w:rPr>
          <w:sz w:val="24"/>
          <w:szCs w:val="24"/>
        </w:rPr>
        <w:t xml:space="preserve">ции. </w:t>
      </w:r>
    </w:p>
    <w:p w:rsidR="00F92F20" w:rsidRPr="007645C3" w:rsidRDefault="00F92F20" w:rsidP="00EF0F76">
      <w:pPr>
        <w:pStyle w:val="2f"/>
        <w:shd w:val="clear" w:color="auto" w:fill="auto"/>
        <w:spacing w:line="360" w:lineRule="auto"/>
        <w:ind w:left="23" w:right="23" w:firstLine="709"/>
        <w:jc w:val="both"/>
        <w:rPr>
          <w:sz w:val="24"/>
          <w:szCs w:val="24"/>
        </w:rPr>
      </w:pPr>
      <w:r w:rsidRPr="007645C3">
        <w:rPr>
          <w:sz w:val="24"/>
          <w:szCs w:val="24"/>
        </w:rPr>
        <w:t xml:space="preserve">На балансе предприятия находятся все магистральные тепловые сети поселения (ний): </w:t>
      </w:r>
      <w:r w:rsidR="00410371" w:rsidRPr="007645C3">
        <w:rPr>
          <w:sz w:val="24"/>
          <w:szCs w:val="24"/>
        </w:rPr>
        <w:t>Верхняя Орлянка</w:t>
      </w:r>
      <w:r w:rsidRPr="007645C3">
        <w:rPr>
          <w:sz w:val="24"/>
          <w:szCs w:val="24"/>
        </w:rPr>
        <w:t xml:space="preserve">. </w:t>
      </w:r>
    </w:p>
    <w:p w:rsidR="00F92F20" w:rsidRPr="007645C3" w:rsidRDefault="00F92F20" w:rsidP="00EF0F76">
      <w:pPr>
        <w:pStyle w:val="2f"/>
        <w:shd w:val="clear" w:color="auto" w:fill="auto"/>
        <w:spacing w:line="360" w:lineRule="auto"/>
        <w:ind w:left="23" w:right="23" w:firstLine="709"/>
        <w:jc w:val="both"/>
        <w:rPr>
          <w:sz w:val="24"/>
          <w:szCs w:val="24"/>
        </w:rPr>
      </w:pPr>
      <w:r w:rsidRPr="007645C3">
        <w:rPr>
          <w:sz w:val="24"/>
          <w:szCs w:val="24"/>
        </w:rP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w:t>
      </w:r>
      <w:r w:rsidRPr="007645C3">
        <w:rPr>
          <w:sz w:val="24"/>
          <w:szCs w:val="24"/>
        </w:rPr>
        <w:t>о</w:t>
      </w:r>
      <w:r w:rsidRPr="007645C3">
        <w:rPr>
          <w:sz w:val="24"/>
          <w:szCs w:val="24"/>
        </w:rPr>
        <w:t xml:space="preserve">снабжения. </w:t>
      </w:r>
    </w:p>
    <w:p w:rsidR="00F92F20" w:rsidRPr="007645C3" w:rsidRDefault="00F92F20" w:rsidP="00EF0F76">
      <w:pPr>
        <w:pStyle w:val="2f"/>
        <w:shd w:val="clear" w:color="auto" w:fill="auto"/>
        <w:spacing w:line="360" w:lineRule="auto"/>
        <w:ind w:left="23" w:right="23" w:firstLine="709"/>
        <w:jc w:val="both"/>
        <w:rPr>
          <w:sz w:val="24"/>
          <w:szCs w:val="24"/>
        </w:rPr>
      </w:pPr>
      <w:r w:rsidRPr="007645C3">
        <w:rPr>
          <w:sz w:val="24"/>
          <w:szCs w:val="24"/>
        </w:rPr>
        <w:t>Способность обеспечить надежность теплоснабжения определяется наличием у пре</w:t>
      </w:r>
      <w:r w:rsidRPr="007645C3">
        <w:rPr>
          <w:sz w:val="24"/>
          <w:szCs w:val="24"/>
        </w:rPr>
        <w:t>д</w:t>
      </w:r>
      <w:r w:rsidRPr="007645C3">
        <w:rPr>
          <w:sz w:val="24"/>
          <w:szCs w:val="24"/>
        </w:rPr>
        <w:t xml:space="preserve">приятия </w:t>
      </w:r>
      <w:r w:rsidR="00C05E5C" w:rsidRPr="007645C3">
        <w:rPr>
          <w:sz w:val="24"/>
          <w:szCs w:val="24"/>
        </w:rPr>
        <w:t>ООО «Сервисная Коммунальная Компания»</w:t>
      </w:r>
      <w:r w:rsidRPr="007645C3">
        <w:rPr>
          <w:sz w:val="24"/>
          <w:szCs w:val="24"/>
        </w:rPr>
        <w:t xml:space="preserve"> технических возможностей и квалифиц</w:t>
      </w:r>
      <w:r w:rsidRPr="007645C3">
        <w:rPr>
          <w:sz w:val="24"/>
          <w:szCs w:val="24"/>
        </w:rPr>
        <w:t>и</w:t>
      </w:r>
      <w:r w:rsidRPr="007645C3">
        <w:rPr>
          <w:sz w:val="24"/>
          <w:szCs w:val="24"/>
        </w:rPr>
        <w:t xml:space="preserve">рованного персонала по наладке, мониторингу, переключениям и оперативному управлению гидравлическими режимами. </w:t>
      </w:r>
    </w:p>
    <w:p w:rsidR="00F92F20" w:rsidRPr="007645C3" w:rsidRDefault="00F92F20" w:rsidP="00EF0F76">
      <w:pPr>
        <w:pStyle w:val="2f"/>
        <w:shd w:val="clear" w:color="auto" w:fill="auto"/>
        <w:spacing w:line="360" w:lineRule="auto"/>
        <w:ind w:left="23" w:right="23" w:firstLine="709"/>
        <w:jc w:val="both"/>
        <w:rPr>
          <w:sz w:val="24"/>
          <w:szCs w:val="24"/>
        </w:rPr>
      </w:pPr>
      <w:r w:rsidRPr="007645C3">
        <w:rPr>
          <w:sz w:val="24"/>
          <w:szCs w:val="24"/>
        </w:rPr>
        <w:t>Создание другой единой теплоснабжающей организации в поселении не может рассма</w:t>
      </w:r>
      <w:r w:rsidRPr="007645C3">
        <w:rPr>
          <w:sz w:val="24"/>
          <w:szCs w:val="24"/>
        </w:rPr>
        <w:t>т</w:t>
      </w:r>
      <w:r w:rsidRPr="007645C3">
        <w:rPr>
          <w:sz w:val="24"/>
          <w:szCs w:val="24"/>
        </w:rPr>
        <w:t>риваться как экономически и технически обоснованное.</w:t>
      </w:r>
    </w:p>
    <w:p w:rsidR="006E2786" w:rsidRDefault="006E2786" w:rsidP="00EF0F76">
      <w:pPr>
        <w:spacing w:after="0" w:line="360" w:lineRule="auto"/>
        <w:ind w:firstLine="709"/>
        <w:jc w:val="both"/>
        <w:rPr>
          <w:b/>
          <w:i/>
        </w:rPr>
      </w:pPr>
    </w:p>
    <w:sectPr w:rsidR="006E2786" w:rsidSect="00096354">
      <w:pgSz w:w="11907" w:h="16839" w:code="9"/>
      <w:pgMar w:top="1134" w:right="851" w:bottom="1134" w:left="1134"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781" w:rsidRDefault="00342781" w:rsidP="001C56C1">
      <w:pPr>
        <w:spacing w:after="0" w:line="240" w:lineRule="auto"/>
      </w:pPr>
      <w:r>
        <w:separator/>
      </w:r>
    </w:p>
  </w:endnote>
  <w:endnote w:type="continuationSeparator" w:id="0">
    <w:p w:rsidR="00342781" w:rsidRDefault="00342781" w:rsidP="001C56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781" w:rsidRPr="00697551" w:rsidRDefault="00342781" w:rsidP="001C00DF">
    <w:pPr>
      <w:pStyle w:val="a9"/>
      <w:pBdr>
        <w:top w:val="single" w:sz="4" w:space="1" w:color="auto"/>
      </w:pBdr>
      <w:spacing w:line="276" w:lineRule="auto"/>
      <w:jc w:val="center"/>
      <w:rPr>
        <w:b/>
        <w:sz w:val="15"/>
        <w:szCs w:val="15"/>
      </w:rPr>
    </w:pPr>
    <w:bookmarkStart w:id="6" w:name="OLE_LINK83"/>
    <w:bookmarkStart w:id="7" w:name="OLE_LINK9"/>
    <w:bookmarkStart w:id="8" w:name="OLE_LINK10"/>
    <w:bookmarkStart w:id="9" w:name="_Hlk389057910"/>
    <w:r w:rsidRPr="00697551">
      <w:rPr>
        <w:b/>
        <w:sz w:val="15"/>
        <w:szCs w:val="15"/>
      </w:rPr>
      <w:t xml:space="preserve">Схема теплоснабжения муниципальных образований Самарской области. Сергиевский муниципальный район. </w:t>
    </w:r>
  </w:p>
  <w:p w:rsidR="00342781" w:rsidRPr="00697551" w:rsidRDefault="00342781" w:rsidP="001C00DF">
    <w:pPr>
      <w:pStyle w:val="a9"/>
      <w:pBdr>
        <w:top w:val="single" w:sz="4" w:space="1" w:color="auto"/>
      </w:pBdr>
      <w:spacing w:line="276" w:lineRule="auto"/>
      <w:jc w:val="center"/>
      <w:rPr>
        <w:b/>
        <w:sz w:val="15"/>
        <w:szCs w:val="15"/>
      </w:rPr>
    </w:pPr>
    <w:r w:rsidRPr="00697551">
      <w:rPr>
        <w:b/>
        <w:sz w:val="15"/>
        <w:szCs w:val="15"/>
      </w:rPr>
      <w:t>Сельское поселение Верхняя Орлянка. Шифр 653.ПП-ТГ.013.002.001</w:t>
    </w:r>
  </w:p>
  <w:p w:rsidR="00342781" w:rsidRPr="001C00DF" w:rsidRDefault="00342781" w:rsidP="00697551">
    <w:pPr>
      <w:pStyle w:val="ab"/>
      <w:jc w:val="right"/>
      <w:rPr>
        <w:sz w:val="22"/>
      </w:rPr>
    </w:pPr>
    <w:r w:rsidRPr="00697551">
      <w:rPr>
        <w:sz w:val="22"/>
      </w:rPr>
      <w:fldChar w:fldCharType="begin"/>
    </w:r>
    <w:r w:rsidRPr="00697551">
      <w:rPr>
        <w:sz w:val="22"/>
      </w:rPr>
      <w:instrText xml:space="preserve"> PAGE   \* MERGEFORMAT </w:instrText>
    </w:r>
    <w:r w:rsidRPr="00697551">
      <w:rPr>
        <w:sz w:val="22"/>
      </w:rPr>
      <w:fldChar w:fldCharType="separate"/>
    </w:r>
    <w:r>
      <w:rPr>
        <w:noProof/>
        <w:sz w:val="22"/>
      </w:rPr>
      <w:t>14</w:t>
    </w:r>
    <w:r w:rsidRPr="00697551">
      <w:rPr>
        <w:sz w:val="22"/>
      </w:rPr>
      <w:fldChar w:fldCharType="end"/>
    </w:r>
    <w:bookmarkEnd w:id="6"/>
    <w:bookmarkEnd w:id="7"/>
    <w:bookmarkEnd w:id="8"/>
    <w:bookmarkEnd w:id="9"/>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781" w:rsidRPr="00A739FB" w:rsidRDefault="00342781" w:rsidP="00A739FB">
    <w:pPr>
      <w:pStyle w:val="ab"/>
      <w:jc w:val="right"/>
      <w:rPr>
        <w:sz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781" w:rsidRPr="00697551" w:rsidRDefault="00342781" w:rsidP="00697551">
    <w:pPr>
      <w:pStyle w:val="a9"/>
      <w:pBdr>
        <w:top w:val="single" w:sz="4" w:space="1" w:color="auto"/>
      </w:pBdr>
      <w:spacing w:line="276" w:lineRule="auto"/>
      <w:jc w:val="center"/>
      <w:rPr>
        <w:b/>
        <w:sz w:val="15"/>
        <w:szCs w:val="15"/>
      </w:rPr>
    </w:pPr>
    <w:r w:rsidRPr="00697551">
      <w:rPr>
        <w:b/>
        <w:sz w:val="15"/>
        <w:szCs w:val="15"/>
      </w:rPr>
      <w:t xml:space="preserve">Схема теплоснабжения муниципальных образований Самарской области. Сергиевский муниципальный район. </w:t>
    </w:r>
  </w:p>
  <w:p w:rsidR="00342781" w:rsidRPr="00697551" w:rsidRDefault="00342781" w:rsidP="00697551">
    <w:pPr>
      <w:pStyle w:val="a9"/>
      <w:pBdr>
        <w:top w:val="single" w:sz="4" w:space="1" w:color="auto"/>
      </w:pBdr>
      <w:spacing w:line="276" w:lineRule="auto"/>
      <w:jc w:val="center"/>
      <w:rPr>
        <w:b/>
        <w:sz w:val="15"/>
        <w:szCs w:val="15"/>
      </w:rPr>
    </w:pPr>
    <w:r w:rsidRPr="00697551">
      <w:rPr>
        <w:b/>
        <w:sz w:val="15"/>
        <w:szCs w:val="15"/>
      </w:rPr>
      <w:t>Сельское поселение Верхняя Орлянка. Шифр 653.ПП-ТГ.013.002.001</w:t>
    </w:r>
  </w:p>
  <w:p w:rsidR="00342781" w:rsidRPr="00697551" w:rsidRDefault="00342781" w:rsidP="00697551">
    <w:pPr>
      <w:pStyle w:val="ab"/>
      <w:jc w:val="right"/>
      <w:rPr>
        <w:sz w:val="22"/>
      </w:rPr>
    </w:pPr>
    <w:r w:rsidRPr="00697551">
      <w:rPr>
        <w:sz w:val="22"/>
      </w:rPr>
      <w:fldChar w:fldCharType="begin"/>
    </w:r>
    <w:r w:rsidRPr="00697551">
      <w:rPr>
        <w:sz w:val="22"/>
      </w:rPr>
      <w:instrText xml:space="preserve"> PAGE   \* MERGEFORMAT </w:instrText>
    </w:r>
    <w:r w:rsidRPr="00697551">
      <w:rPr>
        <w:sz w:val="22"/>
      </w:rPr>
      <w:fldChar w:fldCharType="separate"/>
    </w:r>
    <w:r w:rsidR="00E37F41">
      <w:rPr>
        <w:noProof/>
        <w:sz w:val="22"/>
      </w:rPr>
      <w:t>16</w:t>
    </w:r>
    <w:r w:rsidRPr="00697551">
      <w:rPr>
        <w:sz w:val="2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781" w:rsidRDefault="00342781" w:rsidP="001C00DF">
    <w:pPr>
      <w:pStyle w:val="a9"/>
      <w:pBdr>
        <w:top w:val="single" w:sz="4" w:space="1" w:color="auto"/>
      </w:pBdr>
      <w:spacing w:line="276" w:lineRule="auto"/>
      <w:jc w:val="center"/>
      <w:rPr>
        <w:rFonts w:ascii="Arial Narrow" w:hAnsi="Arial Narrow" w:cs="Arial"/>
        <w:b/>
        <w:sz w:val="15"/>
        <w:szCs w:val="15"/>
      </w:rPr>
    </w:pPr>
    <w:r>
      <w:rPr>
        <w:rFonts w:ascii="Arial Narrow" w:hAnsi="Arial Narrow" w:cs="Arial"/>
        <w:b/>
        <w:sz w:val="15"/>
        <w:szCs w:val="15"/>
      </w:rPr>
      <w:t xml:space="preserve">Схема теплоснабжения муниципальных образований Самарской области. Сергиевский муниципальный район. </w:t>
    </w:r>
  </w:p>
  <w:p w:rsidR="00342781" w:rsidRPr="00B80364" w:rsidRDefault="00342781" w:rsidP="001C00DF">
    <w:pPr>
      <w:pStyle w:val="a9"/>
      <w:pBdr>
        <w:top w:val="single" w:sz="4" w:space="1" w:color="auto"/>
      </w:pBdr>
      <w:spacing w:line="276" w:lineRule="auto"/>
      <w:jc w:val="center"/>
      <w:rPr>
        <w:rFonts w:ascii="Arial Narrow" w:hAnsi="Arial Narrow" w:cs="Arial"/>
        <w:b/>
        <w:sz w:val="15"/>
        <w:szCs w:val="15"/>
      </w:rPr>
    </w:pPr>
    <w:r>
      <w:rPr>
        <w:rFonts w:ascii="Arial Narrow" w:hAnsi="Arial Narrow" w:cs="Arial"/>
        <w:b/>
        <w:sz w:val="15"/>
        <w:szCs w:val="15"/>
      </w:rPr>
      <w:t>Сельское поселение Верхняя Орлянка</w:t>
    </w:r>
    <w:r w:rsidRPr="00B80364">
      <w:rPr>
        <w:rFonts w:ascii="Arial Narrow" w:hAnsi="Arial Narrow" w:cs="Arial"/>
        <w:b/>
        <w:sz w:val="15"/>
        <w:szCs w:val="15"/>
      </w:rPr>
      <w:t xml:space="preserve">. </w:t>
    </w:r>
    <w:r>
      <w:rPr>
        <w:rFonts w:ascii="Arial Narrow" w:hAnsi="Arial Narrow" w:cs="Arial"/>
        <w:b/>
        <w:sz w:val="15"/>
        <w:szCs w:val="15"/>
      </w:rPr>
      <w:t>Шифр 653.ПП-</w:t>
    </w:r>
    <w:r w:rsidRPr="0001445A">
      <w:rPr>
        <w:rFonts w:ascii="Arial Narrow" w:hAnsi="Arial Narrow" w:cs="Arial"/>
        <w:b/>
        <w:sz w:val="15"/>
        <w:szCs w:val="15"/>
      </w:rPr>
      <w:t>ТГ.003.001.</w:t>
    </w:r>
    <w:r>
      <w:rPr>
        <w:rFonts w:ascii="Arial Narrow" w:hAnsi="Arial Narrow" w:cs="Arial"/>
        <w:b/>
        <w:sz w:val="15"/>
        <w:szCs w:val="15"/>
      </w:rPr>
      <w:t>000</w:t>
    </w:r>
  </w:p>
  <w:p w:rsidR="00342781" w:rsidRPr="001D59B2" w:rsidRDefault="00342781" w:rsidP="001C00DF">
    <w:pPr>
      <w:pStyle w:val="ab"/>
      <w:jc w:val="right"/>
      <w:rPr>
        <w:rFonts w:ascii="Arial Narrow" w:hAnsi="Arial Narrow"/>
        <w:sz w:val="20"/>
        <w:szCs w:val="20"/>
      </w:rPr>
    </w:pPr>
    <w:r w:rsidRPr="0060743A">
      <w:rPr>
        <w:rFonts w:ascii="Cambria" w:hAnsi="Cambria"/>
        <w:b/>
        <w:sz w:val="28"/>
        <w:szCs w:val="28"/>
      </w:rPr>
      <w:t xml:space="preserve"> </w:t>
    </w:r>
    <w:r w:rsidRPr="001D59B2">
      <w:rPr>
        <w:rFonts w:ascii="Arial Narrow" w:hAnsi="Arial Narrow"/>
        <w:b/>
        <w:sz w:val="20"/>
        <w:szCs w:val="20"/>
      </w:rPr>
      <w:fldChar w:fldCharType="begin"/>
    </w:r>
    <w:r w:rsidRPr="001D59B2">
      <w:rPr>
        <w:rFonts w:ascii="Arial Narrow" w:hAnsi="Arial Narrow"/>
        <w:b/>
        <w:sz w:val="20"/>
        <w:szCs w:val="20"/>
      </w:rPr>
      <w:instrText xml:space="preserve"> PAGE    \* MERGEFORMAT </w:instrText>
    </w:r>
    <w:r w:rsidRPr="001D59B2">
      <w:rPr>
        <w:rFonts w:ascii="Arial Narrow" w:hAnsi="Arial Narrow"/>
        <w:b/>
        <w:sz w:val="20"/>
        <w:szCs w:val="20"/>
      </w:rPr>
      <w:fldChar w:fldCharType="separate"/>
    </w:r>
    <w:r>
      <w:rPr>
        <w:rFonts w:ascii="Arial Narrow" w:hAnsi="Arial Narrow"/>
        <w:b/>
        <w:noProof/>
        <w:sz w:val="20"/>
        <w:szCs w:val="20"/>
      </w:rPr>
      <w:t>36</w:t>
    </w:r>
    <w:r w:rsidRPr="001D59B2">
      <w:rPr>
        <w:rFonts w:ascii="Arial Narrow" w:hAnsi="Arial Narrow"/>
        <w:b/>
        <w:sz w:val="20"/>
        <w:szCs w:val="20"/>
      </w:rPr>
      <w:fldChar w:fldCharType="end"/>
    </w:r>
    <w:r w:rsidRPr="001D59B2">
      <w:rPr>
        <w:rFonts w:ascii="Arial Narrow" w:hAnsi="Arial Narrow"/>
        <w:b/>
        <w:sz w:val="20"/>
        <w:szCs w:val="20"/>
      </w:rPr>
      <w:t xml:space="preserve"> </w:t>
    </w:r>
  </w:p>
  <w:p w:rsidR="00342781" w:rsidRPr="001C00DF" w:rsidRDefault="00342781" w:rsidP="001C00DF">
    <w:pPr>
      <w:pStyle w:val="ab"/>
      <w:rPr>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781" w:rsidRPr="00697551" w:rsidRDefault="00342781" w:rsidP="00A739FB">
    <w:pPr>
      <w:pStyle w:val="a9"/>
      <w:pBdr>
        <w:top w:val="single" w:sz="4" w:space="1" w:color="auto"/>
      </w:pBdr>
      <w:spacing w:line="276" w:lineRule="auto"/>
      <w:jc w:val="center"/>
      <w:rPr>
        <w:b/>
        <w:sz w:val="15"/>
        <w:szCs w:val="15"/>
      </w:rPr>
    </w:pPr>
    <w:r w:rsidRPr="00697551">
      <w:rPr>
        <w:b/>
        <w:sz w:val="15"/>
        <w:szCs w:val="15"/>
      </w:rPr>
      <w:t xml:space="preserve">Схема теплоснабжения муниципальных образований Самарской области. Сергиевский муниципальный район. </w:t>
    </w:r>
  </w:p>
  <w:p w:rsidR="00342781" w:rsidRPr="00697551" w:rsidRDefault="00342781" w:rsidP="00A739FB">
    <w:pPr>
      <w:pStyle w:val="a9"/>
      <w:pBdr>
        <w:top w:val="single" w:sz="4" w:space="1" w:color="auto"/>
      </w:pBdr>
      <w:spacing w:line="276" w:lineRule="auto"/>
      <w:jc w:val="center"/>
      <w:rPr>
        <w:b/>
        <w:sz w:val="15"/>
        <w:szCs w:val="15"/>
      </w:rPr>
    </w:pPr>
    <w:r w:rsidRPr="00697551">
      <w:rPr>
        <w:b/>
        <w:sz w:val="15"/>
        <w:szCs w:val="15"/>
      </w:rPr>
      <w:t>Сельское поселение Верхняя Орлянка. Шифр 653.ПП-ТГ.013.002.001</w:t>
    </w:r>
  </w:p>
  <w:p w:rsidR="00342781" w:rsidRPr="00A739FB" w:rsidRDefault="00342781" w:rsidP="00A739FB">
    <w:pPr>
      <w:pStyle w:val="ab"/>
      <w:jc w:val="right"/>
      <w:rPr>
        <w:sz w:val="22"/>
      </w:rPr>
    </w:pPr>
    <w:r w:rsidRPr="00697551">
      <w:rPr>
        <w:sz w:val="22"/>
      </w:rPr>
      <w:fldChar w:fldCharType="begin"/>
    </w:r>
    <w:r w:rsidRPr="00697551">
      <w:rPr>
        <w:sz w:val="22"/>
      </w:rPr>
      <w:instrText xml:space="preserve"> PAGE   \* MERGEFORMAT </w:instrText>
    </w:r>
    <w:r w:rsidRPr="00697551">
      <w:rPr>
        <w:sz w:val="22"/>
      </w:rPr>
      <w:fldChar w:fldCharType="separate"/>
    </w:r>
    <w:r w:rsidR="00E37F41">
      <w:rPr>
        <w:noProof/>
        <w:sz w:val="22"/>
      </w:rPr>
      <w:t>42</w:t>
    </w:r>
    <w:r w:rsidRPr="00697551">
      <w:rPr>
        <w:sz w:val="22"/>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781" w:rsidRPr="00A739FB" w:rsidRDefault="00342781" w:rsidP="001C00DF">
    <w:pPr>
      <w:pStyle w:val="ab"/>
      <w:jc w:val="right"/>
      <w:rPr>
        <w:sz w:val="22"/>
      </w:rPr>
    </w:pPr>
    <w:r w:rsidRPr="00A739FB">
      <w:rPr>
        <w:sz w:val="22"/>
      </w:rPr>
      <w:t xml:space="preserve"> </w:t>
    </w:r>
    <w:r w:rsidRPr="00A739FB">
      <w:rPr>
        <w:sz w:val="22"/>
      </w:rPr>
      <w:fldChar w:fldCharType="begin"/>
    </w:r>
    <w:r w:rsidRPr="00A739FB">
      <w:rPr>
        <w:sz w:val="22"/>
      </w:rPr>
      <w:instrText xml:space="preserve"> PAGE    \* MERGEFORMAT </w:instrText>
    </w:r>
    <w:r w:rsidRPr="00A739FB">
      <w:rPr>
        <w:sz w:val="22"/>
      </w:rPr>
      <w:fldChar w:fldCharType="separate"/>
    </w:r>
    <w:r w:rsidR="00E37F41">
      <w:rPr>
        <w:noProof/>
        <w:sz w:val="22"/>
      </w:rPr>
      <w:t>43</w:t>
    </w:r>
    <w:r w:rsidRPr="00A739FB">
      <w:rPr>
        <w:sz w:val="22"/>
      </w:rPr>
      <w:fldChar w:fldCharType="end"/>
    </w:r>
    <w:r w:rsidRPr="00A739FB">
      <w:rPr>
        <w:sz w:val="22"/>
      </w:rPr>
      <w:t xml:space="preserve"> </w:t>
    </w:r>
  </w:p>
  <w:p w:rsidR="00342781" w:rsidRDefault="00342781">
    <w:pPr>
      <w:pStyle w:val="ab"/>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781" w:rsidRPr="00A739FB" w:rsidRDefault="00342781" w:rsidP="001C00DF">
    <w:pPr>
      <w:pStyle w:val="a9"/>
      <w:pBdr>
        <w:top w:val="single" w:sz="4" w:space="1" w:color="auto"/>
      </w:pBdr>
      <w:spacing w:line="276" w:lineRule="auto"/>
      <w:jc w:val="center"/>
      <w:rPr>
        <w:b/>
        <w:sz w:val="15"/>
        <w:szCs w:val="15"/>
      </w:rPr>
    </w:pPr>
    <w:r w:rsidRPr="00A739FB">
      <w:rPr>
        <w:b/>
        <w:sz w:val="15"/>
        <w:szCs w:val="15"/>
      </w:rPr>
      <w:t xml:space="preserve">Схема теплоснабжения муниципальных образований Самарской области. Сергиевский муниципальный район. </w:t>
    </w:r>
  </w:p>
  <w:p w:rsidR="00342781" w:rsidRPr="00A739FB" w:rsidRDefault="00342781" w:rsidP="001C00DF">
    <w:pPr>
      <w:pStyle w:val="a9"/>
      <w:pBdr>
        <w:top w:val="single" w:sz="4" w:space="1" w:color="auto"/>
      </w:pBdr>
      <w:spacing w:line="276" w:lineRule="auto"/>
      <w:jc w:val="center"/>
      <w:rPr>
        <w:b/>
        <w:sz w:val="15"/>
        <w:szCs w:val="15"/>
      </w:rPr>
    </w:pPr>
    <w:r w:rsidRPr="00A739FB">
      <w:rPr>
        <w:b/>
        <w:sz w:val="15"/>
        <w:szCs w:val="15"/>
      </w:rPr>
      <w:t>Сельское поселение Верхняя Орлянка. Шифр 653.ПП-ТГ.013.002.002</w:t>
    </w:r>
  </w:p>
  <w:p w:rsidR="00342781" w:rsidRPr="00A739FB" w:rsidRDefault="00342781" w:rsidP="00A739FB">
    <w:pPr>
      <w:pStyle w:val="ab"/>
      <w:jc w:val="right"/>
      <w:rPr>
        <w:sz w:val="20"/>
        <w:szCs w:val="20"/>
      </w:rPr>
    </w:pPr>
    <w:r w:rsidRPr="00A739FB">
      <w:rPr>
        <w:sz w:val="28"/>
        <w:szCs w:val="28"/>
      </w:rPr>
      <w:t xml:space="preserve"> </w:t>
    </w:r>
    <w:r w:rsidRPr="00A739FB">
      <w:rPr>
        <w:sz w:val="20"/>
        <w:szCs w:val="20"/>
      </w:rPr>
      <w:fldChar w:fldCharType="begin"/>
    </w:r>
    <w:r w:rsidRPr="00A739FB">
      <w:rPr>
        <w:sz w:val="20"/>
        <w:szCs w:val="20"/>
      </w:rPr>
      <w:instrText xml:space="preserve"> PAGE    \* MERGEFORMAT </w:instrText>
    </w:r>
    <w:r w:rsidRPr="00A739FB">
      <w:rPr>
        <w:sz w:val="20"/>
        <w:szCs w:val="20"/>
      </w:rPr>
      <w:fldChar w:fldCharType="separate"/>
    </w:r>
    <w:r w:rsidR="00E37F41">
      <w:rPr>
        <w:noProof/>
        <w:sz w:val="20"/>
        <w:szCs w:val="20"/>
      </w:rPr>
      <w:t>71</w:t>
    </w:r>
    <w:r w:rsidRPr="00A739FB">
      <w:rPr>
        <w:sz w:val="20"/>
        <w:szCs w:val="20"/>
      </w:rPr>
      <w:fldChar w:fldCharType="end"/>
    </w:r>
    <w:r w:rsidRPr="00A739FB">
      <w:rPr>
        <w:sz w:val="20"/>
        <w:szCs w:val="20"/>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781" w:rsidRPr="00A739FB" w:rsidRDefault="00342781" w:rsidP="001C00DF">
    <w:pPr>
      <w:pStyle w:val="a9"/>
      <w:pBdr>
        <w:top w:val="single" w:sz="4" w:space="1" w:color="auto"/>
      </w:pBdr>
      <w:spacing w:line="276" w:lineRule="auto"/>
      <w:jc w:val="center"/>
      <w:rPr>
        <w:b/>
        <w:sz w:val="15"/>
        <w:szCs w:val="15"/>
      </w:rPr>
    </w:pPr>
    <w:r w:rsidRPr="00A739FB">
      <w:rPr>
        <w:b/>
        <w:sz w:val="15"/>
        <w:szCs w:val="15"/>
      </w:rPr>
      <w:t xml:space="preserve">Схема теплоснабжения муниципальных образований Самарской области. Сергиевский муниципальный район. </w:t>
    </w:r>
  </w:p>
  <w:p w:rsidR="00342781" w:rsidRPr="00A739FB" w:rsidRDefault="00342781" w:rsidP="001C00DF">
    <w:pPr>
      <w:pStyle w:val="a9"/>
      <w:pBdr>
        <w:top w:val="single" w:sz="4" w:space="1" w:color="auto"/>
      </w:pBdr>
      <w:spacing w:line="276" w:lineRule="auto"/>
      <w:jc w:val="center"/>
      <w:rPr>
        <w:b/>
        <w:sz w:val="15"/>
        <w:szCs w:val="15"/>
      </w:rPr>
    </w:pPr>
    <w:r w:rsidRPr="00A739FB">
      <w:rPr>
        <w:b/>
        <w:sz w:val="15"/>
        <w:szCs w:val="15"/>
      </w:rPr>
      <w:t>Сельское поселение Верхняя Орлянка. Шифр 653.ПП-ТГ.013.002.002</w:t>
    </w:r>
  </w:p>
  <w:p w:rsidR="00342781" w:rsidRPr="00A739FB" w:rsidRDefault="00342781" w:rsidP="00A739FB">
    <w:pPr>
      <w:pStyle w:val="ab"/>
      <w:jc w:val="right"/>
      <w:rPr>
        <w:sz w:val="20"/>
        <w:szCs w:val="20"/>
      </w:rPr>
    </w:pPr>
    <w:r w:rsidRPr="00A739FB">
      <w:rPr>
        <w:sz w:val="28"/>
        <w:szCs w:val="28"/>
      </w:rPr>
      <w:t xml:space="preserve"> </w:t>
    </w:r>
    <w:r w:rsidRPr="00A739FB">
      <w:rPr>
        <w:sz w:val="20"/>
        <w:szCs w:val="20"/>
      </w:rPr>
      <w:fldChar w:fldCharType="begin"/>
    </w:r>
    <w:r w:rsidRPr="00A739FB">
      <w:rPr>
        <w:sz w:val="20"/>
        <w:szCs w:val="20"/>
      </w:rPr>
      <w:instrText xml:space="preserve"> PAGE    \* MERGEFORMAT </w:instrText>
    </w:r>
    <w:r w:rsidRPr="00A739FB">
      <w:rPr>
        <w:sz w:val="20"/>
        <w:szCs w:val="20"/>
      </w:rPr>
      <w:fldChar w:fldCharType="separate"/>
    </w:r>
    <w:r w:rsidR="00E37F41">
      <w:rPr>
        <w:noProof/>
        <w:sz w:val="20"/>
        <w:szCs w:val="20"/>
      </w:rPr>
      <w:t>125</w:t>
    </w:r>
    <w:r w:rsidRPr="00A739FB">
      <w:rPr>
        <w:sz w:val="20"/>
        <w:szCs w:val="20"/>
      </w:rPr>
      <w:fldChar w:fldCharType="end"/>
    </w:r>
    <w:r w:rsidRPr="00A739FB">
      <w:rPr>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781" w:rsidRDefault="00342781" w:rsidP="001C56C1">
      <w:pPr>
        <w:spacing w:after="0" w:line="240" w:lineRule="auto"/>
      </w:pPr>
      <w:r>
        <w:separator/>
      </w:r>
    </w:p>
  </w:footnote>
  <w:footnote w:type="continuationSeparator" w:id="0">
    <w:p w:rsidR="00342781" w:rsidRDefault="00342781" w:rsidP="001C56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781" w:rsidRDefault="00342781" w:rsidP="004335D1">
    <w:pPr>
      <w:pStyle w:val="a9"/>
      <w:tabs>
        <w:tab w:val="clear" w:pos="4677"/>
        <w:tab w:val="clear" w:pos="9355"/>
        <w:tab w:val="left" w:pos="237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AE4A532"/>
    <w:lvl w:ilvl="0">
      <w:start w:val="1"/>
      <w:numFmt w:val="decimal"/>
      <w:pStyle w:val="1"/>
      <w:lvlText w:val="%1."/>
      <w:lvlJc w:val="left"/>
      <w:pPr>
        <w:tabs>
          <w:tab w:val="num" w:pos="0"/>
        </w:tabs>
      </w:pPr>
      <w:rPr>
        <w:rFonts w:hint="default"/>
      </w:rPr>
    </w:lvl>
    <w:lvl w:ilvl="1">
      <w:start w:val="1"/>
      <w:numFmt w:val="decimal"/>
      <w:pStyle w:val="2"/>
      <w:lvlText w:val="%1.%2."/>
      <w:lvlJc w:val="left"/>
      <w:pPr>
        <w:tabs>
          <w:tab w:val="num" w:pos="0"/>
        </w:tabs>
        <w:ind w:left="284"/>
      </w:pPr>
      <w:rPr>
        <w:rFonts w:hint="default"/>
      </w:rPr>
    </w:lvl>
    <w:lvl w:ilvl="2">
      <w:start w:val="1"/>
      <w:numFmt w:val="decimal"/>
      <w:pStyle w:val="3"/>
      <w:lvlText w:val="%1.%2.%3."/>
      <w:lvlJc w:val="left"/>
      <w:pPr>
        <w:tabs>
          <w:tab w:val="num" w:pos="283"/>
        </w:tabs>
        <w:ind w:left="851"/>
      </w:pPr>
      <w:rPr>
        <w:rFonts w:hint="default"/>
      </w:rPr>
    </w:lvl>
    <w:lvl w:ilvl="3">
      <w:start w:val="1"/>
      <w:numFmt w:val="none"/>
      <w:pStyle w:val="4"/>
      <w:lvlText w:val="8.4.15."/>
      <w:lvlJc w:val="left"/>
      <w:pPr>
        <w:tabs>
          <w:tab w:val="num" w:pos="0"/>
        </w:tabs>
        <w:ind w:left="568"/>
      </w:pPr>
      <w:rPr>
        <w:rFonts w:hint="default"/>
      </w:rPr>
    </w:lvl>
    <w:lvl w:ilvl="4">
      <w:start w:val="1"/>
      <w:numFmt w:val="decimal"/>
      <w:pStyle w:val="5"/>
      <w:lvlText w:val="%1.%2.%3.%4.%5."/>
      <w:lvlJc w:val="left"/>
      <w:pPr>
        <w:tabs>
          <w:tab w:val="num" w:pos="0"/>
        </w:tabs>
        <w:ind w:left="708" w:hanging="708"/>
      </w:pPr>
      <w:rPr>
        <w:rFonts w:hint="default"/>
      </w:rPr>
    </w:lvl>
    <w:lvl w:ilvl="5">
      <w:start w:val="1"/>
      <w:numFmt w:val="decimal"/>
      <w:pStyle w:val="6"/>
      <w:lvlText w:val="%1.%2.%3.%4.%5.%6."/>
      <w:lvlJc w:val="left"/>
      <w:pPr>
        <w:tabs>
          <w:tab w:val="num" w:pos="0"/>
        </w:tabs>
        <w:ind w:left="1416" w:hanging="708"/>
      </w:pPr>
      <w:rPr>
        <w:rFonts w:hint="default"/>
      </w:rPr>
    </w:lvl>
    <w:lvl w:ilvl="6">
      <w:start w:val="1"/>
      <w:numFmt w:val="decimal"/>
      <w:pStyle w:val="7"/>
      <w:lvlText w:val="%1.%2.%3.%4.%5.%6.%7."/>
      <w:lvlJc w:val="left"/>
      <w:pPr>
        <w:tabs>
          <w:tab w:val="num" w:pos="0"/>
        </w:tabs>
        <w:ind w:left="2124" w:hanging="708"/>
      </w:pPr>
      <w:rPr>
        <w:rFonts w:hint="default"/>
      </w:rPr>
    </w:lvl>
    <w:lvl w:ilvl="7">
      <w:start w:val="1"/>
      <w:numFmt w:val="decimal"/>
      <w:pStyle w:val="8"/>
      <w:lvlText w:val="%1.%2.%3.%4.%5.%6.%7.%8."/>
      <w:lvlJc w:val="left"/>
      <w:pPr>
        <w:tabs>
          <w:tab w:val="num" w:pos="0"/>
        </w:tabs>
        <w:ind w:left="2832" w:hanging="708"/>
      </w:pPr>
      <w:rPr>
        <w:rFonts w:hint="default"/>
      </w:rPr>
    </w:lvl>
    <w:lvl w:ilvl="8">
      <w:start w:val="1"/>
      <w:numFmt w:val="decimal"/>
      <w:pStyle w:val="9"/>
      <w:lvlText w:val="%1.%2.%3.%4.%5.%6.%7.%8.%9."/>
      <w:lvlJc w:val="left"/>
      <w:pPr>
        <w:tabs>
          <w:tab w:val="num" w:pos="0"/>
        </w:tabs>
        <w:ind w:left="2832"/>
      </w:pPr>
      <w:rPr>
        <w:rFonts w:hint="default"/>
      </w:rPr>
    </w:lvl>
  </w:abstractNum>
  <w:abstractNum w:abstractNumId="1">
    <w:nsid w:val="073C26FE"/>
    <w:multiLevelType w:val="multilevel"/>
    <w:tmpl w:val="4440A3CE"/>
    <w:styleLink w:val="1111114"/>
    <w:lvl w:ilvl="0">
      <w:start w:val="1"/>
      <w:numFmt w:val="decimal"/>
      <w:lvlText w:val="%1."/>
      <w:lvlJc w:val="left"/>
      <w:pPr>
        <w:tabs>
          <w:tab w:val="num" w:pos="857"/>
        </w:tabs>
        <w:ind w:left="857" w:hanging="432"/>
      </w:pPr>
      <w:rPr>
        <w:rFonts w:hint="default"/>
      </w:rPr>
    </w:lvl>
    <w:lvl w:ilvl="1">
      <w:start w:val="1"/>
      <w:numFmt w:val="decimal"/>
      <w:pStyle w:val="20"/>
      <w:lvlText w:val="%1.%2."/>
      <w:lvlJc w:val="left"/>
      <w:pPr>
        <w:tabs>
          <w:tab w:val="num" w:pos="1426"/>
        </w:tabs>
        <w:ind w:left="1426" w:hanging="576"/>
      </w:pPr>
      <w:rPr>
        <w:rFonts w:hint="default"/>
        <w:color w:val="auto"/>
      </w:rPr>
    </w:lvl>
    <w:lvl w:ilvl="2">
      <w:start w:val="1"/>
      <w:numFmt w:val="decimal"/>
      <w:lvlText w:val="%1.%2.%3."/>
      <w:lvlJc w:val="left"/>
      <w:pPr>
        <w:tabs>
          <w:tab w:val="num" w:pos="1145"/>
        </w:tabs>
        <w:ind w:left="1145" w:hanging="720"/>
      </w:pPr>
      <w:rPr>
        <w:rFonts w:hint="default"/>
        <w:b w:val="0"/>
      </w:rPr>
    </w:lvl>
    <w:lvl w:ilvl="3">
      <w:start w:val="1"/>
      <w:numFmt w:val="decimal"/>
      <w:lvlText w:val="%1.%2.%3.%4."/>
      <w:lvlJc w:val="left"/>
      <w:pPr>
        <w:tabs>
          <w:tab w:val="num" w:pos="1432"/>
        </w:tabs>
        <w:ind w:left="1432" w:hanging="864"/>
      </w:pPr>
      <w:rPr>
        <w:rFonts w:hint="default"/>
        <w:b w:val="0"/>
      </w:rPr>
    </w:lvl>
    <w:lvl w:ilvl="4">
      <w:start w:val="1"/>
      <w:numFmt w:val="decimal"/>
      <w:lvlText w:val="%1.%2.%3.%4.%5"/>
      <w:lvlJc w:val="left"/>
      <w:pPr>
        <w:tabs>
          <w:tab w:val="num" w:pos="1433"/>
        </w:tabs>
        <w:ind w:left="1433" w:hanging="1008"/>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2">
    <w:nsid w:val="09E11F1C"/>
    <w:multiLevelType w:val="multilevel"/>
    <w:tmpl w:val="51A23D64"/>
    <w:lvl w:ilvl="0">
      <w:start w:val="1"/>
      <w:numFmt w:val="decimal"/>
      <w:pStyle w:val="10"/>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3">
    <w:nsid w:val="09FB1B04"/>
    <w:multiLevelType w:val="hybridMultilevel"/>
    <w:tmpl w:val="335A57E4"/>
    <w:lvl w:ilvl="0" w:tplc="C2BE89DA">
      <w:start w:val="1"/>
      <w:numFmt w:val="bullet"/>
      <w:lvlText w:val=""/>
      <w:lvlJc w:val="left"/>
      <w:pPr>
        <w:ind w:left="1428" w:hanging="360"/>
      </w:pPr>
      <w:rPr>
        <w:rFonts w:ascii="Symbol" w:hAnsi="Symbol" w:hint="default"/>
      </w:rPr>
    </w:lvl>
    <w:lvl w:ilvl="1" w:tplc="DD64E11A" w:tentative="1">
      <w:start w:val="1"/>
      <w:numFmt w:val="bullet"/>
      <w:lvlText w:val="o"/>
      <w:lvlJc w:val="left"/>
      <w:pPr>
        <w:ind w:left="2148" w:hanging="360"/>
      </w:pPr>
      <w:rPr>
        <w:rFonts w:ascii="Courier New" w:hAnsi="Courier New" w:cs="Courier New" w:hint="default"/>
      </w:rPr>
    </w:lvl>
    <w:lvl w:ilvl="2" w:tplc="5D6436A0" w:tentative="1">
      <w:start w:val="1"/>
      <w:numFmt w:val="bullet"/>
      <w:lvlText w:val=""/>
      <w:lvlJc w:val="left"/>
      <w:pPr>
        <w:ind w:left="2868" w:hanging="360"/>
      </w:pPr>
      <w:rPr>
        <w:rFonts w:ascii="Wingdings" w:hAnsi="Wingdings" w:hint="default"/>
      </w:rPr>
    </w:lvl>
    <w:lvl w:ilvl="3" w:tplc="2AD4832C" w:tentative="1">
      <w:start w:val="1"/>
      <w:numFmt w:val="bullet"/>
      <w:lvlText w:val=""/>
      <w:lvlJc w:val="left"/>
      <w:pPr>
        <w:ind w:left="3588" w:hanging="360"/>
      </w:pPr>
      <w:rPr>
        <w:rFonts w:ascii="Symbol" w:hAnsi="Symbol" w:hint="default"/>
      </w:rPr>
    </w:lvl>
    <w:lvl w:ilvl="4" w:tplc="99F86260" w:tentative="1">
      <w:start w:val="1"/>
      <w:numFmt w:val="bullet"/>
      <w:lvlText w:val="o"/>
      <w:lvlJc w:val="left"/>
      <w:pPr>
        <w:ind w:left="4308" w:hanging="360"/>
      </w:pPr>
      <w:rPr>
        <w:rFonts w:ascii="Courier New" w:hAnsi="Courier New" w:cs="Courier New" w:hint="default"/>
      </w:rPr>
    </w:lvl>
    <w:lvl w:ilvl="5" w:tplc="5AD4E16A" w:tentative="1">
      <w:start w:val="1"/>
      <w:numFmt w:val="bullet"/>
      <w:lvlText w:val=""/>
      <w:lvlJc w:val="left"/>
      <w:pPr>
        <w:ind w:left="5028" w:hanging="360"/>
      </w:pPr>
      <w:rPr>
        <w:rFonts w:ascii="Wingdings" w:hAnsi="Wingdings" w:hint="default"/>
      </w:rPr>
    </w:lvl>
    <w:lvl w:ilvl="6" w:tplc="4964ECCA" w:tentative="1">
      <w:start w:val="1"/>
      <w:numFmt w:val="bullet"/>
      <w:lvlText w:val=""/>
      <w:lvlJc w:val="left"/>
      <w:pPr>
        <w:ind w:left="5748" w:hanging="360"/>
      </w:pPr>
      <w:rPr>
        <w:rFonts w:ascii="Symbol" w:hAnsi="Symbol" w:hint="default"/>
      </w:rPr>
    </w:lvl>
    <w:lvl w:ilvl="7" w:tplc="9A400006" w:tentative="1">
      <w:start w:val="1"/>
      <w:numFmt w:val="bullet"/>
      <w:lvlText w:val="o"/>
      <w:lvlJc w:val="left"/>
      <w:pPr>
        <w:ind w:left="6468" w:hanging="360"/>
      </w:pPr>
      <w:rPr>
        <w:rFonts w:ascii="Courier New" w:hAnsi="Courier New" w:cs="Courier New" w:hint="default"/>
      </w:rPr>
    </w:lvl>
    <w:lvl w:ilvl="8" w:tplc="55E0F754" w:tentative="1">
      <w:start w:val="1"/>
      <w:numFmt w:val="bullet"/>
      <w:lvlText w:val=""/>
      <w:lvlJc w:val="left"/>
      <w:pPr>
        <w:ind w:left="7188" w:hanging="360"/>
      </w:pPr>
      <w:rPr>
        <w:rFonts w:ascii="Wingdings" w:hAnsi="Wingdings" w:hint="default"/>
      </w:rPr>
    </w:lvl>
  </w:abstractNum>
  <w:abstractNum w:abstractNumId="4">
    <w:nsid w:val="0CFB22CD"/>
    <w:multiLevelType w:val="multilevel"/>
    <w:tmpl w:val="0442C722"/>
    <w:lvl w:ilvl="0">
      <w:start w:val="1"/>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
    <w:nsid w:val="13136678"/>
    <w:multiLevelType w:val="hybridMultilevel"/>
    <w:tmpl w:val="C3BC8FA2"/>
    <w:lvl w:ilvl="0" w:tplc="9B9A05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16B56147"/>
    <w:multiLevelType w:val="multilevel"/>
    <w:tmpl w:val="07D02950"/>
    <w:lvl w:ilvl="0">
      <w:start w:val="1"/>
      <w:numFmt w:val="decimal"/>
      <w:pStyle w:val="110"/>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
    <w:nsid w:val="1756648D"/>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6C7EB5"/>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9793847"/>
    <w:multiLevelType w:val="hybridMultilevel"/>
    <w:tmpl w:val="955EA742"/>
    <w:lvl w:ilvl="0" w:tplc="ADD2E7EA">
      <w:start w:val="1"/>
      <w:numFmt w:val="bullet"/>
      <w:lvlText w:val=""/>
      <w:lvlJc w:val="left"/>
      <w:pPr>
        <w:ind w:left="1440" w:hanging="360"/>
      </w:pPr>
      <w:rPr>
        <w:rFonts w:ascii="Symbol" w:hAnsi="Symbol" w:hint="default"/>
      </w:rPr>
    </w:lvl>
    <w:lvl w:ilvl="1" w:tplc="BD120016" w:tentative="1">
      <w:start w:val="1"/>
      <w:numFmt w:val="bullet"/>
      <w:lvlText w:val="o"/>
      <w:lvlJc w:val="left"/>
      <w:pPr>
        <w:ind w:left="2160" w:hanging="360"/>
      </w:pPr>
      <w:rPr>
        <w:rFonts w:ascii="Courier New" w:hAnsi="Courier New" w:cs="Courier New" w:hint="default"/>
      </w:rPr>
    </w:lvl>
    <w:lvl w:ilvl="2" w:tplc="B01CC61E" w:tentative="1">
      <w:start w:val="1"/>
      <w:numFmt w:val="bullet"/>
      <w:lvlText w:val=""/>
      <w:lvlJc w:val="left"/>
      <w:pPr>
        <w:ind w:left="2880" w:hanging="360"/>
      </w:pPr>
      <w:rPr>
        <w:rFonts w:ascii="Wingdings" w:hAnsi="Wingdings" w:hint="default"/>
      </w:rPr>
    </w:lvl>
    <w:lvl w:ilvl="3" w:tplc="E8605C96" w:tentative="1">
      <w:start w:val="1"/>
      <w:numFmt w:val="bullet"/>
      <w:lvlText w:val=""/>
      <w:lvlJc w:val="left"/>
      <w:pPr>
        <w:ind w:left="3600" w:hanging="360"/>
      </w:pPr>
      <w:rPr>
        <w:rFonts w:ascii="Symbol" w:hAnsi="Symbol" w:hint="default"/>
      </w:rPr>
    </w:lvl>
    <w:lvl w:ilvl="4" w:tplc="5F3E2388" w:tentative="1">
      <w:start w:val="1"/>
      <w:numFmt w:val="bullet"/>
      <w:lvlText w:val="o"/>
      <w:lvlJc w:val="left"/>
      <w:pPr>
        <w:ind w:left="4320" w:hanging="360"/>
      </w:pPr>
      <w:rPr>
        <w:rFonts w:ascii="Courier New" w:hAnsi="Courier New" w:cs="Courier New" w:hint="default"/>
      </w:rPr>
    </w:lvl>
    <w:lvl w:ilvl="5" w:tplc="95C65CC4" w:tentative="1">
      <w:start w:val="1"/>
      <w:numFmt w:val="bullet"/>
      <w:lvlText w:val=""/>
      <w:lvlJc w:val="left"/>
      <w:pPr>
        <w:ind w:left="5040" w:hanging="360"/>
      </w:pPr>
      <w:rPr>
        <w:rFonts w:ascii="Wingdings" w:hAnsi="Wingdings" w:hint="default"/>
      </w:rPr>
    </w:lvl>
    <w:lvl w:ilvl="6" w:tplc="662E4A4A" w:tentative="1">
      <w:start w:val="1"/>
      <w:numFmt w:val="bullet"/>
      <w:lvlText w:val=""/>
      <w:lvlJc w:val="left"/>
      <w:pPr>
        <w:ind w:left="5760" w:hanging="360"/>
      </w:pPr>
      <w:rPr>
        <w:rFonts w:ascii="Symbol" w:hAnsi="Symbol" w:hint="default"/>
      </w:rPr>
    </w:lvl>
    <w:lvl w:ilvl="7" w:tplc="6CFC7EC4" w:tentative="1">
      <w:start w:val="1"/>
      <w:numFmt w:val="bullet"/>
      <w:lvlText w:val="o"/>
      <w:lvlJc w:val="left"/>
      <w:pPr>
        <w:ind w:left="6480" w:hanging="360"/>
      </w:pPr>
      <w:rPr>
        <w:rFonts w:ascii="Courier New" w:hAnsi="Courier New" w:cs="Courier New" w:hint="default"/>
      </w:rPr>
    </w:lvl>
    <w:lvl w:ilvl="8" w:tplc="B8D4365E" w:tentative="1">
      <w:start w:val="1"/>
      <w:numFmt w:val="bullet"/>
      <w:lvlText w:val=""/>
      <w:lvlJc w:val="left"/>
      <w:pPr>
        <w:ind w:left="7200" w:hanging="360"/>
      </w:pPr>
      <w:rPr>
        <w:rFonts w:ascii="Wingdings" w:hAnsi="Wingdings" w:hint="default"/>
      </w:rPr>
    </w:lvl>
  </w:abstractNum>
  <w:abstractNum w:abstractNumId="10">
    <w:nsid w:val="2AF52669"/>
    <w:multiLevelType w:val="hybridMultilevel"/>
    <w:tmpl w:val="D0165762"/>
    <w:lvl w:ilvl="0" w:tplc="E03A9608">
      <w:start w:val="1"/>
      <w:numFmt w:val="bullet"/>
      <w:pStyle w:val="a"/>
      <w:suff w:val="space"/>
      <w:lvlText w:val=""/>
      <w:lvlJc w:val="left"/>
      <w:pPr>
        <w:ind w:left="1287" w:hanging="360"/>
      </w:pPr>
      <w:rPr>
        <w:rFonts w:ascii="Wingdings" w:hAnsi="Wingdings" w:hint="default"/>
        <w:sz w:val="28"/>
        <w:szCs w:val="28"/>
      </w:rPr>
    </w:lvl>
    <w:lvl w:ilvl="1" w:tplc="42D8D96C" w:tentative="1">
      <w:start w:val="1"/>
      <w:numFmt w:val="bullet"/>
      <w:lvlText w:val="o"/>
      <w:lvlJc w:val="left"/>
      <w:pPr>
        <w:ind w:left="2007" w:hanging="360"/>
      </w:pPr>
      <w:rPr>
        <w:rFonts w:ascii="Courier New" w:hAnsi="Courier New" w:cs="Courier New" w:hint="default"/>
      </w:rPr>
    </w:lvl>
    <w:lvl w:ilvl="2" w:tplc="A23658D0" w:tentative="1">
      <w:start w:val="1"/>
      <w:numFmt w:val="bullet"/>
      <w:lvlText w:val=""/>
      <w:lvlJc w:val="left"/>
      <w:pPr>
        <w:ind w:left="2727" w:hanging="360"/>
      </w:pPr>
      <w:rPr>
        <w:rFonts w:ascii="Wingdings" w:hAnsi="Wingdings" w:hint="default"/>
      </w:rPr>
    </w:lvl>
    <w:lvl w:ilvl="3" w:tplc="A09E7F2C" w:tentative="1">
      <w:start w:val="1"/>
      <w:numFmt w:val="bullet"/>
      <w:lvlText w:val=""/>
      <w:lvlJc w:val="left"/>
      <w:pPr>
        <w:ind w:left="3447" w:hanging="360"/>
      </w:pPr>
      <w:rPr>
        <w:rFonts w:ascii="Symbol" w:hAnsi="Symbol" w:hint="default"/>
      </w:rPr>
    </w:lvl>
    <w:lvl w:ilvl="4" w:tplc="280A5A2E" w:tentative="1">
      <w:start w:val="1"/>
      <w:numFmt w:val="bullet"/>
      <w:lvlText w:val="o"/>
      <w:lvlJc w:val="left"/>
      <w:pPr>
        <w:ind w:left="4167" w:hanging="360"/>
      </w:pPr>
      <w:rPr>
        <w:rFonts w:ascii="Courier New" w:hAnsi="Courier New" w:cs="Courier New" w:hint="default"/>
      </w:rPr>
    </w:lvl>
    <w:lvl w:ilvl="5" w:tplc="EF16DACA" w:tentative="1">
      <w:start w:val="1"/>
      <w:numFmt w:val="bullet"/>
      <w:lvlText w:val=""/>
      <w:lvlJc w:val="left"/>
      <w:pPr>
        <w:ind w:left="4887" w:hanging="360"/>
      </w:pPr>
      <w:rPr>
        <w:rFonts w:ascii="Wingdings" w:hAnsi="Wingdings" w:hint="default"/>
      </w:rPr>
    </w:lvl>
    <w:lvl w:ilvl="6" w:tplc="23889B32" w:tentative="1">
      <w:start w:val="1"/>
      <w:numFmt w:val="bullet"/>
      <w:lvlText w:val=""/>
      <w:lvlJc w:val="left"/>
      <w:pPr>
        <w:ind w:left="5607" w:hanging="360"/>
      </w:pPr>
      <w:rPr>
        <w:rFonts w:ascii="Symbol" w:hAnsi="Symbol" w:hint="default"/>
      </w:rPr>
    </w:lvl>
    <w:lvl w:ilvl="7" w:tplc="7DE8D538" w:tentative="1">
      <w:start w:val="1"/>
      <w:numFmt w:val="bullet"/>
      <w:lvlText w:val="o"/>
      <w:lvlJc w:val="left"/>
      <w:pPr>
        <w:ind w:left="6327" w:hanging="360"/>
      </w:pPr>
      <w:rPr>
        <w:rFonts w:ascii="Courier New" w:hAnsi="Courier New" w:cs="Courier New" w:hint="default"/>
      </w:rPr>
    </w:lvl>
    <w:lvl w:ilvl="8" w:tplc="485A3368" w:tentative="1">
      <w:start w:val="1"/>
      <w:numFmt w:val="bullet"/>
      <w:lvlText w:val=""/>
      <w:lvlJc w:val="left"/>
      <w:pPr>
        <w:ind w:left="7047" w:hanging="360"/>
      </w:pPr>
      <w:rPr>
        <w:rFonts w:ascii="Wingdings" w:hAnsi="Wingdings" w:hint="default"/>
      </w:rPr>
    </w:lvl>
  </w:abstractNum>
  <w:abstractNum w:abstractNumId="11">
    <w:nsid w:val="345D1796"/>
    <w:multiLevelType w:val="hybridMultilevel"/>
    <w:tmpl w:val="2666A130"/>
    <w:lvl w:ilvl="0" w:tplc="04190001">
      <w:start w:val="1"/>
      <w:numFmt w:val="bullet"/>
      <w:pStyle w:val="21"/>
      <w:lvlText w:val=""/>
      <w:lvlJc w:val="left"/>
      <w:pPr>
        <w:tabs>
          <w:tab w:val="num" w:pos="1287"/>
        </w:tabs>
        <w:ind w:left="1287" w:hanging="360"/>
      </w:pPr>
      <w:rPr>
        <w:rFonts w:ascii="Symbol" w:hAnsi="Symbol" w:cs="Symbol" w:hint="default"/>
        <w:color w:val="auto"/>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97F6ADB"/>
    <w:multiLevelType w:val="hybridMultilevel"/>
    <w:tmpl w:val="8662CC98"/>
    <w:lvl w:ilvl="0" w:tplc="96B06804">
      <w:numFmt w:val="bullet"/>
      <w:pStyle w:val="112"/>
      <w:lvlText w:val=""/>
      <w:lvlJc w:val="left"/>
      <w:pPr>
        <w:ind w:left="1522" w:hanging="360"/>
      </w:pPr>
      <w:rPr>
        <w:rFonts w:ascii="Symbol" w:eastAsia="Times New Roman" w:hAnsi="Symbol" w:cs="Times New Roman"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3">
    <w:nsid w:val="3BD93F2E"/>
    <w:multiLevelType w:val="hybridMultilevel"/>
    <w:tmpl w:val="3782D95C"/>
    <w:lvl w:ilvl="0" w:tplc="D7D48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29D41CD"/>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4D4C15E5"/>
    <w:multiLevelType w:val="hybridMultilevel"/>
    <w:tmpl w:val="B824F51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509C2679"/>
    <w:multiLevelType w:val="multilevel"/>
    <w:tmpl w:val="0B003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2694B2D"/>
    <w:multiLevelType w:val="hybridMultilevel"/>
    <w:tmpl w:val="12E2E48A"/>
    <w:styleLink w:val="111115"/>
    <w:lvl w:ilvl="0" w:tplc="04190001">
      <w:start w:val="1"/>
      <w:numFmt w:val="bullet"/>
      <w:pStyle w:val="a0"/>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52722815"/>
    <w:multiLevelType w:val="hybridMultilevel"/>
    <w:tmpl w:val="867EEEAA"/>
    <w:lvl w:ilvl="0" w:tplc="665EA084">
      <w:start w:val="1"/>
      <w:numFmt w:val="decimal"/>
      <w:pStyle w:val="a1"/>
      <w:suff w:val="space"/>
      <w:lvlText w:val="Таблица %1."/>
      <w:lvlJc w:val="left"/>
      <w:pPr>
        <w:ind w:left="1531" w:hanging="68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1" w:tplc="FFFFFFFF" w:tentative="1">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20">
    <w:nsid w:val="53A64AAB"/>
    <w:multiLevelType w:val="hybridMultilevel"/>
    <w:tmpl w:val="A81CA992"/>
    <w:lvl w:ilvl="0" w:tplc="0736005A">
      <w:numFmt w:val="bullet"/>
      <w:lvlText w:val="-"/>
      <w:lvlJc w:val="left"/>
      <w:pPr>
        <w:ind w:left="1429" w:hanging="360"/>
      </w:pPr>
    </w:lvl>
    <w:lvl w:ilvl="1" w:tplc="EECA8450" w:tentative="1">
      <w:start w:val="1"/>
      <w:numFmt w:val="bullet"/>
      <w:lvlText w:val="o"/>
      <w:lvlJc w:val="left"/>
      <w:pPr>
        <w:ind w:left="2149" w:hanging="360"/>
      </w:pPr>
      <w:rPr>
        <w:rFonts w:ascii="Courier New" w:hAnsi="Courier New" w:cs="Courier New" w:hint="default"/>
      </w:rPr>
    </w:lvl>
    <w:lvl w:ilvl="2" w:tplc="7EC245A0" w:tentative="1">
      <w:start w:val="1"/>
      <w:numFmt w:val="bullet"/>
      <w:lvlText w:val=""/>
      <w:lvlJc w:val="left"/>
      <w:pPr>
        <w:ind w:left="2869" w:hanging="360"/>
      </w:pPr>
      <w:rPr>
        <w:rFonts w:ascii="Wingdings" w:hAnsi="Wingdings" w:hint="default"/>
      </w:rPr>
    </w:lvl>
    <w:lvl w:ilvl="3" w:tplc="8F18F19E" w:tentative="1">
      <w:start w:val="1"/>
      <w:numFmt w:val="bullet"/>
      <w:lvlText w:val=""/>
      <w:lvlJc w:val="left"/>
      <w:pPr>
        <w:ind w:left="3589" w:hanging="360"/>
      </w:pPr>
      <w:rPr>
        <w:rFonts w:ascii="Symbol" w:hAnsi="Symbol" w:hint="default"/>
      </w:rPr>
    </w:lvl>
    <w:lvl w:ilvl="4" w:tplc="F9FCF554" w:tentative="1">
      <w:start w:val="1"/>
      <w:numFmt w:val="bullet"/>
      <w:lvlText w:val="o"/>
      <w:lvlJc w:val="left"/>
      <w:pPr>
        <w:ind w:left="4309" w:hanging="360"/>
      </w:pPr>
      <w:rPr>
        <w:rFonts w:ascii="Courier New" w:hAnsi="Courier New" w:cs="Courier New" w:hint="default"/>
      </w:rPr>
    </w:lvl>
    <w:lvl w:ilvl="5" w:tplc="420E9A8A" w:tentative="1">
      <w:start w:val="1"/>
      <w:numFmt w:val="bullet"/>
      <w:lvlText w:val=""/>
      <w:lvlJc w:val="left"/>
      <w:pPr>
        <w:ind w:left="5029" w:hanging="360"/>
      </w:pPr>
      <w:rPr>
        <w:rFonts w:ascii="Wingdings" w:hAnsi="Wingdings" w:hint="default"/>
      </w:rPr>
    </w:lvl>
    <w:lvl w:ilvl="6" w:tplc="4D0E7A1A" w:tentative="1">
      <w:start w:val="1"/>
      <w:numFmt w:val="bullet"/>
      <w:lvlText w:val=""/>
      <w:lvlJc w:val="left"/>
      <w:pPr>
        <w:ind w:left="5749" w:hanging="360"/>
      </w:pPr>
      <w:rPr>
        <w:rFonts w:ascii="Symbol" w:hAnsi="Symbol" w:hint="default"/>
      </w:rPr>
    </w:lvl>
    <w:lvl w:ilvl="7" w:tplc="B6985B6A" w:tentative="1">
      <w:start w:val="1"/>
      <w:numFmt w:val="bullet"/>
      <w:lvlText w:val="o"/>
      <w:lvlJc w:val="left"/>
      <w:pPr>
        <w:ind w:left="6469" w:hanging="360"/>
      </w:pPr>
      <w:rPr>
        <w:rFonts w:ascii="Courier New" w:hAnsi="Courier New" w:cs="Courier New" w:hint="default"/>
      </w:rPr>
    </w:lvl>
    <w:lvl w:ilvl="8" w:tplc="738AEB9A" w:tentative="1">
      <w:start w:val="1"/>
      <w:numFmt w:val="bullet"/>
      <w:lvlText w:val=""/>
      <w:lvlJc w:val="left"/>
      <w:pPr>
        <w:ind w:left="7189" w:hanging="360"/>
      </w:pPr>
      <w:rPr>
        <w:rFonts w:ascii="Wingdings" w:hAnsi="Wingdings" w:hint="default"/>
      </w:rPr>
    </w:lvl>
  </w:abstractNum>
  <w:abstractNum w:abstractNumId="21">
    <w:nsid w:val="559913A9"/>
    <w:multiLevelType w:val="singleLevel"/>
    <w:tmpl w:val="25407178"/>
    <w:lvl w:ilvl="0">
      <w:start w:val="1"/>
      <w:numFmt w:val="decimal"/>
      <w:pStyle w:val="a2"/>
      <w:lvlText w:val="%1)"/>
      <w:legacy w:legacy="1" w:legacySpace="0" w:legacyIndent="360"/>
      <w:lvlJc w:val="left"/>
      <w:pPr>
        <w:ind w:left="1440" w:hanging="360"/>
      </w:pPr>
      <w:rPr>
        <w:rFonts w:ascii="Arial Black" w:hAnsi="Arial Black" w:cs="Arial Black" w:hint="default"/>
        <w:b w:val="0"/>
        <w:bCs w:val="0"/>
        <w:i w:val="0"/>
        <w:iCs w:val="0"/>
        <w:sz w:val="18"/>
        <w:szCs w:val="18"/>
      </w:rPr>
    </w:lvl>
  </w:abstractNum>
  <w:abstractNum w:abstractNumId="22">
    <w:nsid w:val="58B26297"/>
    <w:multiLevelType w:val="hybridMultilevel"/>
    <w:tmpl w:val="3FF61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F32508E"/>
    <w:multiLevelType w:val="hybridMultilevel"/>
    <w:tmpl w:val="546C1960"/>
    <w:styleLink w:val="111112"/>
    <w:lvl w:ilvl="0" w:tplc="590A377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4">
    <w:nsid w:val="60584B7E"/>
    <w:multiLevelType w:val="hybridMultilevel"/>
    <w:tmpl w:val="3E8AB2BC"/>
    <w:lvl w:ilvl="0" w:tplc="8E76B02C">
      <w:start w:val="1"/>
      <w:numFmt w:val="decimal"/>
      <w:pStyle w:val="a3"/>
      <w:suff w:val="space"/>
      <w:lvlText w:val="Рисунок %1."/>
      <w:lvlJc w:val="left"/>
      <w:pPr>
        <w:ind w:left="964" w:hanging="68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
    <w:nsid w:val="64281ACF"/>
    <w:multiLevelType w:val="hybridMultilevel"/>
    <w:tmpl w:val="F3E2E0CC"/>
    <w:lvl w:ilvl="0" w:tplc="FAD8C50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6">
    <w:nsid w:val="68612CD2"/>
    <w:multiLevelType w:val="multilevel"/>
    <w:tmpl w:val="E35AA76E"/>
    <w:lvl w:ilvl="0">
      <w:start w:val="1"/>
      <w:numFmt w:val="none"/>
      <w:lvlText w:val=""/>
      <w:lvlJc w:val="left"/>
      <w:pPr>
        <w:ind w:left="1429" w:hanging="360"/>
      </w:pPr>
      <w:rPr>
        <w:rFonts w:hint="default"/>
      </w:rPr>
    </w:lvl>
    <w:lvl w:ilvl="1">
      <w:start w:val="1"/>
      <w:numFmt w:val="decimal"/>
      <w:pStyle w:val="12"/>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7">
    <w:nsid w:val="699B3254"/>
    <w:multiLevelType w:val="multilevel"/>
    <w:tmpl w:val="7A1E3118"/>
    <w:lvl w:ilvl="0">
      <w:start w:val="1"/>
      <w:numFmt w:val="decimal"/>
      <w:pStyle w:val="13"/>
      <w:lvlText w:val="%1"/>
      <w:lvlJc w:val="left"/>
      <w:pPr>
        <w:ind w:left="1211"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1986"/>
        </w:tabs>
        <w:ind w:left="1986" w:hanging="85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30"/>
      <w:lvlText w:val="%1.%2.%3"/>
      <w:lvlJc w:val="left"/>
      <w:pPr>
        <w:tabs>
          <w:tab w:val="num" w:pos="2105"/>
        </w:tabs>
        <w:ind w:left="2105" w:hanging="1134"/>
      </w:pPr>
      <w:rPr>
        <w:rFonts w:hint="default"/>
      </w:rPr>
    </w:lvl>
    <w:lvl w:ilvl="3">
      <w:start w:val="1"/>
      <w:numFmt w:val="decimal"/>
      <w:pStyle w:val="40"/>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28">
    <w:nsid w:val="702C08C4"/>
    <w:multiLevelType w:val="multilevel"/>
    <w:tmpl w:val="0442C722"/>
    <w:lvl w:ilvl="0">
      <w:start w:val="1"/>
      <w:numFmt w:val="decimal"/>
      <w:lvlText w:val="%1."/>
      <w:lvlJc w:val="left"/>
      <w:pPr>
        <w:ind w:left="928"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9">
    <w:nsid w:val="7681106C"/>
    <w:multiLevelType w:val="hybridMultilevel"/>
    <w:tmpl w:val="6574A69E"/>
    <w:styleLink w:val="2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76DB00F5"/>
    <w:multiLevelType w:val="hybridMultilevel"/>
    <w:tmpl w:val="A634C7C0"/>
    <w:lvl w:ilvl="0" w:tplc="0419000D">
      <w:start w:val="1"/>
      <w:numFmt w:val="bullet"/>
      <w:lvlText w:val=""/>
      <w:lvlJc w:val="left"/>
      <w:pPr>
        <w:tabs>
          <w:tab w:val="num" w:pos="1290"/>
        </w:tabs>
        <w:ind w:left="1290" w:hanging="363"/>
      </w:pPr>
      <w:rPr>
        <w:rFonts w:ascii="Wingdings" w:hAnsi="Wingdings" w:hint="default"/>
        <w:sz w:val="16"/>
        <w:szCs w:val="28"/>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1">
    <w:nsid w:val="77FF5452"/>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A601828"/>
    <w:multiLevelType w:val="multilevel"/>
    <w:tmpl w:val="0419001F"/>
    <w:styleLink w:val="14"/>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432" w:hanging="432"/>
      </w:pPr>
      <w:rPr>
        <w:rFonts w:ascii="Times New Roman" w:hAnsi="Times New Roman"/>
        <w:sz w:val="24"/>
      </w:rPr>
    </w:lvl>
    <w:lvl w:ilvl="2">
      <w:start w:val="1"/>
      <w:numFmt w:val="decimal"/>
      <w:lvlText w:val="%1.%2.%3."/>
      <w:lvlJc w:val="left"/>
      <w:pPr>
        <w:tabs>
          <w:tab w:val="num" w:pos="1224"/>
        </w:tabs>
        <w:ind w:left="504"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27"/>
  </w:num>
  <w:num w:numId="2">
    <w:abstractNumId w:val="15"/>
  </w:num>
  <w:num w:numId="3">
    <w:abstractNumId w:val="18"/>
  </w:num>
  <w:num w:numId="4">
    <w:abstractNumId w:val="21"/>
  </w:num>
  <w:num w:numId="5">
    <w:abstractNumId w:val="11"/>
  </w:num>
  <w:num w:numId="6">
    <w:abstractNumId w:val="0"/>
  </w:num>
  <w:num w:numId="7">
    <w:abstractNumId w:val="30"/>
  </w:num>
  <w:num w:numId="8">
    <w:abstractNumId w:val="23"/>
  </w:num>
  <w:num w:numId="9">
    <w:abstractNumId w:val="10"/>
  </w:num>
  <w:num w:numId="10">
    <w:abstractNumId w:val="17"/>
  </w:num>
  <w:num w:numId="11">
    <w:abstractNumId w:val="3"/>
  </w:num>
  <w:num w:numId="12">
    <w:abstractNumId w:val="2"/>
  </w:num>
  <w:num w:numId="13">
    <w:abstractNumId w:val="19"/>
  </w:num>
  <w:num w:numId="14">
    <w:abstractNumId w:val="24"/>
  </w:num>
  <w:num w:numId="15">
    <w:abstractNumId w:val="16"/>
  </w:num>
  <w:num w:numId="16">
    <w:abstractNumId w:val="20"/>
  </w:num>
  <w:num w:numId="17">
    <w:abstractNumId w:val="13"/>
  </w:num>
  <w:num w:numId="18">
    <w:abstractNumId w:val="9"/>
  </w:num>
  <w:num w:numId="19">
    <w:abstractNumId w:val="4"/>
  </w:num>
  <w:num w:numId="20">
    <w:abstractNumId w:val="1"/>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pStyle w:val="20"/>
        <w:lvlText w:val="%1.%2."/>
        <w:lvlJc w:val="left"/>
        <w:pPr>
          <w:tabs>
            <w:tab w:val="num" w:pos="1426"/>
          </w:tabs>
          <w:ind w:left="1426" w:hanging="576"/>
        </w:pPr>
        <w:rPr>
          <w:rFonts w:ascii="Times New Roman" w:hAnsi="Times New Roman" w:cs="Times New Roman"/>
          <w:b w:val="0"/>
          <w:bCs w:val="0"/>
          <w:i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32"/>
  </w:num>
  <w:num w:numId="24">
    <w:abstractNumId w:val="22"/>
  </w:num>
  <w:num w:numId="25">
    <w:abstractNumId w:val="28"/>
  </w:num>
  <w:num w:numId="26">
    <w:abstractNumId w:val="31"/>
  </w:num>
  <w:num w:numId="27">
    <w:abstractNumId w:val="7"/>
  </w:num>
  <w:num w:numId="28">
    <w:abstractNumId w:val="19"/>
    <w:lvlOverride w:ilvl="0">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0"/>
  </w:num>
  <w:num w:numId="32">
    <w:abstractNumId w:val="1"/>
  </w:num>
  <w:num w:numId="33">
    <w:abstractNumId w:val="19"/>
  </w:num>
  <w:num w:numId="34">
    <w:abstractNumId w:val="19"/>
  </w:num>
  <w:num w:numId="35">
    <w:abstractNumId w:val="14"/>
  </w:num>
  <w:num w:numId="36">
    <w:abstractNumId w:val="26"/>
  </w:num>
  <w:num w:numId="37">
    <w:abstractNumId w:val="8"/>
  </w:num>
  <w:num w:numId="38">
    <w:abstractNumId w:val="24"/>
  </w:num>
  <w:num w:numId="39">
    <w:abstractNumId w:val="19"/>
  </w:num>
  <w:num w:numId="40">
    <w:abstractNumId w:val="19"/>
    <w:lvlOverride w:ilvl="0">
      <w:startOverride w:val="1"/>
    </w:lvlOverride>
  </w:num>
  <w:num w:numId="41">
    <w:abstractNumId w:val="19"/>
  </w:num>
  <w:num w:numId="42">
    <w:abstractNumId w:val="12"/>
  </w:num>
  <w:num w:numId="43">
    <w:abstractNumId w:val="27"/>
  </w:num>
  <w:num w:numId="44">
    <w:abstractNumId w:val="27"/>
  </w:num>
  <w:num w:numId="45">
    <w:abstractNumId w:val="19"/>
    <w:lvlOverride w:ilvl="0">
      <w:startOverride w:val="1"/>
    </w:lvlOverride>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activeWritingStyle w:appName="MSWord" w:lang="ru-RU" w:vendorID="1" w:dllVersion="512" w:checkStyle="1"/>
  <w:defaultTabStop w:val="851"/>
  <w:autoHyphenation/>
  <w:drawingGridHorizontalSpacing w:val="120"/>
  <w:displayHorizontalDrawingGridEvery w:val="2"/>
  <w:characterSpacingControl w:val="doNotCompress"/>
  <w:hdrShapeDefaults>
    <o:shapedefaults v:ext="edit" spidmax="225281"/>
  </w:hdrShapeDefaults>
  <w:footnotePr>
    <w:footnote w:id="-1"/>
    <w:footnote w:id="0"/>
  </w:footnotePr>
  <w:endnotePr>
    <w:endnote w:id="-1"/>
    <w:endnote w:id="0"/>
  </w:endnotePr>
  <w:compat/>
  <w:rsids>
    <w:rsidRoot w:val="001C56C1"/>
    <w:rsid w:val="0000012A"/>
    <w:rsid w:val="000004F3"/>
    <w:rsid w:val="000015F0"/>
    <w:rsid w:val="000038DA"/>
    <w:rsid w:val="00003953"/>
    <w:rsid w:val="00005346"/>
    <w:rsid w:val="00005B75"/>
    <w:rsid w:val="00010131"/>
    <w:rsid w:val="0001177E"/>
    <w:rsid w:val="0001445A"/>
    <w:rsid w:val="000147D8"/>
    <w:rsid w:val="00016CF9"/>
    <w:rsid w:val="0001771F"/>
    <w:rsid w:val="000177B9"/>
    <w:rsid w:val="000179A2"/>
    <w:rsid w:val="00022B31"/>
    <w:rsid w:val="0002529F"/>
    <w:rsid w:val="00026A60"/>
    <w:rsid w:val="0002755C"/>
    <w:rsid w:val="000307ED"/>
    <w:rsid w:val="00031D4A"/>
    <w:rsid w:val="00033199"/>
    <w:rsid w:val="000332BB"/>
    <w:rsid w:val="00033D4C"/>
    <w:rsid w:val="00034523"/>
    <w:rsid w:val="0003504D"/>
    <w:rsid w:val="00035587"/>
    <w:rsid w:val="00035713"/>
    <w:rsid w:val="000357AD"/>
    <w:rsid w:val="00035AF4"/>
    <w:rsid w:val="00035FFD"/>
    <w:rsid w:val="00036F75"/>
    <w:rsid w:val="00040B7F"/>
    <w:rsid w:val="00041AD9"/>
    <w:rsid w:val="000420EF"/>
    <w:rsid w:val="00042E0C"/>
    <w:rsid w:val="000459F2"/>
    <w:rsid w:val="00046850"/>
    <w:rsid w:val="00047EEC"/>
    <w:rsid w:val="00047F89"/>
    <w:rsid w:val="0005261A"/>
    <w:rsid w:val="00056E60"/>
    <w:rsid w:val="00057C89"/>
    <w:rsid w:val="00057E68"/>
    <w:rsid w:val="0006063D"/>
    <w:rsid w:val="00060BE3"/>
    <w:rsid w:val="00060CF4"/>
    <w:rsid w:val="00061905"/>
    <w:rsid w:val="00062773"/>
    <w:rsid w:val="0006397A"/>
    <w:rsid w:val="00063A2A"/>
    <w:rsid w:val="000649EF"/>
    <w:rsid w:val="00065A1B"/>
    <w:rsid w:val="000677FC"/>
    <w:rsid w:val="0007078B"/>
    <w:rsid w:val="000709AD"/>
    <w:rsid w:val="00071C6E"/>
    <w:rsid w:val="000732FA"/>
    <w:rsid w:val="0007474C"/>
    <w:rsid w:val="000758D9"/>
    <w:rsid w:val="00075904"/>
    <w:rsid w:val="00075CA0"/>
    <w:rsid w:val="0007609A"/>
    <w:rsid w:val="00076A72"/>
    <w:rsid w:val="000778BE"/>
    <w:rsid w:val="00080118"/>
    <w:rsid w:val="00080597"/>
    <w:rsid w:val="000806E7"/>
    <w:rsid w:val="00080826"/>
    <w:rsid w:val="00081E4E"/>
    <w:rsid w:val="00083236"/>
    <w:rsid w:val="00083CCF"/>
    <w:rsid w:val="000843BD"/>
    <w:rsid w:val="00084B14"/>
    <w:rsid w:val="00084F7E"/>
    <w:rsid w:val="000854C0"/>
    <w:rsid w:val="0008735C"/>
    <w:rsid w:val="00091CA8"/>
    <w:rsid w:val="00092F38"/>
    <w:rsid w:val="00093301"/>
    <w:rsid w:val="00093E35"/>
    <w:rsid w:val="00094B9A"/>
    <w:rsid w:val="00096354"/>
    <w:rsid w:val="000A2B3C"/>
    <w:rsid w:val="000A428E"/>
    <w:rsid w:val="000A525B"/>
    <w:rsid w:val="000A5887"/>
    <w:rsid w:val="000A7437"/>
    <w:rsid w:val="000B14CA"/>
    <w:rsid w:val="000B2030"/>
    <w:rsid w:val="000B3035"/>
    <w:rsid w:val="000B3D20"/>
    <w:rsid w:val="000B5618"/>
    <w:rsid w:val="000B69C9"/>
    <w:rsid w:val="000C0D2B"/>
    <w:rsid w:val="000C1BD4"/>
    <w:rsid w:val="000C59DB"/>
    <w:rsid w:val="000C61A9"/>
    <w:rsid w:val="000D2947"/>
    <w:rsid w:val="000D3030"/>
    <w:rsid w:val="000D4638"/>
    <w:rsid w:val="000D5315"/>
    <w:rsid w:val="000D647E"/>
    <w:rsid w:val="000D769D"/>
    <w:rsid w:val="000D77B4"/>
    <w:rsid w:val="000E0022"/>
    <w:rsid w:val="000E1281"/>
    <w:rsid w:val="000E19A6"/>
    <w:rsid w:val="000E1D62"/>
    <w:rsid w:val="000E3A15"/>
    <w:rsid w:val="000E4751"/>
    <w:rsid w:val="000E6254"/>
    <w:rsid w:val="000E69CD"/>
    <w:rsid w:val="000E74BD"/>
    <w:rsid w:val="000F00E3"/>
    <w:rsid w:val="000F1340"/>
    <w:rsid w:val="000F2A40"/>
    <w:rsid w:val="000F350C"/>
    <w:rsid w:val="000F593C"/>
    <w:rsid w:val="00101B41"/>
    <w:rsid w:val="00102539"/>
    <w:rsid w:val="00103827"/>
    <w:rsid w:val="00103E6A"/>
    <w:rsid w:val="001053DE"/>
    <w:rsid w:val="00105DFF"/>
    <w:rsid w:val="001068A0"/>
    <w:rsid w:val="00107D65"/>
    <w:rsid w:val="00111EE5"/>
    <w:rsid w:val="00111F40"/>
    <w:rsid w:val="001126FF"/>
    <w:rsid w:val="00112DF0"/>
    <w:rsid w:val="00113259"/>
    <w:rsid w:val="00113D61"/>
    <w:rsid w:val="00115AB2"/>
    <w:rsid w:val="0011759D"/>
    <w:rsid w:val="0012087B"/>
    <w:rsid w:val="0012131D"/>
    <w:rsid w:val="00122266"/>
    <w:rsid w:val="0012435A"/>
    <w:rsid w:val="00124850"/>
    <w:rsid w:val="00124935"/>
    <w:rsid w:val="001250A6"/>
    <w:rsid w:val="0012723B"/>
    <w:rsid w:val="0013107C"/>
    <w:rsid w:val="00131BFF"/>
    <w:rsid w:val="001348E4"/>
    <w:rsid w:val="001370C3"/>
    <w:rsid w:val="001377E6"/>
    <w:rsid w:val="00137CC7"/>
    <w:rsid w:val="001400C5"/>
    <w:rsid w:val="0014049C"/>
    <w:rsid w:val="00141EE4"/>
    <w:rsid w:val="001426BA"/>
    <w:rsid w:val="00142E9E"/>
    <w:rsid w:val="001456CC"/>
    <w:rsid w:val="001465B9"/>
    <w:rsid w:val="00147502"/>
    <w:rsid w:val="00147B4D"/>
    <w:rsid w:val="00150F3E"/>
    <w:rsid w:val="00152206"/>
    <w:rsid w:val="001524B5"/>
    <w:rsid w:val="00152BC9"/>
    <w:rsid w:val="001537D4"/>
    <w:rsid w:val="00153869"/>
    <w:rsid w:val="00153877"/>
    <w:rsid w:val="00154811"/>
    <w:rsid w:val="00155DF7"/>
    <w:rsid w:val="00157EDF"/>
    <w:rsid w:val="00161207"/>
    <w:rsid w:val="00162904"/>
    <w:rsid w:val="00163572"/>
    <w:rsid w:val="00163847"/>
    <w:rsid w:val="00164442"/>
    <w:rsid w:val="001666F9"/>
    <w:rsid w:val="00167E3B"/>
    <w:rsid w:val="00170D99"/>
    <w:rsid w:val="001719B3"/>
    <w:rsid w:val="00172E31"/>
    <w:rsid w:val="00175FEC"/>
    <w:rsid w:val="00181282"/>
    <w:rsid w:val="00183939"/>
    <w:rsid w:val="00185644"/>
    <w:rsid w:val="00185861"/>
    <w:rsid w:val="0018622F"/>
    <w:rsid w:val="001864CF"/>
    <w:rsid w:val="00186E5C"/>
    <w:rsid w:val="00186F82"/>
    <w:rsid w:val="001913DB"/>
    <w:rsid w:val="001915D8"/>
    <w:rsid w:val="001919CB"/>
    <w:rsid w:val="00191C3B"/>
    <w:rsid w:val="00193DE2"/>
    <w:rsid w:val="00194685"/>
    <w:rsid w:val="001950FF"/>
    <w:rsid w:val="00195C71"/>
    <w:rsid w:val="00196376"/>
    <w:rsid w:val="00196FA4"/>
    <w:rsid w:val="001A1043"/>
    <w:rsid w:val="001A28D8"/>
    <w:rsid w:val="001A3A5A"/>
    <w:rsid w:val="001A4D51"/>
    <w:rsid w:val="001A5D7C"/>
    <w:rsid w:val="001A7470"/>
    <w:rsid w:val="001B0741"/>
    <w:rsid w:val="001B174B"/>
    <w:rsid w:val="001B333A"/>
    <w:rsid w:val="001B35D6"/>
    <w:rsid w:val="001B3996"/>
    <w:rsid w:val="001B3AF8"/>
    <w:rsid w:val="001B51B0"/>
    <w:rsid w:val="001B54A5"/>
    <w:rsid w:val="001B5527"/>
    <w:rsid w:val="001B6A89"/>
    <w:rsid w:val="001B6E3D"/>
    <w:rsid w:val="001C00DF"/>
    <w:rsid w:val="001C0262"/>
    <w:rsid w:val="001C0462"/>
    <w:rsid w:val="001C0980"/>
    <w:rsid w:val="001C0A68"/>
    <w:rsid w:val="001C1238"/>
    <w:rsid w:val="001C29DF"/>
    <w:rsid w:val="001C2CED"/>
    <w:rsid w:val="001C56C1"/>
    <w:rsid w:val="001C66B8"/>
    <w:rsid w:val="001C6AA9"/>
    <w:rsid w:val="001D2322"/>
    <w:rsid w:val="001D2DE8"/>
    <w:rsid w:val="001D4526"/>
    <w:rsid w:val="001D4592"/>
    <w:rsid w:val="001D49B8"/>
    <w:rsid w:val="001D531A"/>
    <w:rsid w:val="001D59B2"/>
    <w:rsid w:val="001D7AA5"/>
    <w:rsid w:val="001E09D6"/>
    <w:rsid w:val="001E12C2"/>
    <w:rsid w:val="001E2822"/>
    <w:rsid w:val="001E3E9F"/>
    <w:rsid w:val="001E4C7A"/>
    <w:rsid w:val="001E6075"/>
    <w:rsid w:val="001E704C"/>
    <w:rsid w:val="001E7866"/>
    <w:rsid w:val="001F05B7"/>
    <w:rsid w:val="001F1F34"/>
    <w:rsid w:val="001F2C40"/>
    <w:rsid w:val="001F37F7"/>
    <w:rsid w:val="001F3922"/>
    <w:rsid w:val="001F3F37"/>
    <w:rsid w:val="001F435B"/>
    <w:rsid w:val="001F51FE"/>
    <w:rsid w:val="001F6C1C"/>
    <w:rsid w:val="001F7F24"/>
    <w:rsid w:val="00202ECA"/>
    <w:rsid w:val="0020343E"/>
    <w:rsid w:val="00203518"/>
    <w:rsid w:val="002037B6"/>
    <w:rsid w:val="002041C2"/>
    <w:rsid w:val="0020436F"/>
    <w:rsid w:val="002069DC"/>
    <w:rsid w:val="00206EA2"/>
    <w:rsid w:val="00207F1C"/>
    <w:rsid w:val="00210679"/>
    <w:rsid w:val="002121BB"/>
    <w:rsid w:val="00213E96"/>
    <w:rsid w:val="002157AB"/>
    <w:rsid w:val="00215F66"/>
    <w:rsid w:val="002164F9"/>
    <w:rsid w:val="002204A6"/>
    <w:rsid w:val="00220EDE"/>
    <w:rsid w:val="00221141"/>
    <w:rsid w:val="002228A9"/>
    <w:rsid w:val="002253A5"/>
    <w:rsid w:val="00225A18"/>
    <w:rsid w:val="00225A40"/>
    <w:rsid w:val="00226FBD"/>
    <w:rsid w:val="002273AB"/>
    <w:rsid w:val="00227FEC"/>
    <w:rsid w:val="00230344"/>
    <w:rsid w:val="00230F2B"/>
    <w:rsid w:val="0023165C"/>
    <w:rsid w:val="002322CF"/>
    <w:rsid w:val="00232AB8"/>
    <w:rsid w:val="002340F6"/>
    <w:rsid w:val="00234258"/>
    <w:rsid w:val="00234378"/>
    <w:rsid w:val="00236364"/>
    <w:rsid w:val="00241F6C"/>
    <w:rsid w:val="00244C3E"/>
    <w:rsid w:val="00245A7D"/>
    <w:rsid w:val="00250C92"/>
    <w:rsid w:val="00250E5F"/>
    <w:rsid w:val="00251BA0"/>
    <w:rsid w:val="00252217"/>
    <w:rsid w:val="00252785"/>
    <w:rsid w:val="002531CB"/>
    <w:rsid w:val="00253AD0"/>
    <w:rsid w:val="0025597D"/>
    <w:rsid w:val="002559EB"/>
    <w:rsid w:val="0025648F"/>
    <w:rsid w:val="002564E8"/>
    <w:rsid w:val="00261938"/>
    <w:rsid w:val="0026387F"/>
    <w:rsid w:val="002642D7"/>
    <w:rsid w:val="00265932"/>
    <w:rsid w:val="00265C05"/>
    <w:rsid w:val="00267DF7"/>
    <w:rsid w:val="00267FCD"/>
    <w:rsid w:val="0027068F"/>
    <w:rsid w:val="00270ABE"/>
    <w:rsid w:val="00271E6D"/>
    <w:rsid w:val="0027282B"/>
    <w:rsid w:val="00272D91"/>
    <w:rsid w:val="00273B1F"/>
    <w:rsid w:val="00274DE1"/>
    <w:rsid w:val="00274FA0"/>
    <w:rsid w:val="002758E2"/>
    <w:rsid w:val="00276613"/>
    <w:rsid w:val="00280B2D"/>
    <w:rsid w:val="00280EC4"/>
    <w:rsid w:val="00281D0A"/>
    <w:rsid w:val="00282527"/>
    <w:rsid w:val="00284D62"/>
    <w:rsid w:val="002860CB"/>
    <w:rsid w:val="002870E1"/>
    <w:rsid w:val="00294711"/>
    <w:rsid w:val="00295257"/>
    <w:rsid w:val="00296C43"/>
    <w:rsid w:val="00297C05"/>
    <w:rsid w:val="002A03E3"/>
    <w:rsid w:val="002A0EE9"/>
    <w:rsid w:val="002A27CE"/>
    <w:rsid w:val="002A2DA6"/>
    <w:rsid w:val="002A5B64"/>
    <w:rsid w:val="002A6F00"/>
    <w:rsid w:val="002A73F8"/>
    <w:rsid w:val="002A78B0"/>
    <w:rsid w:val="002A7B02"/>
    <w:rsid w:val="002A7F20"/>
    <w:rsid w:val="002B0847"/>
    <w:rsid w:val="002B100A"/>
    <w:rsid w:val="002B1836"/>
    <w:rsid w:val="002B4108"/>
    <w:rsid w:val="002B548F"/>
    <w:rsid w:val="002B55B7"/>
    <w:rsid w:val="002B66A8"/>
    <w:rsid w:val="002C09D6"/>
    <w:rsid w:val="002C0F9B"/>
    <w:rsid w:val="002C1AD2"/>
    <w:rsid w:val="002C34F5"/>
    <w:rsid w:val="002C4113"/>
    <w:rsid w:val="002C53A5"/>
    <w:rsid w:val="002C5579"/>
    <w:rsid w:val="002C5C32"/>
    <w:rsid w:val="002C7770"/>
    <w:rsid w:val="002C7F9C"/>
    <w:rsid w:val="002D2061"/>
    <w:rsid w:val="002D3113"/>
    <w:rsid w:val="002D4745"/>
    <w:rsid w:val="002E04D2"/>
    <w:rsid w:val="002E441C"/>
    <w:rsid w:val="002E558E"/>
    <w:rsid w:val="002E5D31"/>
    <w:rsid w:val="002E5EE9"/>
    <w:rsid w:val="002F1952"/>
    <w:rsid w:val="002F26D8"/>
    <w:rsid w:val="002F301E"/>
    <w:rsid w:val="002F334B"/>
    <w:rsid w:val="002F3408"/>
    <w:rsid w:val="002F5D8F"/>
    <w:rsid w:val="002F6635"/>
    <w:rsid w:val="002F7FFC"/>
    <w:rsid w:val="00301584"/>
    <w:rsid w:val="00302DBB"/>
    <w:rsid w:val="003050B8"/>
    <w:rsid w:val="00305DC8"/>
    <w:rsid w:val="003074EE"/>
    <w:rsid w:val="00307644"/>
    <w:rsid w:val="00307BF6"/>
    <w:rsid w:val="00307C92"/>
    <w:rsid w:val="00312314"/>
    <w:rsid w:val="003125BF"/>
    <w:rsid w:val="0031272D"/>
    <w:rsid w:val="003141F8"/>
    <w:rsid w:val="00317BA6"/>
    <w:rsid w:val="0032035B"/>
    <w:rsid w:val="00321186"/>
    <w:rsid w:val="00322E0F"/>
    <w:rsid w:val="00323E20"/>
    <w:rsid w:val="00323FD8"/>
    <w:rsid w:val="00325ABD"/>
    <w:rsid w:val="0032621A"/>
    <w:rsid w:val="00326EB3"/>
    <w:rsid w:val="00327DF8"/>
    <w:rsid w:val="00327F68"/>
    <w:rsid w:val="003327AE"/>
    <w:rsid w:val="00332E1F"/>
    <w:rsid w:val="003331AE"/>
    <w:rsid w:val="00333B9E"/>
    <w:rsid w:val="003344C6"/>
    <w:rsid w:val="003354EA"/>
    <w:rsid w:val="003363B8"/>
    <w:rsid w:val="0033754F"/>
    <w:rsid w:val="00342262"/>
    <w:rsid w:val="00342781"/>
    <w:rsid w:val="00343836"/>
    <w:rsid w:val="0034389A"/>
    <w:rsid w:val="0034458F"/>
    <w:rsid w:val="00344E1D"/>
    <w:rsid w:val="00350B2C"/>
    <w:rsid w:val="00352878"/>
    <w:rsid w:val="00352954"/>
    <w:rsid w:val="00354B20"/>
    <w:rsid w:val="00354F14"/>
    <w:rsid w:val="00355562"/>
    <w:rsid w:val="003558E7"/>
    <w:rsid w:val="00356BA5"/>
    <w:rsid w:val="00357985"/>
    <w:rsid w:val="003601E2"/>
    <w:rsid w:val="00361A46"/>
    <w:rsid w:val="003625D9"/>
    <w:rsid w:val="00363446"/>
    <w:rsid w:val="003634AE"/>
    <w:rsid w:val="00366881"/>
    <w:rsid w:val="00367381"/>
    <w:rsid w:val="003679BC"/>
    <w:rsid w:val="00370C78"/>
    <w:rsid w:val="00371AE8"/>
    <w:rsid w:val="00373DFE"/>
    <w:rsid w:val="00374161"/>
    <w:rsid w:val="00375FB0"/>
    <w:rsid w:val="00376810"/>
    <w:rsid w:val="00377A83"/>
    <w:rsid w:val="00377D4F"/>
    <w:rsid w:val="00382062"/>
    <w:rsid w:val="00382932"/>
    <w:rsid w:val="00384976"/>
    <w:rsid w:val="00384E1A"/>
    <w:rsid w:val="0038624B"/>
    <w:rsid w:val="0039385F"/>
    <w:rsid w:val="00395608"/>
    <w:rsid w:val="00397D67"/>
    <w:rsid w:val="003A0135"/>
    <w:rsid w:val="003A0873"/>
    <w:rsid w:val="003A168C"/>
    <w:rsid w:val="003A1973"/>
    <w:rsid w:val="003A32BA"/>
    <w:rsid w:val="003A3C60"/>
    <w:rsid w:val="003A47F6"/>
    <w:rsid w:val="003A4CE6"/>
    <w:rsid w:val="003A4FAF"/>
    <w:rsid w:val="003A51A5"/>
    <w:rsid w:val="003A5662"/>
    <w:rsid w:val="003A576F"/>
    <w:rsid w:val="003A65FB"/>
    <w:rsid w:val="003B0011"/>
    <w:rsid w:val="003B0692"/>
    <w:rsid w:val="003B0A7B"/>
    <w:rsid w:val="003B1A07"/>
    <w:rsid w:val="003B223F"/>
    <w:rsid w:val="003B2554"/>
    <w:rsid w:val="003B27AF"/>
    <w:rsid w:val="003B3961"/>
    <w:rsid w:val="003B4368"/>
    <w:rsid w:val="003B62FA"/>
    <w:rsid w:val="003B728D"/>
    <w:rsid w:val="003B75EF"/>
    <w:rsid w:val="003C05B8"/>
    <w:rsid w:val="003C213F"/>
    <w:rsid w:val="003C2576"/>
    <w:rsid w:val="003C31D2"/>
    <w:rsid w:val="003C5463"/>
    <w:rsid w:val="003C6A46"/>
    <w:rsid w:val="003C705E"/>
    <w:rsid w:val="003C7463"/>
    <w:rsid w:val="003C7F3B"/>
    <w:rsid w:val="003D1D82"/>
    <w:rsid w:val="003D4F30"/>
    <w:rsid w:val="003E07F3"/>
    <w:rsid w:val="003E1B60"/>
    <w:rsid w:val="003E3E9C"/>
    <w:rsid w:val="003E3F19"/>
    <w:rsid w:val="003E41A7"/>
    <w:rsid w:val="003E5FBE"/>
    <w:rsid w:val="003E633D"/>
    <w:rsid w:val="003E657E"/>
    <w:rsid w:val="003E68C8"/>
    <w:rsid w:val="003F020B"/>
    <w:rsid w:val="003F0750"/>
    <w:rsid w:val="003F2177"/>
    <w:rsid w:val="003F3166"/>
    <w:rsid w:val="003F33EA"/>
    <w:rsid w:val="003F5047"/>
    <w:rsid w:val="003F615E"/>
    <w:rsid w:val="003F69FC"/>
    <w:rsid w:val="003F7876"/>
    <w:rsid w:val="0040142D"/>
    <w:rsid w:val="004017D0"/>
    <w:rsid w:val="0040229E"/>
    <w:rsid w:val="00404BC4"/>
    <w:rsid w:val="004054DF"/>
    <w:rsid w:val="00410371"/>
    <w:rsid w:val="004121AA"/>
    <w:rsid w:val="00412AB6"/>
    <w:rsid w:val="00412E89"/>
    <w:rsid w:val="0041365C"/>
    <w:rsid w:val="00417FEB"/>
    <w:rsid w:val="004218E2"/>
    <w:rsid w:val="00422A43"/>
    <w:rsid w:val="00423650"/>
    <w:rsid w:val="0042397E"/>
    <w:rsid w:val="00423F75"/>
    <w:rsid w:val="00424EAE"/>
    <w:rsid w:val="004272D5"/>
    <w:rsid w:val="00430B05"/>
    <w:rsid w:val="004315DC"/>
    <w:rsid w:val="004317B8"/>
    <w:rsid w:val="004328B5"/>
    <w:rsid w:val="00433085"/>
    <w:rsid w:val="00433215"/>
    <w:rsid w:val="004335D1"/>
    <w:rsid w:val="0043397A"/>
    <w:rsid w:val="0043795A"/>
    <w:rsid w:val="00437A67"/>
    <w:rsid w:val="004410AC"/>
    <w:rsid w:val="00443D37"/>
    <w:rsid w:val="00444906"/>
    <w:rsid w:val="00444B9D"/>
    <w:rsid w:val="00444CB3"/>
    <w:rsid w:val="004457E2"/>
    <w:rsid w:val="00445AE7"/>
    <w:rsid w:val="00445C48"/>
    <w:rsid w:val="00446AF4"/>
    <w:rsid w:val="00451D7E"/>
    <w:rsid w:val="00451ED7"/>
    <w:rsid w:val="004528BB"/>
    <w:rsid w:val="00452F11"/>
    <w:rsid w:val="0045561E"/>
    <w:rsid w:val="00455696"/>
    <w:rsid w:val="00455E72"/>
    <w:rsid w:val="00457132"/>
    <w:rsid w:val="004630DB"/>
    <w:rsid w:val="004636AC"/>
    <w:rsid w:val="0046733A"/>
    <w:rsid w:val="00467FD0"/>
    <w:rsid w:val="004726A1"/>
    <w:rsid w:val="00472701"/>
    <w:rsid w:val="00473619"/>
    <w:rsid w:val="00473C60"/>
    <w:rsid w:val="0047446B"/>
    <w:rsid w:val="004763E3"/>
    <w:rsid w:val="00476759"/>
    <w:rsid w:val="004777A4"/>
    <w:rsid w:val="00481CC2"/>
    <w:rsid w:val="00481D0A"/>
    <w:rsid w:val="0048390F"/>
    <w:rsid w:val="004843C3"/>
    <w:rsid w:val="00484501"/>
    <w:rsid w:val="00484B3C"/>
    <w:rsid w:val="00487BEF"/>
    <w:rsid w:val="004900CD"/>
    <w:rsid w:val="00494814"/>
    <w:rsid w:val="0049679C"/>
    <w:rsid w:val="00497060"/>
    <w:rsid w:val="00497D30"/>
    <w:rsid w:val="004A006D"/>
    <w:rsid w:val="004A016F"/>
    <w:rsid w:val="004A0CEE"/>
    <w:rsid w:val="004A10A0"/>
    <w:rsid w:val="004A1158"/>
    <w:rsid w:val="004A17CC"/>
    <w:rsid w:val="004A1972"/>
    <w:rsid w:val="004A2E35"/>
    <w:rsid w:val="004A3710"/>
    <w:rsid w:val="004A3EBF"/>
    <w:rsid w:val="004A4392"/>
    <w:rsid w:val="004A4576"/>
    <w:rsid w:val="004A59C1"/>
    <w:rsid w:val="004A6BFD"/>
    <w:rsid w:val="004B0612"/>
    <w:rsid w:val="004B1A99"/>
    <w:rsid w:val="004B29BA"/>
    <w:rsid w:val="004B33BD"/>
    <w:rsid w:val="004B38C1"/>
    <w:rsid w:val="004B45DB"/>
    <w:rsid w:val="004B5479"/>
    <w:rsid w:val="004B659C"/>
    <w:rsid w:val="004B6DE1"/>
    <w:rsid w:val="004C167B"/>
    <w:rsid w:val="004C2360"/>
    <w:rsid w:val="004C2662"/>
    <w:rsid w:val="004C4294"/>
    <w:rsid w:val="004C7262"/>
    <w:rsid w:val="004D1D8A"/>
    <w:rsid w:val="004D224D"/>
    <w:rsid w:val="004D282B"/>
    <w:rsid w:val="004D28D8"/>
    <w:rsid w:val="004D7320"/>
    <w:rsid w:val="004D7ECE"/>
    <w:rsid w:val="004E1840"/>
    <w:rsid w:val="004E1C7D"/>
    <w:rsid w:val="004E24E0"/>
    <w:rsid w:val="004E263C"/>
    <w:rsid w:val="004E2CD3"/>
    <w:rsid w:val="004E4B51"/>
    <w:rsid w:val="004E57DB"/>
    <w:rsid w:val="004E5B8F"/>
    <w:rsid w:val="004E7DA6"/>
    <w:rsid w:val="004F02CD"/>
    <w:rsid w:val="004F2C19"/>
    <w:rsid w:val="004F4E1E"/>
    <w:rsid w:val="004F5C54"/>
    <w:rsid w:val="004F693F"/>
    <w:rsid w:val="004F6E5D"/>
    <w:rsid w:val="004F7597"/>
    <w:rsid w:val="004F7DC5"/>
    <w:rsid w:val="00502C6D"/>
    <w:rsid w:val="005034F7"/>
    <w:rsid w:val="00503B2A"/>
    <w:rsid w:val="00504EF2"/>
    <w:rsid w:val="00505FF8"/>
    <w:rsid w:val="005066BC"/>
    <w:rsid w:val="005070AD"/>
    <w:rsid w:val="005078BD"/>
    <w:rsid w:val="00507E6C"/>
    <w:rsid w:val="00510677"/>
    <w:rsid w:val="00510BA5"/>
    <w:rsid w:val="00510C16"/>
    <w:rsid w:val="00510DCB"/>
    <w:rsid w:val="00511058"/>
    <w:rsid w:val="00513A9B"/>
    <w:rsid w:val="0051453F"/>
    <w:rsid w:val="00514A5A"/>
    <w:rsid w:val="00514CF3"/>
    <w:rsid w:val="005151D8"/>
    <w:rsid w:val="00515944"/>
    <w:rsid w:val="0051738D"/>
    <w:rsid w:val="00521EE6"/>
    <w:rsid w:val="00522F74"/>
    <w:rsid w:val="0052468F"/>
    <w:rsid w:val="00525FA4"/>
    <w:rsid w:val="005274A5"/>
    <w:rsid w:val="00531D86"/>
    <w:rsid w:val="00531EE7"/>
    <w:rsid w:val="00533DAA"/>
    <w:rsid w:val="00536965"/>
    <w:rsid w:val="005372CE"/>
    <w:rsid w:val="00537C0E"/>
    <w:rsid w:val="005401C1"/>
    <w:rsid w:val="005437DC"/>
    <w:rsid w:val="00543A40"/>
    <w:rsid w:val="0054483E"/>
    <w:rsid w:val="0054567B"/>
    <w:rsid w:val="00545E77"/>
    <w:rsid w:val="00550889"/>
    <w:rsid w:val="00551627"/>
    <w:rsid w:val="00551B9B"/>
    <w:rsid w:val="00554B3B"/>
    <w:rsid w:val="00554E29"/>
    <w:rsid w:val="00560947"/>
    <w:rsid w:val="005633BC"/>
    <w:rsid w:val="00565A03"/>
    <w:rsid w:val="00566392"/>
    <w:rsid w:val="00566FD2"/>
    <w:rsid w:val="00570188"/>
    <w:rsid w:val="005716C4"/>
    <w:rsid w:val="0057387D"/>
    <w:rsid w:val="005744A0"/>
    <w:rsid w:val="0057559A"/>
    <w:rsid w:val="005765DF"/>
    <w:rsid w:val="0057675F"/>
    <w:rsid w:val="00577CC9"/>
    <w:rsid w:val="00580C50"/>
    <w:rsid w:val="005814E0"/>
    <w:rsid w:val="005828B8"/>
    <w:rsid w:val="00582DE9"/>
    <w:rsid w:val="00584ADF"/>
    <w:rsid w:val="00585834"/>
    <w:rsid w:val="00585DDE"/>
    <w:rsid w:val="00586D47"/>
    <w:rsid w:val="00587DF3"/>
    <w:rsid w:val="0059116D"/>
    <w:rsid w:val="005912B2"/>
    <w:rsid w:val="00592AE3"/>
    <w:rsid w:val="00593D21"/>
    <w:rsid w:val="00594654"/>
    <w:rsid w:val="00594755"/>
    <w:rsid w:val="00595725"/>
    <w:rsid w:val="0059680F"/>
    <w:rsid w:val="00597087"/>
    <w:rsid w:val="00597293"/>
    <w:rsid w:val="005978CD"/>
    <w:rsid w:val="005A0C1C"/>
    <w:rsid w:val="005A2494"/>
    <w:rsid w:val="005A30B6"/>
    <w:rsid w:val="005A37DD"/>
    <w:rsid w:val="005A3F68"/>
    <w:rsid w:val="005A41C6"/>
    <w:rsid w:val="005A4404"/>
    <w:rsid w:val="005A5CB9"/>
    <w:rsid w:val="005A6F77"/>
    <w:rsid w:val="005A7588"/>
    <w:rsid w:val="005A7F62"/>
    <w:rsid w:val="005B06C6"/>
    <w:rsid w:val="005B3D67"/>
    <w:rsid w:val="005B4679"/>
    <w:rsid w:val="005B4B8C"/>
    <w:rsid w:val="005B4E03"/>
    <w:rsid w:val="005C2658"/>
    <w:rsid w:val="005C2AE8"/>
    <w:rsid w:val="005C6374"/>
    <w:rsid w:val="005C7CE0"/>
    <w:rsid w:val="005D1005"/>
    <w:rsid w:val="005D2ED4"/>
    <w:rsid w:val="005D39B1"/>
    <w:rsid w:val="005D4545"/>
    <w:rsid w:val="005D6590"/>
    <w:rsid w:val="005D69D2"/>
    <w:rsid w:val="005D7714"/>
    <w:rsid w:val="005E200C"/>
    <w:rsid w:val="005E3925"/>
    <w:rsid w:val="005E557D"/>
    <w:rsid w:val="005E58D7"/>
    <w:rsid w:val="005E744E"/>
    <w:rsid w:val="005E7B8D"/>
    <w:rsid w:val="005E7E7C"/>
    <w:rsid w:val="005F09A5"/>
    <w:rsid w:val="005F0DF7"/>
    <w:rsid w:val="005F2686"/>
    <w:rsid w:val="005F28A6"/>
    <w:rsid w:val="005F33E9"/>
    <w:rsid w:val="005F36BC"/>
    <w:rsid w:val="005F3986"/>
    <w:rsid w:val="005F5E68"/>
    <w:rsid w:val="005F61DA"/>
    <w:rsid w:val="005F7277"/>
    <w:rsid w:val="005F7B39"/>
    <w:rsid w:val="006006B1"/>
    <w:rsid w:val="0060109D"/>
    <w:rsid w:val="00603203"/>
    <w:rsid w:val="0060422F"/>
    <w:rsid w:val="00605C0E"/>
    <w:rsid w:val="00606203"/>
    <w:rsid w:val="00607192"/>
    <w:rsid w:val="00607221"/>
    <w:rsid w:val="0060743A"/>
    <w:rsid w:val="00610500"/>
    <w:rsid w:val="00610840"/>
    <w:rsid w:val="006108E7"/>
    <w:rsid w:val="006110C5"/>
    <w:rsid w:val="00611E17"/>
    <w:rsid w:val="00613589"/>
    <w:rsid w:val="0061422F"/>
    <w:rsid w:val="00614400"/>
    <w:rsid w:val="00615A6F"/>
    <w:rsid w:val="00617F6C"/>
    <w:rsid w:val="00624120"/>
    <w:rsid w:val="00625F7B"/>
    <w:rsid w:val="00626911"/>
    <w:rsid w:val="00627413"/>
    <w:rsid w:val="0062780A"/>
    <w:rsid w:val="00632E96"/>
    <w:rsid w:val="006336A6"/>
    <w:rsid w:val="006338DC"/>
    <w:rsid w:val="006343EE"/>
    <w:rsid w:val="0063485B"/>
    <w:rsid w:val="0063677D"/>
    <w:rsid w:val="00637C86"/>
    <w:rsid w:val="006414BA"/>
    <w:rsid w:val="00641C39"/>
    <w:rsid w:val="00642768"/>
    <w:rsid w:val="006428E9"/>
    <w:rsid w:val="00644C35"/>
    <w:rsid w:val="00644DB6"/>
    <w:rsid w:val="00650D21"/>
    <w:rsid w:val="006514EC"/>
    <w:rsid w:val="00652030"/>
    <w:rsid w:val="00652806"/>
    <w:rsid w:val="00652B6D"/>
    <w:rsid w:val="0065340C"/>
    <w:rsid w:val="0065433F"/>
    <w:rsid w:val="006561B7"/>
    <w:rsid w:val="00656E65"/>
    <w:rsid w:val="0066169D"/>
    <w:rsid w:val="00662ACD"/>
    <w:rsid w:val="0066326E"/>
    <w:rsid w:val="00663C05"/>
    <w:rsid w:val="006644F5"/>
    <w:rsid w:val="0066512E"/>
    <w:rsid w:val="00666200"/>
    <w:rsid w:val="00667266"/>
    <w:rsid w:val="006678CE"/>
    <w:rsid w:val="00667CDC"/>
    <w:rsid w:val="00671A29"/>
    <w:rsid w:val="00671FC5"/>
    <w:rsid w:val="006728E8"/>
    <w:rsid w:val="0067369D"/>
    <w:rsid w:val="006747E4"/>
    <w:rsid w:val="0067491C"/>
    <w:rsid w:val="00676B6C"/>
    <w:rsid w:val="00677087"/>
    <w:rsid w:val="00677EAB"/>
    <w:rsid w:val="0068112E"/>
    <w:rsid w:val="00685496"/>
    <w:rsid w:val="006869E8"/>
    <w:rsid w:val="00690227"/>
    <w:rsid w:val="00690BE3"/>
    <w:rsid w:val="00694CA7"/>
    <w:rsid w:val="006963FA"/>
    <w:rsid w:val="00697551"/>
    <w:rsid w:val="006A1C1D"/>
    <w:rsid w:val="006A24DD"/>
    <w:rsid w:val="006A3090"/>
    <w:rsid w:val="006A3FAA"/>
    <w:rsid w:val="006A46A3"/>
    <w:rsid w:val="006A4D7E"/>
    <w:rsid w:val="006A4DFB"/>
    <w:rsid w:val="006A4ED2"/>
    <w:rsid w:val="006A5B16"/>
    <w:rsid w:val="006A6F32"/>
    <w:rsid w:val="006A745B"/>
    <w:rsid w:val="006B06B2"/>
    <w:rsid w:val="006B18EF"/>
    <w:rsid w:val="006B1EEC"/>
    <w:rsid w:val="006B3607"/>
    <w:rsid w:val="006B3DB5"/>
    <w:rsid w:val="006B50B4"/>
    <w:rsid w:val="006B6365"/>
    <w:rsid w:val="006B7527"/>
    <w:rsid w:val="006B78D8"/>
    <w:rsid w:val="006B7B18"/>
    <w:rsid w:val="006C0070"/>
    <w:rsid w:val="006C1C27"/>
    <w:rsid w:val="006C2B21"/>
    <w:rsid w:val="006C4159"/>
    <w:rsid w:val="006C4C0B"/>
    <w:rsid w:val="006C5AA3"/>
    <w:rsid w:val="006C78E4"/>
    <w:rsid w:val="006D1E75"/>
    <w:rsid w:val="006D3E19"/>
    <w:rsid w:val="006D5506"/>
    <w:rsid w:val="006D652A"/>
    <w:rsid w:val="006D6DDF"/>
    <w:rsid w:val="006E06DF"/>
    <w:rsid w:val="006E2786"/>
    <w:rsid w:val="006E3864"/>
    <w:rsid w:val="006E4F0E"/>
    <w:rsid w:val="006E6F94"/>
    <w:rsid w:val="006E746C"/>
    <w:rsid w:val="006E7A2E"/>
    <w:rsid w:val="006F1028"/>
    <w:rsid w:val="006F18B8"/>
    <w:rsid w:val="006F2B06"/>
    <w:rsid w:val="006F32C2"/>
    <w:rsid w:val="006F4058"/>
    <w:rsid w:val="006F4259"/>
    <w:rsid w:val="006F5207"/>
    <w:rsid w:val="006F556A"/>
    <w:rsid w:val="006F6874"/>
    <w:rsid w:val="006F77E3"/>
    <w:rsid w:val="00700C57"/>
    <w:rsid w:val="00700CFE"/>
    <w:rsid w:val="007026D9"/>
    <w:rsid w:val="00705967"/>
    <w:rsid w:val="007062BB"/>
    <w:rsid w:val="00706650"/>
    <w:rsid w:val="00712266"/>
    <w:rsid w:val="00712724"/>
    <w:rsid w:val="00714D2C"/>
    <w:rsid w:val="00715916"/>
    <w:rsid w:val="00720663"/>
    <w:rsid w:val="00721632"/>
    <w:rsid w:val="00721BA7"/>
    <w:rsid w:val="00724370"/>
    <w:rsid w:val="00724A53"/>
    <w:rsid w:val="00727129"/>
    <w:rsid w:val="0072731D"/>
    <w:rsid w:val="007278C9"/>
    <w:rsid w:val="00727D09"/>
    <w:rsid w:val="0073052C"/>
    <w:rsid w:val="00730646"/>
    <w:rsid w:val="00731614"/>
    <w:rsid w:val="0073182D"/>
    <w:rsid w:val="007321B3"/>
    <w:rsid w:val="00732B5B"/>
    <w:rsid w:val="0073354A"/>
    <w:rsid w:val="00733C41"/>
    <w:rsid w:val="00734E1A"/>
    <w:rsid w:val="0073545E"/>
    <w:rsid w:val="00735B36"/>
    <w:rsid w:val="00735CF2"/>
    <w:rsid w:val="00740949"/>
    <w:rsid w:val="007424EA"/>
    <w:rsid w:val="007441C4"/>
    <w:rsid w:val="007450EF"/>
    <w:rsid w:val="00745373"/>
    <w:rsid w:val="00747062"/>
    <w:rsid w:val="00747EC8"/>
    <w:rsid w:val="00750623"/>
    <w:rsid w:val="0075107C"/>
    <w:rsid w:val="007514DB"/>
    <w:rsid w:val="0075272F"/>
    <w:rsid w:val="00752D4B"/>
    <w:rsid w:val="007530A7"/>
    <w:rsid w:val="00754E27"/>
    <w:rsid w:val="007557B0"/>
    <w:rsid w:val="00755906"/>
    <w:rsid w:val="00760067"/>
    <w:rsid w:val="00760717"/>
    <w:rsid w:val="0076187D"/>
    <w:rsid w:val="007630BF"/>
    <w:rsid w:val="007645C3"/>
    <w:rsid w:val="00764BB4"/>
    <w:rsid w:val="00766882"/>
    <w:rsid w:val="00767845"/>
    <w:rsid w:val="00767E07"/>
    <w:rsid w:val="00771770"/>
    <w:rsid w:val="007723C9"/>
    <w:rsid w:val="007723FE"/>
    <w:rsid w:val="007727C6"/>
    <w:rsid w:val="0077303E"/>
    <w:rsid w:val="00773EBC"/>
    <w:rsid w:val="00776794"/>
    <w:rsid w:val="0077728E"/>
    <w:rsid w:val="00777503"/>
    <w:rsid w:val="00780862"/>
    <w:rsid w:val="00781386"/>
    <w:rsid w:val="0078236D"/>
    <w:rsid w:val="007836B0"/>
    <w:rsid w:val="00783BDA"/>
    <w:rsid w:val="00783CB7"/>
    <w:rsid w:val="00784A95"/>
    <w:rsid w:val="00785A0A"/>
    <w:rsid w:val="00785C7B"/>
    <w:rsid w:val="00787A14"/>
    <w:rsid w:val="0079057E"/>
    <w:rsid w:val="007926B7"/>
    <w:rsid w:val="0079287F"/>
    <w:rsid w:val="007937AC"/>
    <w:rsid w:val="00793803"/>
    <w:rsid w:val="00794507"/>
    <w:rsid w:val="00795115"/>
    <w:rsid w:val="007953FD"/>
    <w:rsid w:val="007973D1"/>
    <w:rsid w:val="00797D75"/>
    <w:rsid w:val="007A0356"/>
    <w:rsid w:val="007A20D7"/>
    <w:rsid w:val="007A240D"/>
    <w:rsid w:val="007A3EDC"/>
    <w:rsid w:val="007A419D"/>
    <w:rsid w:val="007A5541"/>
    <w:rsid w:val="007A65B8"/>
    <w:rsid w:val="007B01A0"/>
    <w:rsid w:val="007B0F48"/>
    <w:rsid w:val="007B1B55"/>
    <w:rsid w:val="007B32B7"/>
    <w:rsid w:val="007B3756"/>
    <w:rsid w:val="007B46C1"/>
    <w:rsid w:val="007B4C21"/>
    <w:rsid w:val="007B4CD6"/>
    <w:rsid w:val="007B5319"/>
    <w:rsid w:val="007B551C"/>
    <w:rsid w:val="007B59E0"/>
    <w:rsid w:val="007B5BD7"/>
    <w:rsid w:val="007B6B65"/>
    <w:rsid w:val="007B7BE1"/>
    <w:rsid w:val="007B7C04"/>
    <w:rsid w:val="007C2A8B"/>
    <w:rsid w:val="007C453D"/>
    <w:rsid w:val="007C5034"/>
    <w:rsid w:val="007C51E9"/>
    <w:rsid w:val="007C59E8"/>
    <w:rsid w:val="007C654D"/>
    <w:rsid w:val="007C6785"/>
    <w:rsid w:val="007C6DA9"/>
    <w:rsid w:val="007D0824"/>
    <w:rsid w:val="007D2039"/>
    <w:rsid w:val="007D2F82"/>
    <w:rsid w:val="007D31E1"/>
    <w:rsid w:val="007D43AD"/>
    <w:rsid w:val="007D6F8A"/>
    <w:rsid w:val="007E05F4"/>
    <w:rsid w:val="007E0BEF"/>
    <w:rsid w:val="007E104F"/>
    <w:rsid w:val="007E12B8"/>
    <w:rsid w:val="007E421C"/>
    <w:rsid w:val="007E47BC"/>
    <w:rsid w:val="007E47E5"/>
    <w:rsid w:val="007E4F6C"/>
    <w:rsid w:val="007E558E"/>
    <w:rsid w:val="007E55D7"/>
    <w:rsid w:val="007F28A8"/>
    <w:rsid w:val="007F30E7"/>
    <w:rsid w:val="007F3865"/>
    <w:rsid w:val="007F6079"/>
    <w:rsid w:val="007F6132"/>
    <w:rsid w:val="007F6840"/>
    <w:rsid w:val="007F6D28"/>
    <w:rsid w:val="007F7D88"/>
    <w:rsid w:val="008004C3"/>
    <w:rsid w:val="0080068D"/>
    <w:rsid w:val="00800A5C"/>
    <w:rsid w:val="00801512"/>
    <w:rsid w:val="00801865"/>
    <w:rsid w:val="00802776"/>
    <w:rsid w:val="00806557"/>
    <w:rsid w:val="008068B2"/>
    <w:rsid w:val="00806DCB"/>
    <w:rsid w:val="00807E00"/>
    <w:rsid w:val="008126DA"/>
    <w:rsid w:val="0081409F"/>
    <w:rsid w:val="00815825"/>
    <w:rsid w:val="00816DBE"/>
    <w:rsid w:val="00817632"/>
    <w:rsid w:val="00817A94"/>
    <w:rsid w:val="00820363"/>
    <w:rsid w:val="00821184"/>
    <w:rsid w:val="008249DE"/>
    <w:rsid w:val="008268D0"/>
    <w:rsid w:val="00827CE2"/>
    <w:rsid w:val="0083166B"/>
    <w:rsid w:val="00831785"/>
    <w:rsid w:val="00831A63"/>
    <w:rsid w:val="00832A97"/>
    <w:rsid w:val="008337B2"/>
    <w:rsid w:val="00836F84"/>
    <w:rsid w:val="0084025E"/>
    <w:rsid w:val="00842534"/>
    <w:rsid w:val="008436C0"/>
    <w:rsid w:val="00843EEB"/>
    <w:rsid w:val="008446FD"/>
    <w:rsid w:val="008460B9"/>
    <w:rsid w:val="0084709A"/>
    <w:rsid w:val="0085039D"/>
    <w:rsid w:val="00852681"/>
    <w:rsid w:val="00853019"/>
    <w:rsid w:val="00853260"/>
    <w:rsid w:val="00853426"/>
    <w:rsid w:val="0085384F"/>
    <w:rsid w:val="00853AC7"/>
    <w:rsid w:val="00853B49"/>
    <w:rsid w:val="00855D5C"/>
    <w:rsid w:val="0085624D"/>
    <w:rsid w:val="00856A2C"/>
    <w:rsid w:val="00856DCA"/>
    <w:rsid w:val="008607E1"/>
    <w:rsid w:val="008629B5"/>
    <w:rsid w:val="00864371"/>
    <w:rsid w:val="00864890"/>
    <w:rsid w:val="00866E4B"/>
    <w:rsid w:val="00872952"/>
    <w:rsid w:val="008745BD"/>
    <w:rsid w:val="00875E3D"/>
    <w:rsid w:val="00875FF1"/>
    <w:rsid w:val="00877390"/>
    <w:rsid w:val="00880F20"/>
    <w:rsid w:val="00882F10"/>
    <w:rsid w:val="008841C0"/>
    <w:rsid w:val="008862AA"/>
    <w:rsid w:val="00890EF2"/>
    <w:rsid w:val="0089234B"/>
    <w:rsid w:val="00893481"/>
    <w:rsid w:val="00897569"/>
    <w:rsid w:val="008A391C"/>
    <w:rsid w:val="008A4DB6"/>
    <w:rsid w:val="008A50AD"/>
    <w:rsid w:val="008A59F9"/>
    <w:rsid w:val="008A65A4"/>
    <w:rsid w:val="008A71DC"/>
    <w:rsid w:val="008A7623"/>
    <w:rsid w:val="008A7AA1"/>
    <w:rsid w:val="008B2D10"/>
    <w:rsid w:val="008B3EDF"/>
    <w:rsid w:val="008B430E"/>
    <w:rsid w:val="008B4ECF"/>
    <w:rsid w:val="008B6136"/>
    <w:rsid w:val="008B6FCF"/>
    <w:rsid w:val="008B7223"/>
    <w:rsid w:val="008C20BD"/>
    <w:rsid w:val="008C2AED"/>
    <w:rsid w:val="008C354D"/>
    <w:rsid w:val="008C628B"/>
    <w:rsid w:val="008C62D2"/>
    <w:rsid w:val="008C6855"/>
    <w:rsid w:val="008C6DE1"/>
    <w:rsid w:val="008C76AC"/>
    <w:rsid w:val="008D1204"/>
    <w:rsid w:val="008D1290"/>
    <w:rsid w:val="008D25B8"/>
    <w:rsid w:val="008D2658"/>
    <w:rsid w:val="008D3B7E"/>
    <w:rsid w:val="008D3D1A"/>
    <w:rsid w:val="008D4003"/>
    <w:rsid w:val="008D4361"/>
    <w:rsid w:val="008D453A"/>
    <w:rsid w:val="008D4ACE"/>
    <w:rsid w:val="008E32CD"/>
    <w:rsid w:val="008E3862"/>
    <w:rsid w:val="008E3B7C"/>
    <w:rsid w:val="008E45A4"/>
    <w:rsid w:val="008E53A0"/>
    <w:rsid w:val="008E58BB"/>
    <w:rsid w:val="008E670E"/>
    <w:rsid w:val="008E6DF7"/>
    <w:rsid w:val="008E755E"/>
    <w:rsid w:val="008F147B"/>
    <w:rsid w:val="008F2B04"/>
    <w:rsid w:val="008F43AE"/>
    <w:rsid w:val="008F75D1"/>
    <w:rsid w:val="00900259"/>
    <w:rsid w:val="0090137F"/>
    <w:rsid w:val="00902E9A"/>
    <w:rsid w:val="00903287"/>
    <w:rsid w:val="009039E2"/>
    <w:rsid w:val="00903B77"/>
    <w:rsid w:val="00905F56"/>
    <w:rsid w:val="00907EB3"/>
    <w:rsid w:val="00911665"/>
    <w:rsid w:val="009120C0"/>
    <w:rsid w:val="009126F8"/>
    <w:rsid w:val="00913515"/>
    <w:rsid w:val="00913948"/>
    <w:rsid w:val="00914144"/>
    <w:rsid w:val="009152D5"/>
    <w:rsid w:val="009156A3"/>
    <w:rsid w:val="0091581A"/>
    <w:rsid w:val="00915ADA"/>
    <w:rsid w:val="00917360"/>
    <w:rsid w:val="009177DA"/>
    <w:rsid w:val="00917E44"/>
    <w:rsid w:val="009243DF"/>
    <w:rsid w:val="00925B31"/>
    <w:rsid w:val="00927A59"/>
    <w:rsid w:val="00932B4E"/>
    <w:rsid w:val="00932FBD"/>
    <w:rsid w:val="00933006"/>
    <w:rsid w:val="009339A3"/>
    <w:rsid w:val="0093590A"/>
    <w:rsid w:val="009400AA"/>
    <w:rsid w:val="00946A91"/>
    <w:rsid w:val="009475D6"/>
    <w:rsid w:val="00951A7A"/>
    <w:rsid w:val="00953129"/>
    <w:rsid w:val="00953FD0"/>
    <w:rsid w:val="00957709"/>
    <w:rsid w:val="009610E5"/>
    <w:rsid w:val="0096248D"/>
    <w:rsid w:val="00962FE4"/>
    <w:rsid w:val="009664BB"/>
    <w:rsid w:val="00966B5F"/>
    <w:rsid w:val="009672A2"/>
    <w:rsid w:val="00971CD7"/>
    <w:rsid w:val="00972264"/>
    <w:rsid w:val="009736F6"/>
    <w:rsid w:val="00974234"/>
    <w:rsid w:val="00974253"/>
    <w:rsid w:val="00975836"/>
    <w:rsid w:val="009758EE"/>
    <w:rsid w:val="00976602"/>
    <w:rsid w:val="00976A0B"/>
    <w:rsid w:val="00980D16"/>
    <w:rsid w:val="00980FB0"/>
    <w:rsid w:val="00983B29"/>
    <w:rsid w:val="00983E8D"/>
    <w:rsid w:val="00986DFD"/>
    <w:rsid w:val="00987149"/>
    <w:rsid w:val="00987CD7"/>
    <w:rsid w:val="00993F20"/>
    <w:rsid w:val="0099430D"/>
    <w:rsid w:val="00994820"/>
    <w:rsid w:val="00996EF5"/>
    <w:rsid w:val="00996FC7"/>
    <w:rsid w:val="009A0A8D"/>
    <w:rsid w:val="009A0EFA"/>
    <w:rsid w:val="009A1130"/>
    <w:rsid w:val="009A2B00"/>
    <w:rsid w:val="009A4C21"/>
    <w:rsid w:val="009A5B2C"/>
    <w:rsid w:val="009A68A4"/>
    <w:rsid w:val="009A7FA5"/>
    <w:rsid w:val="009B2E5A"/>
    <w:rsid w:val="009B44D3"/>
    <w:rsid w:val="009B4FCB"/>
    <w:rsid w:val="009B5D5E"/>
    <w:rsid w:val="009B5E86"/>
    <w:rsid w:val="009B6293"/>
    <w:rsid w:val="009C5263"/>
    <w:rsid w:val="009C5BC8"/>
    <w:rsid w:val="009D0761"/>
    <w:rsid w:val="009D0B4D"/>
    <w:rsid w:val="009D0F94"/>
    <w:rsid w:val="009D175F"/>
    <w:rsid w:val="009D4E20"/>
    <w:rsid w:val="009D5D2D"/>
    <w:rsid w:val="009D6372"/>
    <w:rsid w:val="009D6C96"/>
    <w:rsid w:val="009D6CF4"/>
    <w:rsid w:val="009E0B95"/>
    <w:rsid w:val="009E3978"/>
    <w:rsid w:val="009E3B64"/>
    <w:rsid w:val="009E3CA2"/>
    <w:rsid w:val="009F1F84"/>
    <w:rsid w:val="009F21EB"/>
    <w:rsid w:val="009F22BB"/>
    <w:rsid w:val="009F2F0A"/>
    <w:rsid w:val="009F3074"/>
    <w:rsid w:val="009F41CB"/>
    <w:rsid w:val="009F602B"/>
    <w:rsid w:val="00A006D5"/>
    <w:rsid w:val="00A0112A"/>
    <w:rsid w:val="00A016B3"/>
    <w:rsid w:val="00A025C5"/>
    <w:rsid w:val="00A02A81"/>
    <w:rsid w:val="00A03D8A"/>
    <w:rsid w:val="00A04A60"/>
    <w:rsid w:val="00A050BF"/>
    <w:rsid w:val="00A055AA"/>
    <w:rsid w:val="00A05D1C"/>
    <w:rsid w:val="00A078BE"/>
    <w:rsid w:val="00A07C34"/>
    <w:rsid w:val="00A11196"/>
    <w:rsid w:val="00A12426"/>
    <w:rsid w:val="00A12BB0"/>
    <w:rsid w:val="00A13BEC"/>
    <w:rsid w:val="00A14C1F"/>
    <w:rsid w:val="00A165DA"/>
    <w:rsid w:val="00A1739D"/>
    <w:rsid w:val="00A17703"/>
    <w:rsid w:val="00A2079D"/>
    <w:rsid w:val="00A2080B"/>
    <w:rsid w:val="00A213B7"/>
    <w:rsid w:val="00A21B82"/>
    <w:rsid w:val="00A2232A"/>
    <w:rsid w:val="00A2345B"/>
    <w:rsid w:val="00A23918"/>
    <w:rsid w:val="00A2530C"/>
    <w:rsid w:val="00A277B8"/>
    <w:rsid w:val="00A3046A"/>
    <w:rsid w:val="00A3142F"/>
    <w:rsid w:val="00A31C19"/>
    <w:rsid w:val="00A31D25"/>
    <w:rsid w:val="00A325A2"/>
    <w:rsid w:val="00A34BA4"/>
    <w:rsid w:val="00A34F33"/>
    <w:rsid w:val="00A35180"/>
    <w:rsid w:val="00A41EF8"/>
    <w:rsid w:val="00A4397A"/>
    <w:rsid w:val="00A456A9"/>
    <w:rsid w:val="00A5069E"/>
    <w:rsid w:val="00A55013"/>
    <w:rsid w:val="00A60CC5"/>
    <w:rsid w:val="00A60EBA"/>
    <w:rsid w:val="00A61756"/>
    <w:rsid w:val="00A6445F"/>
    <w:rsid w:val="00A64B87"/>
    <w:rsid w:val="00A65C19"/>
    <w:rsid w:val="00A7107B"/>
    <w:rsid w:val="00A71571"/>
    <w:rsid w:val="00A71B8F"/>
    <w:rsid w:val="00A71DC3"/>
    <w:rsid w:val="00A730A3"/>
    <w:rsid w:val="00A739FB"/>
    <w:rsid w:val="00A757BE"/>
    <w:rsid w:val="00A81091"/>
    <w:rsid w:val="00A817A1"/>
    <w:rsid w:val="00A818E3"/>
    <w:rsid w:val="00A824C4"/>
    <w:rsid w:val="00A84295"/>
    <w:rsid w:val="00A8474E"/>
    <w:rsid w:val="00A85263"/>
    <w:rsid w:val="00A85EA9"/>
    <w:rsid w:val="00A861F8"/>
    <w:rsid w:val="00A91037"/>
    <w:rsid w:val="00A91963"/>
    <w:rsid w:val="00A9231F"/>
    <w:rsid w:val="00A92617"/>
    <w:rsid w:val="00A92CA9"/>
    <w:rsid w:val="00A93893"/>
    <w:rsid w:val="00A94BF7"/>
    <w:rsid w:val="00A96132"/>
    <w:rsid w:val="00A97748"/>
    <w:rsid w:val="00AA09F7"/>
    <w:rsid w:val="00AA0AD0"/>
    <w:rsid w:val="00AA26D4"/>
    <w:rsid w:val="00AA2F69"/>
    <w:rsid w:val="00AA3286"/>
    <w:rsid w:val="00AA332E"/>
    <w:rsid w:val="00AA4674"/>
    <w:rsid w:val="00AA4803"/>
    <w:rsid w:val="00AA5318"/>
    <w:rsid w:val="00AA635B"/>
    <w:rsid w:val="00AA6F0C"/>
    <w:rsid w:val="00AB23E5"/>
    <w:rsid w:val="00AB27EF"/>
    <w:rsid w:val="00AB3B7D"/>
    <w:rsid w:val="00AB3DC1"/>
    <w:rsid w:val="00AB4C92"/>
    <w:rsid w:val="00AB4E2F"/>
    <w:rsid w:val="00AB6051"/>
    <w:rsid w:val="00AB65EB"/>
    <w:rsid w:val="00AB687A"/>
    <w:rsid w:val="00AB766E"/>
    <w:rsid w:val="00AC1254"/>
    <w:rsid w:val="00AC1B11"/>
    <w:rsid w:val="00AC1B7F"/>
    <w:rsid w:val="00AC1C9F"/>
    <w:rsid w:val="00AC4234"/>
    <w:rsid w:val="00AC4CF4"/>
    <w:rsid w:val="00AC4EC8"/>
    <w:rsid w:val="00AD0D99"/>
    <w:rsid w:val="00AD0F34"/>
    <w:rsid w:val="00AD122C"/>
    <w:rsid w:val="00AD27AA"/>
    <w:rsid w:val="00AD2A40"/>
    <w:rsid w:val="00AD36D5"/>
    <w:rsid w:val="00AD3934"/>
    <w:rsid w:val="00AD4B24"/>
    <w:rsid w:val="00AD4DB4"/>
    <w:rsid w:val="00AD5410"/>
    <w:rsid w:val="00AD54D8"/>
    <w:rsid w:val="00AD64D7"/>
    <w:rsid w:val="00AD7352"/>
    <w:rsid w:val="00AD7AF9"/>
    <w:rsid w:val="00AE14BF"/>
    <w:rsid w:val="00AE4B67"/>
    <w:rsid w:val="00AE5588"/>
    <w:rsid w:val="00AF201A"/>
    <w:rsid w:val="00AF2ED8"/>
    <w:rsid w:val="00AF2F73"/>
    <w:rsid w:val="00AF5091"/>
    <w:rsid w:val="00AF557D"/>
    <w:rsid w:val="00AF5FAF"/>
    <w:rsid w:val="00AF6210"/>
    <w:rsid w:val="00AF7C6A"/>
    <w:rsid w:val="00B00394"/>
    <w:rsid w:val="00B00F48"/>
    <w:rsid w:val="00B0106E"/>
    <w:rsid w:val="00B01E17"/>
    <w:rsid w:val="00B02823"/>
    <w:rsid w:val="00B02CB8"/>
    <w:rsid w:val="00B03D65"/>
    <w:rsid w:val="00B0424F"/>
    <w:rsid w:val="00B052A4"/>
    <w:rsid w:val="00B056C4"/>
    <w:rsid w:val="00B05E3D"/>
    <w:rsid w:val="00B0643F"/>
    <w:rsid w:val="00B064C0"/>
    <w:rsid w:val="00B0741E"/>
    <w:rsid w:val="00B07EA1"/>
    <w:rsid w:val="00B07FE6"/>
    <w:rsid w:val="00B12AF6"/>
    <w:rsid w:val="00B13EA4"/>
    <w:rsid w:val="00B164F0"/>
    <w:rsid w:val="00B16983"/>
    <w:rsid w:val="00B17825"/>
    <w:rsid w:val="00B20346"/>
    <w:rsid w:val="00B2235E"/>
    <w:rsid w:val="00B22C85"/>
    <w:rsid w:val="00B22EE5"/>
    <w:rsid w:val="00B233CF"/>
    <w:rsid w:val="00B236E0"/>
    <w:rsid w:val="00B24317"/>
    <w:rsid w:val="00B245DA"/>
    <w:rsid w:val="00B24F20"/>
    <w:rsid w:val="00B26A9E"/>
    <w:rsid w:val="00B275FF"/>
    <w:rsid w:val="00B30510"/>
    <w:rsid w:val="00B32DB7"/>
    <w:rsid w:val="00B33595"/>
    <w:rsid w:val="00B34D60"/>
    <w:rsid w:val="00B35B7B"/>
    <w:rsid w:val="00B37603"/>
    <w:rsid w:val="00B405AC"/>
    <w:rsid w:val="00B40E68"/>
    <w:rsid w:val="00B42704"/>
    <w:rsid w:val="00B42F0E"/>
    <w:rsid w:val="00B44023"/>
    <w:rsid w:val="00B44559"/>
    <w:rsid w:val="00B4578D"/>
    <w:rsid w:val="00B460BE"/>
    <w:rsid w:val="00B47A67"/>
    <w:rsid w:val="00B47B99"/>
    <w:rsid w:val="00B502C0"/>
    <w:rsid w:val="00B508FB"/>
    <w:rsid w:val="00B50B74"/>
    <w:rsid w:val="00B51B0B"/>
    <w:rsid w:val="00B5262A"/>
    <w:rsid w:val="00B53766"/>
    <w:rsid w:val="00B54409"/>
    <w:rsid w:val="00B560CC"/>
    <w:rsid w:val="00B56646"/>
    <w:rsid w:val="00B61146"/>
    <w:rsid w:val="00B62467"/>
    <w:rsid w:val="00B629BE"/>
    <w:rsid w:val="00B6393B"/>
    <w:rsid w:val="00B6440C"/>
    <w:rsid w:val="00B65021"/>
    <w:rsid w:val="00B701AD"/>
    <w:rsid w:val="00B708FD"/>
    <w:rsid w:val="00B752DA"/>
    <w:rsid w:val="00B75A9B"/>
    <w:rsid w:val="00B77AF5"/>
    <w:rsid w:val="00B80364"/>
    <w:rsid w:val="00B82FD0"/>
    <w:rsid w:val="00B84AD4"/>
    <w:rsid w:val="00B8501F"/>
    <w:rsid w:val="00B85736"/>
    <w:rsid w:val="00B8692B"/>
    <w:rsid w:val="00B86AD4"/>
    <w:rsid w:val="00B86DC6"/>
    <w:rsid w:val="00B87E46"/>
    <w:rsid w:val="00B90E6B"/>
    <w:rsid w:val="00B91FF3"/>
    <w:rsid w:val="00B92453"/>
    <w:rsid w:val="00B933DF"/>
    <w:rsid w:val="00B9530C"/>
    <w:rsid w:val="00B956CF"/>
    <w:rsid w:val="00B97F83"/>
    <w:rsid w:val="00BA23EA"/>
    <w:rsid w:val="00BA3056"/>
    <w:rsid w:val="00BA3AD3"/>
    <w:rsid w:val="00BA3E20"/>
    <w:rsid w:val="00BA4498"/>
    <w:rsid w:val="00BA5C0B"/>
    <w:rsid w:val="00BA5EDC"/>
    <w:rsid w:val="00BA6414"/>
    <w:rsid w:val="00BA7551"/>
    <w:rsid w:val="00BB0DDD"/>
    <w:rsid w:val="00BB2915"/>
    <w:rsid w:val="00BB4D09"/>
    <w:rsid w:val="00BB4E2B"/>
    <w:rsid w:val="00BB5F5D"/>
    <w:rsid w:val="00BB6F77"/>
    <w:rsid w:val="00BB70E6"/>
    <w:rsid w:val="00BB7ACC"/>
    <w:rsid w:val="00BC13E0"/>
    <w:rsid w:val="00BC1818"/>
    <w:rsid w:val="00BC31FE"/>
    <w:rsid w:val="00BC6C1D"/>
    <w:rsid w:val="00BC7D65"/>
    <w:rsid w:val="00BD0F5C"/>
    <w:rsid w:val="00BD2478"/>
    <w:rsid w:val="00BD272F"/>
    <w:rsid w:val="00BD5011"/>
    <w:rsid w:val="00BD66E0"/>
    <w:rsid w:val="00BD72AD"/>
    <w:rsid w:val="00BD7E3D"/>
    <w:rsid w:val="00BE066F"/>
    <w:rsid w:val="00BE2155"/>
    <w:rsid w:val="00BE4E09"/>
    <w:rsid w:val="00BE7030"/>
    <w:rsid w:val="00BF123B"/>
    <w:rsid w:val="00BF1266"/>
    <w:rsid w:val="00BF160E"/>
    <w:rsid w:val="00BF2BE4"/>
    <w:rsid w:val="00BF3053"/>
    <w:rsid w:val="00BF46D3"/>
    <w:rsid w:val="00BF5819"/>
    <w:rsid w:val="00BF6C4E"/>
    <w:rsid w:val="00C00EAC"/>
    <w:rsid w:val="00C02031"/>
    <w:rsid w:val="00C03FF3"/>
    <w:rsid w:val="00C04F43"/>
    <w:rsid w:val="00C05E5C"/>
    <w:rsid w:val="00C1005E"/>
    <w:rsid w:val="00C10FF3"/>
    <w:rsid w:val="00C148E0"/>
    <w:rsid w:val="00C16D1D"/>
    <w:rsid w:val="00C20789"/>
    <w:rsid w:val="00C22A99"/>
    <w:rsid w:val="00C23A3C"/>
    <w:rsid w:val="00C23AB0"/>
    <w:rsid w:val="00C25258"/>
    <w:rsid w:val="00C2539C"/>
    <w:rsid w:val="00C25B4D"/>
    <w:rsid w:val="00C303A9"/>
    <w:rsid w:val="00C30C4B"/>
    <w:rsid w:val="00C34692"/>
    <w:rsid w:val="00C36566"/>
    <w:rsid w:val="00C37559"/>
    <w:rsid w:val="00C405A8"/>
    <w:rsid w:val="00C439A6"/>
    <w:rsid w:val="00C4430F"/>
    <w:rsid w:val="00C44BDD"/>
    <w:rsid w:val="00C44C44"/>
    <w:rsid w:val="00C459AF"/>
    <w:rsid w:val="00C45FAD"/>
    <w:rsid w:val="00C46D1F"/>
    <w:rsid w:val="00C47679"/>
    <w:rsid w:val="00C50CA7"/>
    <w:rsid w:val="00C51E39"/>
    <w:rsid w:val="00C52F26"/>
    <w:rsid w:val="00C53E98"/>
    <w:rsid w:val="00C55563"/>
    <w:rsid w:val="00C5674E"/>
    <w:rsid w:val="00C56A30"/>
    <w:rsid w:val="00C56B1D"/>
    <w:rsid w:val="00C60507"/>
    <w:rsid w:val="00C60C4C"/>
    <w:rsid w:val="00C60D47"/>
    <w:rsid w:val="00C6238C"/>
    <w:rsid w:val="00C629FE"/>
    <w:rsid w:val="00C63DB4"/>
    <w:rsid w:val="00C64614"/>
    <w:rsid w:val="00C70C8F"/>
    <w:rsid w:val="00C73AF0"/>
    <w:rsid w:val="00C76382"/>
    <w:rsid w:val="00C76D8D"/>
    <w:rsid w:val="00C802AA"/>
    <w:rsid w:val="00C80487"/>
    <w:rsid w:val="00C824F3"/>
    <w:rsid w:val="00C825EB"/>
    <w:rsid w:val="00C852D6"/>
    <w:rsid w:val="00C8660D"/>
    <w:rsid w:val="00C87385"/>
    <w:rsid w:val="00C87893"/>
    <w:rsid w:val="00C90033"/>
    <w:rsid w:val="00C91544"/>
    <w:rsid w:val="00C91849"/>
    <w:rsid w:val="00C91B36"/>
    <w:rsid w:val="00C96CB6"/>
    <w:rsid w:val="00C9751D"/>
    <w:rsid w:val="00C97564"/>
    <w:rsid w:val="00C97592"/>
    <w:rsid w:val="00CA0C1D"/>
    <w:rsid w:val="00CA0FC2"/>
    <w:rsid w:val="00CA2990"/>
    <w:rsid w:val="00CA356C"/>
    <w:rsid w:val="00CA38CC"/>
    <w:rsid w:val="00CA38EA"/>
    <w:rsid w:val="00CA43C4"/>
    <w:rsid w:val="00CB0002"/>
    <w:rsid w:val="00CB0155"/>
    <w:rsid w:val="00CB0AC3"/>
    <w:rsid w:val="00CB3D99"/>
    <w:rsid w:val="00CB565D"/>
    <w:rsid w:val="00CB56BB"/>
    <w:rsid w:val="00CB638F"/>
    <w:rsid w:val="00CB6934"/>
    <w:rsid w:val="00CC083F"/>
    <w:rsid w:val="00CC0862"/>
    <w:rsid w:val="00CC166F"/>
    <w:rsid w:val="00CC5220"/>
    <w:rsid w:val="00CC52D9"/>
    <w:rsid w:val="00CC59ED"/>
    <w:rsid w:val="00CC5FFC"/>
    <w:rsid w:val="00CC6708"/>
    <w:rsid w:val="00CD245A"/>
    <w:rsid w:val="00CD365F"/>
    <w:rsid w:val="00CD4871"/>
    <w:rsid w:val="00CD5A03"/>
    <w:rsid w:val="00CE1058"/>
    <w:rsid w:val="00CE1073"/>
    <w:rsid w:val="00CE2E57"/>
    <w:rsid w:val="00CE3F28"/>
    <w:rsid w:val="00CE3F3B"/>
    <w:rsid w:val="00CE5594"/>
    <w:rsid w:val="00CE5819"/>
    <w:rsid w:val="00CE78CB"/>
    <w:rsid w:val="00CE7BD2"/>
    <w:rsid w:val="00CF0B03"/>
    <w:rsid w:val="00CF21D7"/>
    <w:rsid w:val="00CF256A"/>
    <w:rsid w:val="00CF2A51"/>
    <w:rsid w:val="00CF58F3"/>
    <w:rsid w:val="00CF5FFF"/>
    <w:rsid w:val="00D00FA9"/>
    <w:rsid w:val="00D01EA1"/>
    <w:rsid w:val="00D02308"/>
    <w:rsid w:val="00D033B8"/>
    <w:rsid w:val="00D05972"/>
    <w:rsid w:val="00D05D70"/>
    <w:rsid w:val="00D05E4B"/>
    <w:rsid w:val="00D06F96"/>
    <w:rsid w:val="00D0703A"/>
    <w:rsid w:val="00D07326"/>
    <w:rsid w:val="00D073F3"/>
    <w:rsid w:val="00D07765"/>
    <w:rsid w:val="00D10067"/>
    <w:rsid w:val="00D10791"/>
    <w:rsid w:val="00D10F7B"/>
    <w:rsid w:val="00D11F5E"/>
    <w:rsid w:val="00D125CE"/>
    <w:rsid w:val="00D127E7"/>
    <w:rsid w:val="00D130AA"/>
    <w:rsid w:val="00D1320E"/>
    <w:rsid w:val="00D1360C"/>
    <w:rsid w:val="00D140BD"/>
    <w:rsid w:val="00D14A54"/>
    <w:rsid w:val="00D14F31"/>
    <w:rsid w:val="00D15743"/>
    <w:rsid w:val="00D15824"/>
    <w:rsid w:val="00D21C44"/>
    <w:rsid w:val="00D256A7"/>
    <w:rsid w:val="00D257BE"/>
    <w:rsid w:val="00D25F0F"/>
    <w:rsid w:val="00D26265"/>
    <w:rsid w:val="00D26910"/>
    <w:rsid w:val="00D26D8D"/>
    <w:rsid w:val="00D33EC4"/>
    <w:rsid w:val="00D34464"/>
    <w:rsid w:val="00D353E7"/>
    <w:rsid w:val="00D37483"/>
    <w:rsid w:val="00D37BEA"/>
    <w:rsid w:val="00D416B3"/>
    <w:rsid w:val="00D43545"/>
    <w:rsid w:val="00D43CDC"/>
    <w:rsid w:val="00D444A6"/>
    <w:rsid w:val="00D4459E"/>
    <w:rsid w:val="00D45051"/>
    <w:rsid w:val="00D45BE2"/>
    <w:rsid w:val="00D46CF6"/>
    <w:rsid w:val="00D512F4"/>
    <w:rsid w:val="00D5287D"/>
    <w:rsid w:val="00D5367D"/>
    <w:rsid w:val="00D53F81"/>
    <w:rsid w:val="00D541F2"/>
    <w:rsid w:val="00D54CF5"/>
    <w:rsid w:val="00D5535A"/>
    <w:rsid w:val="00D57E82"/>
    <w:rsid w:val="00D60A04"/>
    <w:rsid w:val="00D6123D"/>
    <w:rsid w:val="00D62A0B"/>
    <w:rsid w:val="00D63B64"/>
    <w:rsid w:val="00D643AE"/>
    <w:rsid w:val="00D65AFA"/>
    <w:rsid w:val="00D679DE"/>
    <w:rsid w:val="00D70228"/>
    <w:rsid w:val="00D705AB"/>
    <w:rsid w:val="00D7108C"/>
    <w:rsid w:val="00D72088"/>
    <w:rsid w:val="00D7235F"/>
    <w:rsid w:val="00D73B3E"/>
    <w:rsid w:val="00D73CFA"/>
    <w:rsid w:val="00D74260"/>
    <w:rsid w:val="00D74907"/>
    <w:rsid w:val="00D74A7D"/>
    <w:rsid w:val="00D7706C"/>
    <w:rsid w:val="00D776B4"/>
    <w:rsid w:val="00D77E10"/>
    <w:rsid w:val="00D800C5"/>
    <w:rsid w:val="00D81FAB"/>
    <w:rsid w:val="00D84965"/>
    <w:rsid w:val="00D866DD"/>
    <w:rsid w:val="00D869F1"/>
    <w:rsid w:val="00D86F44"/>
    <w:rsid w:val="00D8776E"/>
    <w:rsid w:val="00D87FA3"/>
    <w:rsid w:val="00D90FB0"/>
    <w:rsid w:val="00D93C0C"/>
    <w:rsid w:val="00D946D1"/>
    <w:rsid w:val="00D94782"/>
    <w:rsid w:val="00D95F8D"/>
    <w:rsid w:val="00DA014D"/>
    <w:rsid w:val="00DA0727"/>
    <w:rsid w:val="00DA0EC3"/>
    <w:rsid w:val="00DA2AF2"/>
    <w:rsid w:val="00DA3010"/>
    <w:rsid w:val="00DA4137"/>
    <w:rsid w:val="00DA4947"/>
    <w:rsid w:val="00DA5E4E"/>
    <w:rsid w:val="00DA6871"/>
    <w:rsid w:val="00DA690E"/>
    <w:rsid w:val="00DA6D93"/>
    <w:rsid w:val="00DA7FC1"/>
    <w:rsid w:val="00DB0D25"/>
    <w:rsid w:val="00DB0EBA"/>
    <w:rsid w:val="00DB283E"/>
    <w:rsid w:val="00DB32ED"/>
    <w:rsid w:val="00DB4623"/>
    <w:rsid w:val="00DB5840"/>
    <w:rsid w:val="00DB7112"/>
    <w:rsid w:val="00DB7DDE"/>
    <w:rsid w:val="00DC203C"/>
    <w:rsid w:val="00DC30C7"/>
    <w:rsid w:val="00DC67E3"/>
    <w:rsid w:val="00DC745D"/>
    <w:rsid w:val="00DD039A"/>
    <w:rsid w:val="00DD0C3B"/>
    <w:rsid w:val="00DD12EA"/>
    <w:rsid w:val="00DD253A"/>
    <w:rsid w:val="00DD2CD1"/>
    <w:rsid w:val="00DD3E50"/>
    <w:rsid w:val="00DD50B2"/>
    <w:rsid w:val="00DD5873"/>
    <w:rsid w:val="00DD5930"/>
    <w:rsid w:val="00DD60F0"/>
    <w:rsid w:val="00DD7880"/>
    <w:rsid w:val="00DD7D52"/>
    <w:rsid w:val="00DD7FC7"/>
    <w:rsid w:val="00DE02B5"/>
    <w:rsid w:val="00DE12FB"/>
    <w:rsid w:val="00DE1417"/>
    <w:rsid w:val="00DE1EA2"/>
    <w:rsid w:val="00DE1EBE"/>
    <w:rsid w:val="00DE5590"/>
    <w:rsid w:val="00DF0D10"/>
    <w:rsid w:val="00DF288A"/>
    <w:rsid w:val="00DF5507"/>
    <w:rsid w:val="00DF5B5F"/>
    <w:rsid w:val="00E00062"/>
    <w:rsid w:val="00E00B62"/>
    <w:rsid w:val="00E027AD"/>
    <w:rsid w:val="00E0382B"/>
    <w:rsid w:val="00E04699"/>
    <w:rsid w:val="00E10405"/>
    <w:rsid w:val="00E10566"/>
    <w:rsid w:val="00E141F4"/>
    <w:rsid w:val="00E14582"/>
    <w:rsid w:val="00E14E4B"/>
    <w:rsid w:val="00E163BD"/>
    <w:rsid w:val="00E16EEC"/>
    <w:rsid w:val="00E21A77"/>
    <w:rsid w:val="00E21CE9"/>
    <w:rsid w:val="00E230BB"/>
    <w:rsid w:val="00E23C69"/>
    <w:rsid w:val="00E25BDC"/>
    <w:rsid w:val="00E275BC"/>
    <w:rsid w:val="00E300CD"/>
    <w:rsid w:val="00E3036A"/>
    <w:rsid w:val="00E330C1"/>
    <w:rsid w:val="00E3338D"/>
    <w:rsid w:val="00E37F41"/>
    <w:rsid w:val="00E40211"/>
    <w:rsid w:val="00E4067D"/>
    <w:rsid w:val="00E430B4"/>
    <w:rsid w:val="00E43E46"/>
    <w:rsid w:val="00E45FA5"/>
    <w:rsid w:val="00E46884"/>
    <w:rsid w:val="00E46914"/>
    <w:rsid w:val="00E46BAA"/>
    <w:rsid w:val="00E46DC4"/>
    <w:rsid w:val="00E472D2"/>
    <w:rsid w:val="00E47569"/>
    <w:rsid w:val="00E5157C"/>
    <w:rsid w:val="00E526FF"/>
    <w:rsid w:val="00E530CD"/>
    <w:rsid w:val="00E53474"/>
    <w:rsid w:val="00E54EA8"/>
    <w:rsid w:val="00E55581"/>
    <w:rsid w:val="00E568B1"/>
    <w:rsid w:val="00E6044E"/>
    <w:rsid w:val="00E60DDE"/>
    <w:rsid w:val="00E61679"/>
    <w:rsid w:val="00E61960"/>
    <w:rsid w:val="00E629AD"/>
    <w:rsid w:val="00E63736"/>
    <w:rsid w:val="00E67589"/>
    <w:rsid w:val="00E6784C"/>
    <w:rsid w:val="00E705D7"/>
    <w:rsid w:val="00E70ABC"/>
    <w:rsid w:val="00E74113"/>
    <w:rsid w:val="00E75D52"/>
    <w:rsid w:val="00E7674E"/>
    <w:rsid w:val="00E76935"/>
    <w:rsid w:val="00E77A67"/>
    <w:rsid w:val="00E8060A"/>
    <w:rsid w:val="00E819DA"/>
    <w:rsid w:val="00E81E13"/>
    <w:rsid w:val="00E82D60"/>
    <w:rsid w:val="00E857CD"/>
    <w:rsid w:val="00E874CB"/>
    <w:rsid w:val="00E90AF6"/>
    <w:rsid w:val="00E918F5"/>
    <w:rsid w:val="00E92A86"/>
    <w:rsid w:val="00E9413D"/>
    <w:rsid w:val="00EA1E34"/>
    <w:rsid w:val="00EA4342"/>
    <w:rsid w:val="00EA739A"/>
    <w:rsid w:val="00EA78A6"/>
    <w:rsid w:val="00EB1D90"/>
    <w:rsid w:val="00EB3436"/>
    <w:rsid w:val="00EB343E"/>
    <w:rsid w:val="00EB4B77"/>
    <w:rsid w:val="00EB55B7"/>
    <w:rsid w:val="00EC05DD"/>
    <w:rsid w:val="00EC3124"/>
    <w:rsid w:val="00EC374E"/>
    <w:rsid w:val="00EC37E8"/>
    <w:rsid w:val="00EC4961"/>
    <w:rsid w:val="00EC52E0"/>
    <w:rsid w:val="00EC5515"/>
    <w:rsid w:val="00EC559A"/>
    <w:rsid w:val="00EC63EC"/>
    <w:rsid w:val="00EC6A57"/>
    <w:rsid w:val="00EC792E"/>
    <w:rsid w:val="00ED005E"/>
    <w:rsid w:val="00ED090C"/>
    <w:rsid w:val="00ED2BA1"/>
    <w:rsid w:val="00ED4FA6"/>
    <w:rsid w:val="00ED51E0"/>
    <w:rsid w:val="00EE0664"/>
    <w:rsid w:val="00EE0A79"/>
    <w:rsid w:val="00EE27E9"/>
    <w:rsid w:val="00EE33EB"/>
    <w:rsid w:val="00EE3528"/>
    <w:rsid w:val="00EE4487"/>
    <w:rsid w:val="00EE5BA5"/>
    <w:rsid w:val="00EE6353"/>
    <w:rsid w:val="00EF0750"/>
    <w:rsid w:val="00EF09CE"/>
    <w:rsid w:val="00EF0F76"/>
    <w:rsid w:val="00EF3836"/>
    <w:rsid w:val="00EF40DF"/>
    <w:rsid w:val="00EF5831"/>
    <w:rsid w:val="00EF73E0"/>
    <w:rsid w:val="00F009B7"/>
    <w:rsid w:val="00F01647"/>
    <w:rsid w:val="00F02696"/>
    <w:rsid w:val="00F03C7C"/>
    <w:rsid w:val="00F056D3"/>
    <w:rsid w:val="00F06375"/>
    <w:rsid w:val="00F067D4"/>
    <w:rsid w:val="00F07B22"/>
    <w:rsid w:val="00F10C32"/>
    <w:rsid w:val="00F1173E"/>
    <w:rsid w:val="00F11CF0"/>
    <w:rsid w:val="00F1272E"/>
    <w:rsid w:val="00F23395"/>
    <w:rsid w:val="00F233C5"/>
    <w:rsid w:val="00F24308"/>
    <w:rsid w:val="00F266EE"/>
    <w:rsid w:val="00F271E4"/>
    <w:rsid w:val="00F27851"/>
    <w:rsid w:val="00F2795D"/>
    <w:rsid w:val="00F27E2B"/>
    <w:rsid w:val="00F30364"/>
    <w:rsid w:val="00F3068B"/>
    <w:rsid w:val="00F30DFC"/>
    <w:rsid w:val="00F31D64"/>
    <w:rsid w:val="00F3431D"/>
    <w:rsid w:val="00F364DE"/>
    <w:rsid w:val="00F369EA"/>
    <w:rsid w:val="00F3703D"/>
    <w:rsid w:val="00F3746E"/>
    <w:rsid w:val="00F423FF"/>
    <w:rsid w:val="00F4255A"/>
    <w:rsid w:val="00F42972"/>
    <w:rsid w:val="00F43910"/>
    <w:rsid w:val="00F4636F"/>
    <w:rsid w:val="00F465E7"/>
    <w:rsid w:val="00F46E18"/>
    <w:rsid w:val="00F47466"/>
    <w:rsid w:val="00F476AB"/>
    <w:rsid w:val="00F5134F"/>
    <w:rsid w:val="00F53225"/>
    <w:rsid w:val="00F5340E"/>
    <w:rsid w:val="00F543D9"/>
    <w:rsid w:val="00F5525A"/>
    <w:rsid w:val="00F55969"/>
    <w:rsid w:val="00F57283"/>
    <w:rsid w:val="00F57CF7"/>
    <w:rsid w:val="00F635D6"/>
    <w:rsid w:val="00F66E05"/>
    <w:rsid w:val="00F67ED8"/>
    <w:rsid w:val="00F709D0"/>
    <w:rsid w:val="00F70DC9"/>
    <w:rsid w:val="00F729A1"/>
    <w:rsid w:val="00F75984"/>
    <w:rsid w:val="00F77DE6"/>
    <w:rsid w:val="00F82CA8"/>
    <w:rsid w:val="00F848BC"/>
    <w:rsid w:val="00F85BD7"/>
    <w:rsid w:val="00F86A2C"/>
    <w:rsid w:val="00F87DBF"/>
    <w:rsid w:val="00F900DE"/>
    <w:rsid w:val="00F916B8"/>
    <w:rsid w:val="00F91D1D"/>
    <w:rsid w:val="00F92F20"/>
    <w:rsid w:val="00F95AF2"/>
    <w:rsid w:val="00F96F5C"/>
    <w:rsid w:val="00F97515"/>
    <w:rsid w:val="00FA082F"/>
    <w:rsid w:val="00FA099B"/>
    <w:rsid w:val="00FA1BC4"/>
    <w:rsid w:val="00FA3768"/>
    <w:rsid w:val="00FA5D9E"/>
    <w:rsid w:val="00FA66E2"/>
    <w:rsid w:val="00FA69AC"/>
    <w:rsid w:val="00FA73FF"/>
    <w:rsid w:val="00FA7D8C"/>
    <w:rsid w:val="00FB130D"/>
    <w:rsid w:val="00FB391F"/>
    <w:rsid w:val="00FB3D75"/>
    <w:rsid w:val="00FB6C98"/>
    <w:rsid w:val="00FB7F46"/>
    <w:rsid w:val="00FB7FDB"/>
    <w:rsid w:val="00FC00AE"/>
    <w:rsid w:val="00FC0192"/>
    <w:rsid w:val="00FC2A12"/>
    <w:rsid w:val="00FC5256"/>
    <w:rsid w:val="00FC5ABC"/>
    <w:rsid w:val="00FC638D"/>
    <w:rsid w:val="00FC6B9D"/>
    <w:rsid w:val="00FD1D0E"/>
    <w:rsid w:val="00FD3E42"/>
    <w:rsid w:val="00FD7A11"/>
    <w:rsid w:val="00FE0564"/>
    <w:rsid w:val="00FE1935"/>
    <w:rsid w:val="00FE3E8D"/>
    <w:rsid w:val="00FE4DD6"/>
    <w:rsid w:val="00FE78BD"/>
    <w:rsid w:val="00FF0757"/>
    <w:rsid w:val="00FF27E2"/>
    <w:rsid w:val="00FF2A6E"/>
    <w:rsid w:val="00FF2F80"/>
    <w:rsid w:val="00FF4254"/>
    <w:rsid w:val="00FF4309"/>
    <w:rsid w:val="00FF4FD0"/>
    <w:rsid w:val="00FF6366"/>
    <w:rsid w:val="00FF63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semiHidden="0" w:uiPriority="35" w:unhideWhenUsed="0" w:qFormat="1"/>
    <w:lsdException w:name="page number" w:uiPriority="0"/>
    <w:lsdException w:name="List 2" w:uiPriority="0"/>
    <w:lsdException w:name="Title" w:semiHidden="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nhideWhenUsed="0" w:qFormat="1"/>
    <w:lsdException w:name="Normal (Web)" w:qFormat="1"/>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4">
    <w:name w:val="Normal"/>
    <w:qFormat/>
    <w:rsid w:val="00594654"/>
    <w:pPr>
      <w:spacing w:after="200" w:line="276" w:lineRule="auto"/>
    </w:pPr>
    <w:rPr>
      <w:rFonts w:ascii="Times New Roman" w:hAnsi="Times New Roman"/>
      <w:sz w:val="24"/>
      <w:szCs w:val="22"/>
    </w:rPr>
  </w:style>
  <w:style w:type="paragraph" w:styleId="13">
    <w:name w:val="heading 1"/>
    <w:basedOn w:val="a4"/>
    <w:next w:val="a4"/>
    <w:link w:val="15"/>
    <w:qFormat/>
    <w:rsid w:val="00E472D2"/>
    <w:pPr>
      <w:keepNext/>
      <w:keepLines/>
      <w:pageBreakBefore/>
      <w:numPr>
        <w:numId w:val="1"/>
      </w:numPr>
      <w:pBdr>
        <w:top w:val="single" w:sz="48" w:space="3" w:color="FFFFFF"/>
        <w:left w:val="single" w:sz="6" w:space="3" w:color="FFFFFF"/>
        <w:bottom w:val="single" w:sz="6" w:space="3" w:color="FFFFFF"/>
      </w:pBdr>
      <w:adjustRightInd w:val="0"/>
      <w:spacing w:after="0" w:line="240" w:lineRule="auto"/>
      <w:textAlignment w:val="baseline"/>
      <w:outlineLvl w:val="0"/>
    </w:pPr>
    <w:rPr>
      <w:rFonts w:eastAsia="Microsoft YaHei"/>
      <w:b/>
      <w:caps/>
      <w:spacing w:val="-8"/>
      <w:kern w:val="20"/>
      <w:sz w:val="28"/>
      <w:szCs w:val="24"/>
      <w:lang w:eastAsia="en-US"/>
    </w:rPr>
  </w:style>
  <w:style w:type="paragraph" w:styleId="20">
    <w:name w:val="heading 2"/>
    <w:basedOn w:val="a4"/>
    <w:next w:val="a4"/>
    <w:link w:val="23"/>
    <w:uiPriority w:val="99"/>
    <w:qFormat/>
    <w:rsid w:val="00E472D2"/>
    <w:pPr>
      <w:widowControl w:val="0"/>
      <w:numPr>
        <w:ilvl w:val="1"/>
        <w:numId w:val="20"/>
      </w:numPr>
      <w:adjustRightInd w:val="0"/>
      <w:spacing w:after="120" w:line="240" w:lineRule="auto"/>
      <w:jc w:val="both"/>
      <w:textAlignment w:val="baseline"/>
      <w:outlineLvl w:val="1"/>
    </w:pPr>
    <w:rPr>
      <w:rFonts w:eastAsia="Microsoft YaHei"/>
      <w:b/>
      <w:spacing w:val="-10"/>
      <w:kern w:val="28"/>
      <w:szCs w:val="24"/>
      <w:lang w:eastAsia="en-US"/>
    </w:rPr>
  </w:style>
  <w:style w:type="paragraph" w:styleId="30">
    <w:name w:val="heading 3"/>
    <w:basedOn w:val="a4"/>
    <w:next w:val="a4"/>
    <w:link w:val="31"/>
    <w:qFormat/>
    <w:rsid w:val="00ED2BA1"/>
    <w:pPr>
      <w:widowControl w:val="0"/>
      <w:numPr>
        <w:ilvl w:val="2"/>
        <w:numId w:val="1"/>
      </w:numPr>
      <w:adjustRightInd w:val="0"/>
      <w:spacing w:before="240" w:after="120" w:line="240" w:lineRule="atLeast"/>
      <w:jc w:val="both"/>
      <w:textAlignment w:val="baseline"/>
      <w:outlineLvl w:val="2"/>
    </w:pPr>
    <w:rPr>
      <w:rFonts w:eastAsia="Microsoft YaHei"/>
      <w:b/>
      <w:spacing w:val="-10"/>
      <w:kern w:val="28"/>
      <w:lang w:eastAsia="en-US"/>
    </w:rPr>
  </w:style>
  <w:style w:type="paragraph" w:styleId="40">
    <w:name w:val="heading 4"/>
    <w:basedOn w:val="a4"/>
    <w:next w:val="a4"/>
    <w:link w:val="41"/>
    <w:uiPriority w:val="99"/>
    <w:qFormat/>
    <w:rsid w:val="00ED2BA1"/>
    <w:pPr>
      <w:keepNext/>
      <w:keepLines/>
      <w:widowControl w:val="0"/>
      <w:numPr>
        <w:ilvl w:val="3"/>
        <w:numId w:val="1"/>
      </w:numPr>
      <w:adjustRightInd w:val="0"/>
      <w:spacing w:before="240" w:after="120" w:line="240" w:lineRule="atLeast"/>
      <w:jc w:val="both"/>
      <w:textAlignment w:val="baseline"/>
      <w:outlineLvl w:val="3"/>
    </w:pPr>
    <w:rPr>
      <w:rFonts w:eastAsia="Microsoft YaHei"/>
      <w:b/>
      <w:i/>
      <w:spacing w:val="-4"/>
      <w:kern w:val="28"/>
      <w:lang w:eastAsia="en-US"/>
    </w:rPr>
  </w:style>
  <w:style w:type="paragraph" w:styleId="50">
    <w:name w:val="heading 5"/>
    <w:basedOn w:val="HeadingBase"/>
    <w:next w:val="a5"/>
    <w:link w:val="51"/>
    <w:uiPriority w:val="99"/>
    <w:qFormat/>
    <w:rsid w:val="00ED2BA1"/>
    <w:pPr>
      <w:tabs>
        <w:tab w:val="num" w:pos="1433"/>
      </w:tabs>
      <w:spacing w:before="0" w:line="240" w:lineRule="atLeast"/>
      <w:ind w:left="1433" w:hanging="1008"/>
      <w:outlineLvl w:val="4"/>
    </w:pPr>
    <w:rPr>
      <w:sz w:val="20"/>
      <w:szCs w:val="20"/>
    </w:rPr>
  </w:style>
  <w:style w:type="paragraph" w:styleId="60">
    <w:name w:val="heading 6"/>
    <w:basedOn w:val="a4"/>
    <w:link w:val="61"/>
    <w:uiPriority w:val="99"/>
    <w:qFormat/>
    <w:rsid w:val="00ED2BA1"/>
    <w:pPr>
      <w:tabs>
        <w:tab w:val="num" w:pos="1577"/>
      </w:tabs>
      <w:spacing w:before="100" w:beforeAutospacing="1" w:after="100" w:afterAutospacing="1" w:line="200" w:lineRule="atLeast"/>
      <w:ind w:left="1577" w:hanging="1152"/>
      <w:jc w:val="center"/>
      <w:outlineLvl w:val="5"/>
    </w:pPr>
    <w:rPr>
      <w:b/>
      <w:bCs/>
      <w:color w:val="000000"/>
      <w:sz w:val="28"/>
      <w:szCs w:val="28"/>
    </w:rPr>
  </w:style>
  <w:style w:type="paragraph" w:styleId="70">
    <w:name w:val="heading 7"/>
    <w:basedOn w:val="HeadingBase"/>
    <w:next w:val="a5"/>
    <w:link w:val="71"/>
    <w:uiPriority w:val="99"/>
    <w:qFormat/>
    <w:rsid w:val="00ED2BA1"/>
    <w:pPr>
      <w:tabs>
        <w:tab w:val="num" w:pos="1721"/>
      </w:tabs>
      <w:ind w:left="1721" w:hanging="1296"/>
      <w:outlineLvl w:val="6"/>
    </w:pPr>
    <w:rPr>
      <w:sz w:val="20"/>
      <w:szCs w:val="20"/>
    </w:rPr>
  </w:style>
  <w:style w:type="paragraph" w:styleId="80">
    <w:name w:val="heading 8"/>
    <w:basedOn w:val="HeadingBase"/>
    <w:next w:val="a5"/>
    <w:link w:val="81"/>
    <w:qFormat/>
    <w:rsid w:val="00ED2BA1"/>
    <w:pPr>
      <w:tabs>
        <w:tab w:val="num" w:pos="1865"/>
      </w:tabs>
      <w:ind w:left="1865" w:hanging="1440"/>
      <w:outlineLvl w:val="7"/>
    </w:pPr>
    <w:rPr>
      <w:i/>
      <w:iCs/>
      <w:sz w:val="18"/>
      <w:szCs w:val="18"/>
    </w:rPr>
  </w:style>
  <w:style w:type="paragraph" w:styleId="90">
    <w:name w:val="heading 9"/>
    <w:basedOn w:val="HeadingBase"/>
    <w:next w:val="a5"/>
    <w:link w:val="91"/>
    <w:qFormat/>
    <w:rsid w:val="00ED2BA1"/>
    <w:pPr>
      <w:tabs>
        <w:tab w:val="num" w:pos="2009"/>
      </w:tabs>
      <w:ind w:left="2009" w:hanging="1584"/>
      <w:outlineLvl w:val="8"/>
    </w:pPr>
    <w:rPr>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4"/>
    <w:link w:val="aa"/>
    <w:unhideWhenUsed/>
    <w:rsid w:val="00ED2BA1"/>
    <w:pPr>
      <w:tabs>
        <w:tab w:val="center" w:pos="4677"/>
        <w:tab w:val="right" w:pos="9355"/>
      </w:tabs>
      <w:spacing w:after="0" w:line="240" w:lineRule="auto"/>
    </w:pPr>
  </w:style>
  <w:style w:type="character" w:customStyle="1" w:styleId="aa">
    <w:name w:val="Верхний колонтитул Знак"/>
    <w:basedOn w:val="a6"/>
    <w:link w:val="a9"/>
    <w:rsid w:val="00ED2BA1"/>
    <w:rPr>
      <w:rFonts w:ascii="Times New Roman" w:hAnsi="Times New Roman"/>
      <w:sz w:val="22"/>
      <w:szCs w:val="22"/>
    </w:rPr>
  </w:style>
  <w:style w:type="paragraph" w:styleId="ab">
    <w:name w:val="footer"/>
    <w:basedOn w:val="a4"/>
    <w:link w:val="ac"/>
    <w:uiPriority w:val="99"/>
    <w:unhideWhenUsed/>
    <w:rsid w:val="001C56C1"/>
    <w:pPr>
      <w:tabs>
        <w:tab w:val="center" w:pos="4677"/>
        <w:tab w:val="right" w:pos="9355"/>
      </w:tabs>
      <w:spacing w:after="0" w:line="240" w:lineRule="auto"/>
    </w:pPr>
  </w:style>
  <w:style w:type="character" w:customStyle="1" w:styleId="ac">
    <w:name w:val="Нижний колонтитул Знак"/>
    <w:basedOn w:val="a6"/>
    <w:link w:val="ab"/>
    <w:uiPriority w:val="99"/>
    <w:rsid w:val="001C56C1"/>
  </w:style>
  <w:style w:type="paragraph" w:styleId="ad">
    <w:name w:val="Title"/>
    <w:aliases w:val="Название таблицы"/>
    <w:basedOn w:val="a4"/>
    <w:next w:val="a4"/>
    <w:link w:val="ae"/>
    <w:uiPriority w:val="99"/>
    <w:qFormat/>
    <w:rsid w:val="00ED2BA1"/>
    <w:pPr>
      <w:keepNext/>
      <w:keepLines/>
      <w:widowControl w:val="0"/>
      <w:adjustRightInd w:val="0"/>
      <w:spacing w:before="220" w:after="60" w:line="240" w:lineRule="auto"/>
      <w:jc w:val="center"/>
      <w:textAlignment w:val="baseline"/>
    </w:pPr>
    <w:rPr>
      <w:rFonts w:eastAsia="Microsoft YaHei"/>
      <w:b/>
      <w:caps/>
      <w:spacing w:val="-30"/>
      <w:kern w:val="28"/>
      <w:sz w:val="32"/>
      <w:szCs w:val="28"/>
      <w:lang w:eastAsia="en-US"/>
    </w:rPr>
  </w:style>
  <w:style w:type="character" w:customStyle="1" w:styleId="ae">
    <w:name w:val="Название Знак"/>
    <w:aliases w:val="Название таблицы Знак"/>
    <w:basedOn w:val="a6"/>
    <w:link w:val="ad"/>
    <w:uiPriority w:val="99"/>
    <w:rsid w:val="00ED2BA1"/>
    <w:rPr>
      <w:rFonts w:ascii="Times New Roman" w:eastAsia="Microsoft YaHei" w:hAnsi="Times New Roman"/>
      <w:b/>
      <w:caps/>
      <w:spacing w:val="-30"/>
      <w:kern w:val="28"/>
      <w:sz w:val="32"/>
      <w:szCs w:val="28"/>
      <w:lang w:eastAsia="en-US"/>
    </w:rPr>
  </w:style>
  <w:style w:type="paragraph" w:styleId="af">
    <w:name w:val="Balloon Text"/>
    <w:basedOn w:val="a4"/>
    <w:link w:val="af0"/>
    <w:semiHidden/>
    <w:unhideWhenUsed/>
    <w:rsid w:val="001C56C1"/>
    <w:pPr>
      <w:spacing w:after="0" w:line="240" w:lineRule="auto"/>
    </w:pPr>
    <w:rPr>
      <w:rFonts w:ascii="Tahoma" w:hAnsi="Tahoma" w:cs="Tahoma"/>
      <w:sz w:val="16"/>
      <w:szCs w:val="16"/>
    </w:rPr>
  </w:style>
  <w:style w:type="character" w:customStyle="1" w:styleId="af0">
    <w:name w:val="Текст выноски Знак"/>
    <w:basedOn w:val="a6"/>
    <w:link w:val="af"/>
    <w:semiHidden/>
    <w:rsid w:val="001C56C1"/>
    <w:rPr>
      <w:rFonts w:ascii="Tahoma" w:hAnsi="Tahoma" w:cs="Tahoma"/>
      <w:sz w:val="16"/>
      <w:szCs w:val="16"/>
    </w:rPr>
  </w:style>
  <w:style w:type="paragraph" w:styleId="af1">
    <w:name w:val="Subtitle"/>
    <w:basedOn w:val="ad"/>
    <w:next w:val="a5"/>
    <w:link w:val="af2"/>
    <w:uiPriority w:val="99"/>
    <w:qFormat/>
    <w:rsid w:val="004F7597"/>
    <w:pPr>
      <w:spacing w:before="60" w:after="0"/>
      <w:jc w:val="both"/>
    </w:pPr>
    <w:rPr>
      <w:rFonts w:eastAsia="Times New Roman" w:cs="Arial"/>
      <w:bCs/>
      <w:caps w:val="0"/>
      <w:spacing w:val="-16"/>
      <w:szCs w:val="32"/>
    </w:rPr>
  </w:style>
  <w:style w:type="character" w:customStyle="1" w:styleId="af2">
    <w:name w:val="Подзаголовок Знак"/>
    <w:basedOn w:val="a6"/>
    <w:link w:val="af1"/>
    <w:uiPriority w:val="99"/>
    <w:rsid w:val="004F7597"/>
    <w:rPr>
      <w:rFonts w:ascii="Arial" w:eastAsia="Times New Roman" w:hAnsi="Arial" w:cs="Arial"/>
      <w:b/>
      <w:bCs/>
      <w:spacing w:val="-16"/>
      <w:kern w:val="28"/>
      <w:sz w:val="32"/>
      <w:szCs w:val="32"/>
      <w:lang w:eastAsia="en-US"/>
    </w:rPr>
  </w:style>
  <w:style w:type="paragraph" w:styleId="a5">
    <w:name w:val="Body Text"/>
    <w:aliases w:val="TabelTekst,text,Body Text2,Char,Body Text2 Char Char Char Char Char Char Char Char Char,Main text,Body Text Char2 Char,Body Text Char1 Char Char,Body Text Char Char Char Char,TabelTekst Char Char Char Char"/>
    <w:basedOn w:val="a4"/>
    <w:link w:val="af3"/>
    <w:uiPriority w:val="99"/>
    <w:unhideWhenUsed/>
    <w:rsid w:val="0085384F"/>
    <w:pPr>
      <w:spacing w:after="120"/>
      <w:jc w:val="center"/>
    </w:pPr>
  </w:style>
  <w:style w:type="character" w:customStyle="1" w:styleId="af3">
    <w:name w:val="Основной текст Знак"/>
    <w:aliases w:val="TabelTekst Знак2,text Знак2,Body Text2 Знак2,Char Знак2,Body Text2 Char Char Char Char Char Char Char Char Char Знак2,Main text Знак2,Body Text Char2 Char Знак2,Body Text Char1 Char Char Знак2,Body Text Char Char Char Char Знак"/>
    <w:basedOn w:val="a6"/>
    <w:link w:val="a5"/>
    <w:uiPriority w:val="99"/>
    <w:rsid w:val="0085384F"/>
    <w:rPr>
      <w:rFonts w:ascii="Times New Roman" w:hAnsi="Times New Roman"/>
      <w:sz w:val="24"/>
      <w:szCs w:val="22"/>
    </w:rPr>
  </w:style>
  <w:style w:type="paragraph" w:customStyle="1" w:styleId="16">
    <w:name w:val="Маркированный_1"/>
    <w:basedOn w:val="a4"/>
    <w:link w:val="17"/>
    <w:uiPriority w:val="99"/>
    <w:rsid w:val="0060743A"/>
    <w:pPr>
      <w:tabs>
        <w:tab w:val="left" w:pos="900"/>
        <w:tab w:val="num" w:pos="1352"/>
      </w:tabs>
      <w:spacing w:after="0" w:line="360" w:lineRule="auto"/>
      <w:ind w:firstLine="720"/>
      <w:jc w:val="both"/>
    </w:pPr>
    <w:rPr>
      <w:szCs w:val="24"/>
    </w:rPr>
  </w:style>
  <w:style w:type="character" w:customStyle="1" w:styleId="15">
    <w:name w:val="Заголовок 1 Знак"/>
    <w:basedOn w:val="a6"/>
    <w:link w:val="13"/>
    <w:rsid w:val="00E472D2"/>
    <w:rPr>
      <w:rFonts w:ascii="Times New Roman" w:eastAsia="Microsoft YaHei" w:hAnsi="Times New Roman"/>
      <w:b/>
      <w:caps/>
      <w:spacing w:val="-8"/>
      <w:kern w:val="20"/>
      <w:sz w:val="28"/>
      <w:szCs w:val="24"/>
      <w:lang w:eastAsia="en-US"/>
    </w:rPr>
  </w:style>
  <w:style w:type="character" w:customStyle="1" w:styleId="23">
    <w:name w:val="Заголовок 2 Знак"/>
    <w:basedOn w:val="a6"/>
    <w:link w:val="20"/>
    <w:uiPriority w:val="99"/>
    <w:rsid w:val="00E472D2"/>
    <w:rPr>
      <w:rFonts w:ascii="Times New Roman" w:eastAsia="Microsoft YaHei" w:hAnsi="Times New Roman"/>
      <w:b/>
      <w:spacing w:val="-10"/>
      <w:kern w:val="28"/>
      <w:sz w:val="24"/>
      <w:szCs w:val="24"/>
      <w:lang w:eastAsia="en-US"/>
    </w:rPr>
  </w:style>
  <w:style w:type="character" w:customStyle="1" w:styleId="31">
    <w:name w:val="Заголовок 3 Знак"/>
    <w:basedOn w:val="a6"/>
    <w:link w:val="30"/>
    <w:rsid w:val="00ED2BA1"/>
    <w:rPr>
      <w:rFonts w:ascii="Times New Roman" w:eastAsia="Microsoft YaHei" w:hAnsi="Times New Roman"/>
      <w:b/>
      <w:spacing w:val="-10"/>
      <w:kern w:val="28"/>
      <w:sz w:val="24"/>
      <w:szCs w:val="22"/>
      <w:lang w:eastAsia="en-US"/>
    </w:rPr>
  </w:style>
  <w:style w:type="character" w:customStyle="1" w:styleId="41">
    <w:name w:val="Заголовок 4 Знак"/>
    <w:basedOn w:val="a6"/>
    <w:link w:val="40"/>
    <w:uiPriority w:val="99"/>
    <w:rsid w:val="00ED2BA1"/>
    <w:rPr>
      <w:rFonts w:ascii="Times New Roman" w:eastAsia="Microsoft YaHei" w:hAnsi="Times New Roman"/>
      <w:b/>
      <w:i/>
      <w:spacing w:val="-4"/>
      <w:kern w:val="28"/>
      <w:sz w:val="24"/>
      <w:szCs w:val="22"/>
      <w:lang w:eastAsia="en-US"/>
    </w:rPr>
  </w:style>
  <w:style w:type="paragraph" w:styleId="af4">
    <w:name w:val="TOC Heading"/>
    <w:basedOn w:val="13"/>
    <w:next w:val="a4"/>
    <w:uiPriority w:val="39"/>
    <w:qFormat/>
    <w:rsid w:val="00ED2BA1"/>
    <w:pPr>
      <w:pageBreakBefore w:val="0"/>
      <w:numPr>
        <w:numId w:val="0"/>
      </w:numPr>
      <w:pBdr>
        <w:top w:val="none" w:sz="0" w:space="0" w:color="auto"/>
        <w:left w:val="none" w:sz="0" w:space="0" w:color="auto"/>
        <w:bottom w:val="none" w:sz="0" w:space="0" w:color="auto"/>
      </w:pBdr>
      <w:adjustRightInd/>
      <w:spacing w:before="480" w:line="276" w:lineRule="auto"/>
      <w:textAlignment w:val="auto"/>
      <w:outlineLvl w:val="9"/>
    </w:pPr>
    <w:rPr>
      <w:rFonts w:eastAsia="Times New Roman"/>
      <w:b w:val="0"/>
      <w:bCs/>
      <w:caps w:val="0"/>
      <w:color w:val="365F91"/>
      <w:spacing w:val="0"/>
      <w:kern w:val="0"/>
      <w:szCs w:val="28"/>
    </w:rPr>
  </w:style>
  <w:style w:type="paragraph" w:styleId="18">
    <w:name w:val="toc 1"/>
    <w:basedOn w:val="a4"/>
    <w:next w:val="a4"/>
    <w:autoRedefine/>
    <w:uiPriority w:val="39"/>
    <w:unhideWhenUsed/>
    <w:qFormat/>
    <w:rsid w:val="005070AD"/>
    <w:pPr>
      <w:tabs>
        <w:tab w:val="left" w:pos="440"/>
        <w:tab w:val="right" w:leader="dot" w:pos="9923"/>
      </w:tabs>
      <w:spacing w:before="120" w:after="120"/>
      <w:jc w:val="both"/>
    </w:pPr>
    <w:rPr>
      <w:b/>
      <w:noProof/>
    </w:rPr>
  </w:style>
  <w:style w:type="character" w:styleId="af5">
    <w:name w:val="Hyperlink"/>
    <w:basedOn w:val="a6"/>
    <w:uiPriority w:val="99"/>
    <w:unhideWhenUsed/>
    <w:rsid w:val="00034523"/>
    <w:rPr>
      <w:color w:val="0000FF"/>
      <w:u w:val="single"/>
    </w:rPr>
  </w:style>
  <w:style w:type="paragraph" w:styleId="24">
    <w:name w:val="toc 2"/>
    <w:basedOn w:val="a4"/>
    <w:next w:val="a4"/>
    <w:autoRedefine/>
    <w:uiPriority w:val="39"/>
    <w:unhideWhenUsed/>
    <w:qFormat/>
    <w:rsid w:val="00ED2BA1"/>
    <w:pPr>
      <w:tabs>
        <w:tab w:val="left" w:pos="880"/>
        <w:tab w:val="right" w:leader="dot" w:pos="9923"/>
      </w:tabs>
      <w:spacing w:after="100"/>
      <w:ind w:left="220"/>
    </w:pPr>
    <w:rPr>
      <w:noProof/>
      <w:lang w:eastAsia="en-US"/>
    </w:rPr>
  </w:style>
  <w:style w:type="paragraph" w:styleId="32">
    <w:name w:val="toc 3"/>
    <w:basedOn w:val="a4"/>
    <w:next w:val="a4"/>
    <w:autoRedefine/>
    <w:uiPriority w:val="39"/>
    <w:unhideWhenUsed/>
    <w:qFormat/>
    <w:rsid w:val="00ED2BA1"/>
    <w:pPr>
      <w:spacing w:after="100"/>
      <w:ind w:left="440"/>
    </w:pPr>
    <w:rPr>
      <w:lang w:eastAsia="en-US"/>
    </w:rPr>
  </w:style>
  <w:style w:type="numbering" w:styleId="111111">
    <w:name w:val="Outline List 2"/>
    <w:aliases w:val="1 / 1.1 / 1.1."/>
    <w:basedOn w:val="a8"/>
    <w:uiPriority w:val="99"/>
    <w:rsid w:val="009E3978"/>
    <w:pPr>
      <w:numPr>
        <w:numId w:val="2"/>
      </w:numPr>
    </w:pPr>
  </w:style>
  <w:style w:type="paragraph" w:styleId="42">
    <w:name w:val="toc 4"/>
    <w:basedOn w:val="a4"/>
    <w:next w:val="a4"/>
    <w:autoRedefine/>
    <w:uiPriority w:val="39"/>
    <w:unhideWhenUsed/>
    <w:rsid w:val="00ED2BA1"/>
    <w:pPr>
      <w:spacing w:after="100"/>
      <w:ind w:left="660"/>
    </w:pPr>
  </w:style>
  <w:style w:type="table" w:styleId="af6">
    <w:name w:val="Table Grid"/>
    <w:basedOn w:val="a7"/>
    <w:uiPriority w:val="59"/>
    <w:rsid w:val="00075904"/>
    <w:pPr>
      <w:ind w:left="108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
    <w:name w:val="Заголовок 6 Знак"/>
    <w:basedOn w:val="a6"/>
    <w:link w:val="60"/>
    <w:uiPriority w:val="99"/>
    <w:rsid w:val="00ED2BA1"/>
    <w:rPr>
      <w:rFonts w:ascii="Times New Roman" w:hAnsi="Times New Roman"/>
      <w:b/>
      <w:bCs/>
      <w:color w:val="000000"/>
      <w:sz w:val="28"/>
      <w:szCs w:val="28"/>
    </w:rPr>
  </w:style>
  <w:style w:type="paragraph" w:styleId="af7">
    <w:name w:val="caption"/>
    <w:aliases w:val=" Знак,Таблица - Название объекта,!! Object Novogor !!,Caption Char,Caption Char1 Char1 Char Char,Caption Char Char2 Char1 Char Char,Caption Char Char Char Char Char1 Char1 Char Char1 Char,Caption Char Char Char1 Char Char Char,А таблица"/>
    <w:basedOn w:val="a4"/>
    <w:next w:val="a4"/>
    <w:link w:val="af8"/>
    <w:uiPriority w:val="35"/>
    <w:qFormat/>
    <w:rsid w:val="00361A46"/>
    <w:pPr>
      <w:spacing w:before="120" w:after="120" w:line="360" w:lineRule="auto"/>
      <w:ind w:firstLine="709"/>
      <w:jc w:val="both"/>
    </w:pPr>
    <w:rPr>
      <w:b/>
      <w:bCs/>
      <w:sz w:val="20"/>
      <w:szCs w:val="20"/>
    </w:rPr>
  </w:style>
  <w:style w:type="character" w:customStyle="1" w:styleId="af8">
    <w:name w:val="Название объекта Знак"/>
    <w:aliases w:val=" Знак Знак,Таблица - Название объекта Знак,!! Object Novogor !! Знак,Caption Char Знак,Caption Char1 Char1 Char Char Знак,Caption Char Char2 Char1 Char Char Знак,Caption Char Char Char Char Char1 Char1 Char Char1 Char Знак"/>
    <w:basedOn w:val="a6"/>
    <w:link w:val="af7"/>
    <w:uiPriority w:val="35"/>
    <w:rsid w:val="00361A46"/>
    <w:rPr>
      <w:rFonts w:eastAsia="Times New Roman" w:cs="Times New Roman"/>
      <w:b/>
      <w:bCs/>
      <w:sz w:val="20"/>
      <w:szCs w:val="20"/>
    </w:rPr>
  </w:style>
  <w:style w:type="paragraph" w:styleId="af9">
    <w:name w:val="List Bullet"/>
    <w:basedOn w:val="afa"/>
    <w:link w:val="afb"/>
    <w:uiPriority w:val="99"/>
    <w:rsid w:val="00361A46"/>
    <w:pPr>
      <w:widowControl w:val="0"/>
      <w:tabs>
        <w:tab w:val="num" w:pos="786"/>
        <w:tab w:val="num" w:pos="993"/>
      </w:tabs>
      <w:adjustRightInd w:val="0"/>
      <w:spacing w:before="120" w:after="120" w:line="360" w:lineRule="atLeast"/>
      <w:ind w:left="993" w:hanging="426"/>
      <w:contextualSpacing w:val="0"/>
      <w:jc w:val="both"/>
      <w:textAlignment w:val="baseline"/>
    </w:pPr>
    <w:rPr>
      <w:spacing w:val="-5"/>
      <w:lang w:eastAsia="en-US"/>
    </w:rPr>
  </w:style>
  <w:style w:type="paragraph" w:styleId="25">
    <w:name w:val="Body Text 2"/>
    <w:basedOn w:val="a4"/>
    <w:link w:val="26"/>
    <w:rsid w:val="00ED2BA1"/>
    <w:pPr>
      <w:spacing w:after="120" w:line="480" w:lineRule="auto"/>
      <w:ind w:firstLine="709"/>
      <w:jc w:val="both"/>
    </w:pPr>
    <w:rPr>
      <w:szCs w:val="24"/>
    </w:rPr>
  </w:style>
  <w:style w:type="character" w:customStyle="1" w:styleId="26">
    <w:name w:val="Основной текст 2 Знак"/>
    <w:basedOn w:val="a6"/>
    <w:link w:val="25"/>
    <w:rsid w:val="00ED2BA1"/>
    <w:rPr>
      <w:rFonts w:ascii="Times New Roman" w:hAnsi="Times New Roman"/>
      <w:sz w:val="24"/>
      <w:szCs w:val="24"/>
    </w:rPr>
  </w:style>
  <w:style w:type="paragraph" w:styleId="afa">
    <w:name w:val="List"/>
    <w:basedOn w:val="a4"/>
    <w:link w:val="afc"/>
    <w:uiPriority w:val="99"/>
    <w:unhideWhenUsed/>
    <w:rsid w:val="00ED2BA1"/>
    <w:pPr>
      <w:ind w:left="283" w:hanging="283"/>
      <w:contextualSpacing/>
    </w:pPr>
  </w:style>
  <w:style w:type="paragraph" w:styleId="afd">
    <w:name w:val="table of figures"/>
    <w:aliases w:val="Перечень таблиц"/>
    <w:basedOn w:val="a4"/>
    <w:next w:val="a4"/>
    <w:uiPriority w:val="99"/>
    <w:unhideWhenUsed/>
    <w:rsid w:val="00A04A60"/>
    <w:pPr>
      <w:spacing w:before="120" w:after="120"/>
    </w:pPr>
    <w:rPr>
      <w:b/>
    </w:rPr>
  </w:style>
  <w:style w:type="paragraph" w:styleId="afe">
    <w:name w:val="List Paragraph"/>
    <w:aliases w:val="Введение"/>
    <w:basedOn w:val="a4"/>
    <w:link w:val="aff"/>
    <w:uiPriority w:val="34"/>
    <w:qFormat/>
    <w:rsid w:val="00E4067D"/>
    <w:pPr>
      <w:ind w:left="720"/>
      <w:contextualSpacing/>
    </w:pPr>
  </w:style>
  <w:style w:type="paragraph" w:customStyle="1" w:styleId="aff0">
    <w:name w:val="текст"/>
    <w:basedOn w:val="a4"/>
    <w:uiPriority w:val="99"/>
    <w:rsid w:val="00ED2BA1"/>
    <w:pPr>
      <w:widowControl w:val="0"/>
      <w:shd w:val="clear" w:color="auto" w:fill="FFFFFF"/>
      <w:spacing w:before="120" w:after="120" w:line="360" w:lineRule="auto"/>
      <w:jc w:val="both"/>
    </w:pPr>
    <w:rPr>
      <w:spacing w:val="2"/>
      <w:szCs w:val="26"/>
    </w:rPr>
  </w:style>
  <w:style w:type="paragraph" w:styleId="aff1">
    <w:name w:val="Normal (Web)"/>
    <w:aliases w:val="Обычный (Web),Обычный (веб)3"/>
    <w:basedOn w:val="a4"/>
    <w:link w:val="aff2"/>
    <w:uiPriority w:val="99"/>
    <w:qFormat/>
    <w:rsid w:val="00EE4487"/>
    <w:pPr>
      <w:spacing w:before="100" w:beforeAutospacing="1" w:after="100" w:afterAutospacing="1" w:line="240" w:lineRule="auto"/>
    </w:pPr>
    <w:rPr>
      <w:szCs w:val="24"/>
    </w:rPr>
  </w:style>
  <w:style w:type="character" w:customStyle="1" w:styleId="aff2">
    <w:name w:val="Обычный (веб) Знак"/>
    <w:aliases w:val="Обычный (Web) Знак,Обычный (веб)3 Знак"/>
    <w:basedOn w:val="a6"/>
    <w:link w:val="aff1"/>
    <w:uiPriority w:val="99"/>
    <w:rsid w:val="00EE4487"/>
    <w:rPr>
      <w:rFonts w:ascii="Times New Roman" w:eastAsia="Times New Roman" w:hAnsi="Times New Roman" w:cs="Times New Roman"/>
      <w:sz w:val="24"/>
      <w:szCs w:val="24"/>
    </w:rPr>
  </w:style>
  <w:style w:type="paragraph" w:styleId="aff3">
    <w:name w:val="Block Text"/>
    <w:basedOn w:val="a4"/>
    <w:uiPriority w:val="99"/>
    <w:rsid w:val="00ED2BA1"/>
    <w:pPr>
      <w:widowControl w:val="0"/>
      <w:autoSpaceDE w:val="0"/>
      <w:autoSpaceDN w:val="0"/>
      <w:adjustRightInd w:val="0"/>
      <w:spacing w:after="0" w:line="259" w:lineRule="auto"/>
      <w:ind w:left="80" w:right="400" w:hanging="80"/>
    </w:pPr>
    <w:rPr>
      <w:rFonts w:cs="Arial"/>
      <w:sz w:val="28"/>
      <w:szCs w:val="28"/>
    </w:rPr>
  </w:style>
  <w:style w:type="paragraph" w:styleId="52">
    <w:name w:val="toc 5"/>
    <w:basedOn w:val="a4"/>
    <w:next w:val="a4"/>
    <w:autoRedefine/>
    <w:uiPriority w:val="39"/>
    <w:unhideWhenUsed/>
    <w:rsid w:val="00ED2BA1"/>
    <w:pPr>
      <w:spacing w:after="100"/>
      <w:ind w:left="880"/>
    </w:pPr>
  </w:style>
  <w:style w:type="paragraph" w:styleId="62">
    <w:name w:val="toc 6"/>
    <w:basedOn w:val="a4"/>
    <w:next w:val="a4"/>
    <w:autoRedefine/>
    <w:uiPriority w:val="39"/>
    <w:unhideWhenUsed/>
    <w:rsid w:val="00ED2BA1"/>
    <w:pPr>
      <w:spacing w:after="100"/>
      <w:ind w:left="1100"/>
    </w:pPr>
  </w:style>
  <w:style w:type="paragraph" w:styleId="72">
    <w:name w:val="toc 7"/>
    <w:basedOn w:val="a4"/>
    <w:next w:val="a4"/>
    <w:autoRedefine/>
    <w:uiPriority w:val="39"/>
    <w:unhideWhenUsed/>
    <w:rsid w:val="00ED2BA1"/>
    <w:pPr>
      <w:spacing w:after="100"/>
      <w:ind w:left="1320"/>
    </w:pPr>
  </w:style>
  <w:style w:type="paragraph" w:styleId="82">
    <w:name w:val="toc 8"/>
    <w:basedOn w:val="a4"/>
    <w:next w:val="a4"/>
    <w:autoRedefine/>
    <w:uiPriority w:val="39"/>
    <w:unhideWhenUsed/>
    <w:rsid w:val="00ED2BA1"/>
    <w:pPr>
      <w:spacing w:after="100"/>
      <w:ind w:left="1540"/>
    </w:pPr>
  </w:style>
  <w:style w:type="paragraph" w:styleId="92">
    <w:name w:val="toc 9"/>
    <w:basedOn w:val="a4"/>
    <w:next w:val="a4"/>
    <w:autoRedefine/>
    <w:uiPriority w:val="39"/>
    <w:unhideWhenUsed/>
    <w:rsid w:val="00ED2BA1"/>
    <w:pPr>
      <w:spacing w:after="100"/>
      <w:ind w:left="1760"/>
    </w:pPr>
  </w:style>
  <w:style w:type="paragraph" w:customStyle="1" w:styleId="a0">
    <w:name w:val="Стиль алаеваМаркированный список + По ширине Междустр.интервал:  по..."/>
    <w:basedOn w:val="a4"/>
    <w:link w:val="aff4"/>
    <w:autoRedefine/>
    <w:rsid w:val="007514DB"/>
    <w:pPr>
      <w:numPr>
        <w:numId w:val="3"/>
      </w:numPr>
      <w:spacing w:before="120" w:after="0" w:line="360" w:lineRule="auto"/>
      <w:jc w:val="both"/>
    </w:pPr>
    <w:rPr>
      <w:bCs/>
      <w:snapToGrid w:val="0"/>
      <w:szCs w:val="24"/>
    </w:rPr>
  </w:style>
  <w:style w:type="character" w:customStyle="1" w:styleId="aff4">
    <w:name w:val="Стиль алаеваМаркированный список + По ширине Междустр.интервал:  по... Знак Знак"/>
    <w:basedOn w:val="a6"/>
    <w:link w:val="a0"/>
    <w:rsid w:val="007514DB"/>
    <w:rPr>
      <w:rFonts w:ascii="Times New Roman" w:hAnsi="Times New Roman"/>
      <w:bCs/>
      <w:snapToGrid w:val="0"/>
      <w:sz w:val="24"/>
      <w:szCs w:val="24"/>
    </w:rPr>
  </w:style>
  <w:style w:type="paragraph" w:customStyle="1" w:styleId="aff5">
    <w:name w:val="Стиль Основной текст Кузнецов"/>
    <w:basedOn w:val="a5"/>
    <w:uiPriority w:val="99"/>
    <w:rsid w:val="007514DB"/>
    <w:pPr>
      <w:spacing w:after="60" w:line="360" w:lineRule="auto"/>
      <w:ind w:firstLine="709"/>
      <w:jc w:val="both"/>
    </w:pPr>
    <w:rPr>
      <w:szCs w:val="24"/>
    </w:rPr>
  </w:style>
  <w:style w:type="character" w:customStyle="1" w:styleId="51">
    <w:name w:val="Заголовок 5 Знак"/>
    <w:basedOn w:val="a6"/>
    <w:link w:val="50"/>
    <w:uiPriority w:val="99"/>
    <w:rsid w:val="00ED2BA1"/>
    <w:rPr>
      <w:rFonts w:ascii="Times New Roman" w:hAnsi="Times New Roman" w:cs="Arial"/>
      <w:b/>
      <w:bCs/>
      <w:spacing w:val="-4"/>
      <w:kern w:val="28"/>
      <w:lang w:eastAsia="en-US"/>
    </w:rPr>
  </w:style>
  <w:style w:type="character" w:customStyle="1" w:styleId="71">
    <w:name w:val="Заголовок 7 Знак"/>
    <w:basedOn w:val="a6"/>
    <w:link w:val="70"/>
    <w:uiPriority w:val="99"/>
    <w:rsid w:val="00ED2BA1"/>
    <w:rPr>
      <w:rFonts w:ascii="Times New Roman" w:hAnsi="Times New Roman" w:cs="Arial"/>
      <w:b/>
      <w:bCs/>
      <w:spacing w:val="-4"/>
      <w:kern w:val="28"/>
      <w:lang w:eastAsia="en-US"/>
    </w:rPr>
  </w:style>
  <w:style w:type="character" w:customStyle="1" w:styleId="81">
    <w:name w:val="Заголовок 8 Знак"/>
    <w:basedOn w:val="a6"/>
    <w:link w:val="80"/>
    <w:rsid w:val="00ED2BA1"/>
    <w:rPr>
      <w:rFonts w:ascii="Times New Roman" w:hAnsi="Times New Roman" w:cs="Arial"/>
      <w:b/>
      <w:bCs/>
      <w:i/>
      <w:iCs/>
      <w:spacing w:val="-4"/>
      <w:kern w:val="28"/>
      <w:sz w:val="18"/>
      <w:szCs w:val="18"/>
      <w:lang w:eastAsia="en-US"/>
    </w:rPr>
  </w:style>
  <w:style w:type="character" w:customStyle="1" w:styleId="91">
    <w:name w:val="Заголовок 9 Знак"/>
    <w:basedOn w:val="a6"/>
    <w:link w:val="90"/>
    <w:rsid w:val="00ED2BA1"/>
    <w:rPr>
      <w:rFonts w:ascii="Times New Roman" w:hAnsi="Times New Roman" w:cs="Arial"/>
      <w:b/>
      <w:bCs/>
      <w:spacing w:val="-4"/>
      <w:kern w:val="28"/>
      <w:sz w:val="18"/>
      <w:szCs w:val="18"/>
      <w:lang w:eastAsia="en-US"/>
    </w:rPr>
  </w:style>
  <w:style w:type="paragraph" w:customStyle="1" w:styleId="BlockQuotation">
    <w:name w:val="Block Quotation"/>
    <w:basedOn w:val="a4"/>
    <w:uiPriority w:val="99"/>
    <w:rsid w:val="006C4159"/>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after="240" w:line="220" w:lineRule="atLeast"/>
      <w:ind w:left="1368" w:right="240"/>
      <w:jc w:val="both"/>
      <w:textAlignment w:val="baseline"/>
    </w:pPr>
    <w:rPr>
      <w:rFonts w:ascii="Arial Narrow" w:hAnsi="Arial Narrow" w:cs="Arial Narrow"/>
      <w:spacing w:val="-5"/>
      <w:sz w:val="20"/>
      <w:szCs w:val="20"/>
      <w:lang w:val="en-US" w:eastAsia="en-US"/>
    </w:rPr>
  </w:style>
  <w:style w:type="character" w:customStyle="1" w:styleId="BodyTextChar">
    <w:name w:val="Body Text Char"/>
    <w:aliases w:val="TabelTekst Char,text Char,Body Text2 Char,Char Char,Body Text2 Char Char Char Char Char Char Char Char Char Char,Основной текст Знак Char,Main text Char,Body Text Char2 Char Char,Body Text Char1 Char Char Char"/>
    <w:basedOn w:val="a6"/>
    <w:uiPriority w:val="99"/>
    <w:locked/>
    <w:rsid w:val="006C4159"/>
    <w:rPr>
      <w:rFonts w:ascii="Arial" w:hAnsi="Arial" w:cs="Arial"/>
      <w:spacing w:val="-5"/>
      <w:sz w:val="20"/>
      <w:szCs w:val="20"/>
      <w:lang w:val="en-US" w:eastAsia="en-US"/>
    </w:rPr>
  </w:style>
  <w:style w:type="paragraph" w:styleId="aff6">
    <w:name w:val="Body Text Indent"/>
    <w:basedOn w:val="a5"/>
    <w:link w:val="aff7"/>
    <w:rsid w:val="00ED2BA1"/>
    <w:pPr>
      <w:widowControl w:val="0"/>
      <w:adjustRightInd w:val="0"/>
      <w:spacing w:before="120" w:line="360" w:lineRule="atLeast"/>
      <w:ind w:left="1440" w:firstLine="567"/>
      <w:jc w:val="both"/>
      <w:textAlignment w:val="baseline"/>
    </w:pPr>
    <w:rPr>
      <w:rFonts w:cs="Arial"/>
      <w:spacing w:val="-5"/>
      <w:lang w:eastAsia="en-US"/>
    </w:rPr>
  </w:style>
  <w:style w:type="character" w:customStyle="1" w:styleId="aff7">
    <w:name w:val="Основной текст с отступом Знак"/>
    <w:basedOn w:val="a6"/>
    <w:link w:val="aff6"/>
    <w:rsid w:val="00ED2BA1"/>
    <w:rPr>
      <w:rFonts w:ascii="Times New Roman" w:hAnsi="Times New Roman" w:cs="Arial"/>
      <w:spacing w:val="-5"/>
      <w:sz w:val="22"/>
      <w:szCs w:val="22"/>
      <w:lang w:eastAsia="en-US"/>
    </w:rPr>
  </w:style>
  <w:style w:type="paragraph" w:customStyle="1" w:styleId="BodyTextKeep">
    <w:name w:val="Body Text Keep"/>
    <w:basedOn w:val="a5"/>
    <w:link w:val="BodyTextKeepChar"/>
    <w:uiPriority w:val="99"/>
    <w:rsid w:val="006C4159"/>
    <w:pPr>
      <w:keepNext/>
      <w:widowControl w:val="0"/>
      <w:adjustRightInd w:val="0"/>
      <w:spacing w:before="120" w:line="360" w:lineRule="atLeast"/>
      <w:ind w:firstLine="567"/>
      <w:jc w:val="both"/>
      <w:textAlignment w:val="baseline"/>
    </w:pPr>
    <w:rPr>
      <w:rFonts w:cs="Arial"/>
      <w:spacing w:val="-5"/>
      <w:lang w:eastAsia="en-US"/>
    </w:rPr>
  </w:style>
  <w:style w:type="paragraph" w:customStyle="1" w:styleId="Picture">
    <w:name w:val="Picture"/>
    <w:basedOn w:val="a4"/>
    <w:next w:val="af7"/>
    <w:link w:val="PictureChar"/>
    <w:uiPriority w:val="99"/>
    <w:rsid w:val="006C4159"/>
    <w:pPr>
      <w:keepNext/>
      <w:widowControl w:val="0"/>
      <w:adjustRightInd w:val="0"/>
      <w:spacing w:after="0" w:line="360" w:lineRule="atLeast"/>
      <w:ind w:left="1080"/>
      <w:jc w:val="both"/>
      <w:textAlignment w:val="baseline"/>
    </w:pPr>
    <w:rPr>
      <w:rFonts w:cs="Arial"/>
      <w:spacing w:val="-5"/>
      <w:sz w:val="20"/>
      <w:szCs w:val="20"/>
      <w:lang w:val="en-US" w:eastAsia="en-US"/>
    </w:rPr>
  </w:style>
  <w:style w:type="paragraph" w:customStyle="1" w:styleId="HeadingBase">
    <w:name w:val="Heading Base"/>
    <w:basedOn w:val="a4"/>
    <w:next w:val="a5"/>
    <w:link w:val="HeadingBase0"/>
    <w:uiPriority w:val="99"/>
    <w:rsid w:val="006C4159"/>
    <w:pPr>
      <w:keepNext/>
      <w:keepLines/>
      <w:widowControl w:val="0"/>
      <w:adjustRightInd w:val="0"/>
      <w:spacing w:before="140" w:after="0" w:line="220" w:lineRule="atLeast"/>
      <w:ind w:left="1077"/>
      <w:jc w:val="both"/>
      <w:textAlignment w:val="baseline"/>
    </w:pPr>
    <w:rPr>
      <w:rFonts w:cs="Arial"/>
      <w:b/>
      <w:bCs/>
      <w:spacing w:val="-4"/>
      <w:kern w:val="28"/>
      <w:sz w:val="28"/>
      <w:szCs w:val="28"/>
      <w:lang w:eastAsia="en-US"/>
    </w:rPr>
  </w:style>
  <w:style w:type="paragraph" w:customStyle="1" w:styleId="ChapterSubtitle">
    <w:name w:val="Chapter Subtitle"/>
    <w:basedOn w:val="af1"/>
    <w:uiPriority w:val="99"/>
    <w:rsid w:val="006C4159"/>
  </w:style>
  <w:style w:type="paragraph" w:customStyle="1" w:styleId="ChapterTitle">
    <w:name w:val="Chapter Title"/>
    <w:basedOn w:val="a4"/>
    <w:uiPriority w:val="99"/>
    <w:rsid w:val="006C4159"/>
    <w:pPr>
      <w:widowControl w:val="0"/>
      <w:adjustRightInd w:val="0"/>
      <w:spacing w:before="120" w:after="0" w:line="660" w:lineRule="exact"/>
      <w:jc w:val="center"/>
      <w:textAlignment w:val="baseline"/>
    </w:pPr>
    <w:rPr>
      <w:rFonts w:ascii="Arial Black" w:hAnsi="Arial Black" w:cs="Arial Black"/>
      <w:color w:val="FFFFFF"/>
      <w:spacing w:val="-40"/>
      <w:sz w:val="84"/>
      <w:szCs w:val="84"/>
      <w:lang w:val="en-US" w:eastAsia="en-US"/>
    </w:rPr>
  </w:style>
  <w:style w:type="character" w:styleId="aff8">
    <w:name w:val="annotation reference"/>
    <w:basedOn w:val="a6"/>
    <w:uiPriority w:val="99"/>
    <w:semiHidden/>
    <w:rsid w:val="006C4159"/>
    <w:rPr>
      <w:rFonts w:ascii="Arial" w:hAnsi="Arial" w:cs="Arial"/>
      <w:sz w:val="16"/>
      <w:szCs w:val="16"/>
    </w:rPr>
  </w:style>
  <w:style w:type="paragraph" w:customStyle="1" w:styleId="FootnoteBase">
    <w:name w:val="Footnote Base"/>
    <w:basedOn w:val="a4"/>
    <w:link w:val="FootnoteBase0"/>
    <w:uiPriority w:val="99"/>
    <w:rsid w:val="006C4159"/>
    <w:pPr>
      <w:keepLines/>
      <w:widowControl w:val="0"/>
      <w:adjustRightInd w:val="0"/>
      <w:spacing w:after="0" w:line="200" w:lineRule="atLeast"/>
      <w:ind w:left="1080"/>
      <w:jc w:val="both"/>
      <w:textAlignment w:val="baseline"/>
    </w:pPr>
    <w:rPr>
      <w:rFonts w:cs="Arial"/>
      <w:spacing w:val="-5"/>
      <w:sz w:val="16"/>
      <w:szCs w:val="16"/>
      <w:lang w:val="en-US" w:eastAsia="en-US"/>
    </w:rPr>
  </w:style>
  <w:style w:type="paragraph" w:styleId="aff9">
    <w:name w:val="annotation text"/>
    <w:basedOn w:val="FootnoteBase"/>
    <w:link w:val="affa"/>
    <w:uiPriority w:val="99"/>
    <w:semiHidden/>
    <w:rsid w:val="006C4159"/>
  </w:style>
  <w:style w:type="character" w:customStyle="1" w:styleId="affa">
    <w:name w:val="Текст примечания Знак"/>
    <w:basedOn w:val="a6"/>
    <w:link w:val="aff9"/>
    <w:uiPriority w:val="99"/>
    <w:semiHidden/>
    <w:rsid w:val="006C4159"/>
    <w:rPr>
      <w:rFonts w:eastAsia="Times New Roman" w:cs="Arial"/>
      <w:spacing w:val="-5"/>
      <w:sz w:val="16"/>
      <w:szCs w:val="16"/>
      <w:lang w:val="en-US" w:eastAsia="en-US"/>
    </w:rPr>
  </w:style>
  <w:style w:type="paragraph" w:customStyle="1" w:styleId="CompanyName">
    <w:name w:val="Company Name"/>
    <w:basedOn w:val="a4"/>
    <w:uiPriority w:val="99"/>
    <w:rsid w:val="006C4159"/>
    <w:pPr>
      <w:keepNext/>
      <w:keepLines/>
      <w:widowControl w:val="0"/>
      <w:adjustRightInd w:val="0"/>
      <w:spacing w:after="0" w:line="220" w:lineRule="atLeast"/>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4"/>
    <w:uiPriority w:val="99"/>
    <w:rsid w:val="006C4159"/>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uiPriority w:val="99"/>
    <w:rsid w:val="006C4159"/>
  </w:style>
  <w:style w:type="character" w:styleId="affb">
    <w:name w:val="Emphasis"/>
    <w:basedOn w:val="a6"/>
    <w:uiPriority w:val="99"/>
    <w:qFormat/>
    <w:rsid w:val="00ED2BA1"/>
    <w:rPr>
      <w:rFonts w:ascii="Times New Roman" w:hAnsi="Times New Roman" w:cs="Arial Black"/>
      <w:spacing w:val="-4"/>
      <w:sz w:val="18"/>
      <w:szCs w:val="18"/>
    </w:rPr>
  </w:style>
  <w:style w:type="character" w:styleId="affc">
    <w:name w:val="endnote reference"/>
    <w:basedOn w:val="a6"/>
    <w:uiPriority w:val="99"/>
    <w:semiHidden/>
    <w:rsid w:val="006C4159"/>
    <w:rPr>
      <w:rFonts w:cs="Times New Roman"/>
      <w:vertAlign w:val="superscript"/>
    </w:rPr>
  </w:style>
  <w:style w:type="paragraph" w:styleId="affd">
    <w:name w:val="endnote text"/>
    <w:basedOn w:val="FootnoteBase"/>
    <w:link w:val="affe"/>
    <w:uiPriority w:val="99"/>
    <w:semiHidden/>
    <w:rsid w:val="006C4159"/>
  </w:style>
  <w:style w:type="character" w:customStyle="1" w:styleId="affe">
    <w:name w:val="Текст концевой сноски Знак"/>
    <w:basedOn w:val="a6"/>
    <w:link w:val="affd"/>
    <w:uiPriority w:val="99"/>
    <w:semiHidden/>
    <w:rsid w:val="006C4159"/>
    <w:rPr>
      <w:rFonts w:eastAsia="Times New Roman" w:cs="Arial"/>
      <w:spacing w:val="-5"/>
      <w:sz w:val="16"/>
      <w:szCs w:val="16"/>
      <w:lang w:val="en-US" w:eastAsia="en-US"/>
    </w:rPr>
  </w:style>
  <w:style w:type="paragraph" w:customStyle="1" w:styleId="HeaderBase">
    <w:name w:val="Header Base"/>
    <w:basedOn w:val="a4"/>
    <w:link w:val="HeaderBaseChar"/>
    <w:uiPriority w:val="99"/>
    <w:rsid w:val="006C4159"/>
    <w:pPr>
      <w:keepLines/>
      <w:widowControl w:val="0"/>
      <w:tabs>
        <w:tab w:val="center" w:pos="4320"/>
        <w:tab w:val="right" w:pos="8640"/>
      </w:tabs>
      <w:adjustRightInd w:val="0"/>
      <w:spacing w:after="0" w:line="190" w:lineRule="atLeast"/>
      <w:ind w:left="1080"/>
      <w:jc w:val="both"/>
      <w:textAlignment w:val="baseline"/>
    </w:pPr>
    <w:rPr>
      <w:rFonts w:cs="Arial"/>
      <w:caps/>
      <w:spacing w:val="-5"/>
      <w:sz w:val="15"/>
      <w:szCs w:val="15"/>
      <w:lang w:val="en-US" w:eastAsia="en-US"/>
    </w:rPr>
  </w:style>
  <w:style w:type="paragraph" w:customStyle="1" w:styleId="FooterEven">
    <w:name w:val="Footer Even"/>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First">
    <w:name w:val="Footer First"/>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Odd">
    <w:name w:val="Footer Odd"/>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character" w:styleId="afff">
    <w:name w:val="footnote reference"/>
    <w:basedOn w:val="a6"/>
    <w:uiPriority w:val="99"/>
    <w:semiHidden/>
    <w:rsid w:val="006C4159"/>
    <w:rPr>
      <w:rFonts w:cs="Times New Roman"/>
      <w:vertAlign w:val="superscript"/>
    </w:rPr>
  </w:style>
  <w:style w:type="paragraph" w:styleId="afff0">
    <w:name w:val="footnote text"/>
    <w:basedOn w:val="FootnoteBase"/>
    <w:link w:val="afff1"/>
    <w:uiPriority w:val="99"/>
    <w:semiHidden/>
    <w:rsid w:val="006C4159"/>
    <w:pPr>
      <w:spacing w:line="240" w:lineRule="auto"/>
    </w:pPr>
  </w:style>
  <w:style w:type="character" w:customStyle="1" w:styleId="afff1">
    <w:name w:val="Текст сноски Знак"/>
    <w:basedOn w:val="a6"/>
    <w:link w:val="afff0"/>
    <w:uiPriority w:val="99"/>
    <w:semiHidden/>
    <w:rsid w:val="006C4159"/>
    <w:rPr>
      <w:rFonts w:eastAsia="Times New Roman" w:cs="Arial"/>
      <w:spacing w:val="-5"/>
      <w:sz w:val="16"/>
      <w:szCs w:val="16"/>
      <w:lang w:val="en-US" w:eastAsia="en-US"/>
    </w:rPr>
  </w:style>
  <w:style w:type="paragraph" w:customStyle="1" w:styleId="HeaderEven">
    <w:name w:val="Header Even"/>
    <w:basedOn w:val="a9"/>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HeaderFirst">
    <w:name w:val="Header First"/>
    <w:basedOn w:val="a9"/>
    <w:uiPriority w:val="99"/>
    <w:rsid w:val="006C4159"/>
    <w:pPr>
      <w:keepLines/>
      <w:widowControl w:val="0"/>
      <w:pBdr>
        <w:top w:val="single" w:sz="6" w:space="2" w:color="auto"/>
      </w:pBdr>
      <w:tabs>
        <w:tab w:val="clear" w:pos="4677"/>
        <w:tab w:val="clear" w:pos="9355"/>
        <w:tab w:val="center" w:pos="4320"/>
        <w:tab w:val="right" w:pos="8640"/>
      </w:tabs>
      <w:adjustRightInd w:val="0"/>
      <w:spacing w:line="190" w:lineRule="atLeast"/>
      <w:ind w:left="1080"/>
      <w:jc w:val="right"/>
      <w:textAlignment w:val="baseline"/>
    </w:pPr>
    <w:rPr>
      <w:rFonts w:cs="Arial"/>
      <w:caps/>
      <w:spacing w:val="-5"/>
      <w:sz w:val="15"/>
      <w:szCs w:val="15"/>
      <w:lang w:val="en-US" w:eastAsia="en-US"/>
    </w:rPr>
  </w:style>
  <w:style w:type="paragraph" w:customStyle="1" w:styleId="HeaderOdd">
    <w:name w:val="Header Odd"/>
    <w:basedOn w:val="a9"/>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IndexBase">
    <w:name w:val="Index Base"/>
    <w:basedOn w:val="a4"/>
    <w:uiPriority w:val="99"/>
    <w:rsid w:val="006C4159"/>
    <w:pPr>
      <w:widowControl w:val="0"/>
      <w:adjustRightInd w:val="0"/>
      <w:spacing w:after="0" w:line="240" w:lineRule="atLeast"/>
      <w:ind w:left="360" w:hanging="360"/>
      <w:jc w:val="both"/>
      <w:textAlignment w:val="baseline"/>
    </w:pPr>
    <w:rPr>
      <w:rFonts w:cs="Arial"/>
      <w:spacing w:val="-5"/>
      <w:sz w:val="18"/>
      <w:szCs w:val="18"/>
      <w:lang w:val="en-US" w:eastAsia="en-US"/>
    </w:rPr>
  </w:style>
  <w:style w:type="paragraph" w:styleId="19">
    <w:name w:val="index 1"/>
    <w:basedOn w:val="IndexBase"/>
    <w:autoRedefine/>
    <w:uiPriority w:val="99"/>
    <w:semiHidden/>
    <w:rsid w:val="006C4159"/>
  </w:style>
  <w:style w:type="paragraph" w:styleId="27">
    <w:name w:val="index 2"/>
    <w:basedOn w:val="IndexBase"/>
    <w:autoRedefine/>
    <w:uiPriority w:val="99"/>
    <w:semiHidden/>
    <w:rsid w:val="006C4159"/>
    <w:pPr>
      <w:spacing w:line="240" w:lineRule="auto"/>
      <w:ind w:left="720"/>
    </w:pPr>
  </w:style>
  <w:style w:type="paragraph" w:styleId="33">
    <w:name w:val="index 3"/>
    <w:basedOn w:val="IndexBase"/>
    <w:autoRedefine/>
    <w:uiPriority w:val="99"/>
    <w:semiHidden/>
    <w:rsid w:val="006C4159"/>
    <w:pPr>
      <w:spacing w:line="240" w:lineRule="auto"/>
      <w:ind w:left="1080"/>
    </w:pPr>
  </w:style>
  <w:style w:type="paragraph" w:styleId="43">
    <w:name w:val="index 4"/>
    <w:basedOn w:val="IndexBase"/>
    <w:autoRedefine/>
    <w:uiPriority w:val="99"/>
    <w:semiHidden/>
    <w:rsid w:val="006C4159"/>
    <w:pPr>
      <w:spacing w:line="240" w:lineRule="auto"/>
      <w:ind w:left="1440"/>
    </w:pPr>
  </w:style>
  <w:style w:type="paragraph" w:styleId="53">
    <w:name w:val="index 5"/>
    <w:basedOn w:val="IndexBase"/>
    <w:autoRedefine/>
    <w:uiPriority w:val="99"/>
    <w:semiHidden/>
    <w:rsid w:val="006C4159"/>
    <w:pPr>
      <w:spacing w:line="240" w:lineRule="auto"/>
      <w:ind w:left="1800"/>
    </w:pPr>
  </w:style>
  <w:style w:type="paragraph" w:styleId="afff2">
    <w:name w:val="index heading"/>
    <w:basedOn w:val="HeadingBase"/>
    <w:next w:val="19"/>
    <w:semiHidden/>
    <w:rsid w:val="006C4159"/>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uiPriority w:val="99"/>
    <w:rsid w:val="006C4159"/>
    <w:rPr>
      <w:rFonts w:ascii="Arial Black" w:hAnsi="Arial Black" w:cs="Arial Black"/>
      <w:spacing w:val="-4"/>
      <w:sz w:val="18"/>
      <w:szCs w:val="18"/>
    </w:rPr>
  </w:style>
  <w:style w:type="character" w:styleId="afff3">
    <w:name w:val="line number"/>
    <w:basedOn w:val="a6"/>
    <w:uiPriority w:val="99"/>
    <w:rsid w:val="006C4159"/>
    <w:rPr>
      <w:rFonts w:cs="Times New Roman"/>
      <w:sz w:val="18"/>
      <w:szCs w:val="18"/>
    </w:rPr>
  </w:style>
  <w:style w:type="paragraph" w:styleId="28">
    <w:name w:val="List 2"/>
    <w:basedOn w:val="afa"/>
    <w:link w:val="29"/>
    <w:rsid w:val="006C4159"/>
    <w:pPr>
      <w:widowControl w:val="0"/>
      <w:adjustRightInd w:val="0"/>
      <w:spacing w:before="120" w:after="120" w:line="360" w:lineRule="atLeast"/>
      <w:ind w:left="1800" w:hanging="360"/>
      <w:contextualSpacing w:val="0"/>
      <w:jc w:val="both"/>
      <w:textAlignment w:val="baseline"/>
    </w:pPr>
    <w:rPr>
      <w:rFonts w:cs="Arial"/>
      <w:spacing w:val="-5"/>
      <w:lang w:eastAsia="en-US"/>
    </w:rPr>
  </w:style>
  <w:style w:type="paragraph" w:styleId="34">
    <w:name w:val="List 3"/>
    <w:basedOn w:val="afa"/>
    <w:uiPriority w:val="99"/>
    <w:rsid w:val="006C4159"/>
    <w:pPr>
      <w:widowControl w:val="0"/>
      <w:adjustRightInd w:val="0"/>
      <w:spacing w:before="120" w:after="120" w:line="360" w:lineRule="atLeast"/>
      <w:ind w:left="2160" w:hanging="360"/>
      <w:contextualSpacing w:val="0"/>
      <w:jc w:val="both"/>
      <w:textAlignment w:val="baseline"/>
    </w:pPr>
    <w:rPr>
      <w:rFonts w:cs="Arial"/>
      <w:spacing w:val="-5"/>
      <w:lang w:eastAsia="en-US"/>
    </w:rPr>
  </w:style>
  <w:style w:type="paragraph" w:styleId="44">
    <w:name w:val="List 4"/>
    <w:basedOn w:val="afa"/>
    <w:uiPriority w:val="99"/>
    <w:rsid w:val="006C4159"/>
    <w:pPr>
      <w:widowControl w:val="0"/>
      <w:adjustRightInd w:val="0"/>
      <w:spacing w:before="120" w:after="120" w:line="360" w:lineRule="atLeast"/>
      <w:ind w:left="2520" w:hanging="360"/>
      <w:contextualSpacing w:val="0"/>
      <w:jc w:val="both"/>
      <w:textAlignment w:val="baseline"/>
    </w:pPr>
    <w:rPr>
      <w:rFonts w:cs="Arial"/>
      <w:spacing w:val="-5"/>
      <w:lang w:eastAsia="en-US"/>
    </w:rPr>
  </w:style>
  <w:style w:type="paragraph" w:styleId="54">
    <w:name w:val="List 5"/>
    <w:basedOn w:val="afa"/>
    <w:uiPriority w:val="99"/>
    <w:rsid w:val="006C4159"/>
    <w:pPr>
      <w:widowControl w:val="0"/>
      <w:adjustRightInd w:val="0"/>
      <w:spacing w:before="120" w:after="120" w:line="360" w:lineRule="atLeast"/>
      <w:ind w:left="2880" w:hanging="360"/>
      <w:contextualSpacing w:val="0"/>
      <w:jc w:val="both"/>
      <w:textAlignment w:val="baseline"/>
    </w:pPr>
    <w:rPr>
      <w:rFonts w:cs="Arial"/>
      <w:spacing w:val="-5"/>
      <w:lang w:eastAsia="en-US"/>
    </w:rPr>
  </w:style>
  <w:style w:type="paragraph" w:styleId="21">
    <w:name w:val="List Bullet 2"/>
    <w:basedOn w:val="af9"/>
    <w:link w:val="2a"/>
    <w:autoRedefine/>
    <w:uiPriority w:val="99"/>
    <w:rsid w:val="006C4159"/>
    <w:pPr>
      <w:numPr>
        <w:numId w:val="5"/>
      </w:numPr>
      <w:tabs>
        <w:tab w:val="num" w:pos="1492"/>
      </w:tabs>
    </w:pPr>
    <w:rPr>
      <w:rFonts w:cs="Arial"/>
    </w:rPr>
  </w:style>
  <w:style w:type="paragraph" w:styleId="35">
    <w:name w:val="List Bullet 3"/>
    <w:basedOn w:val="af9"/>
    <w:autoRedefine/>
    <w:uiPriority w:val="99"/>
    <w:rsid w:val="006C4159"/>
    <w:pPr>
      <w:tabs>
        <w:tab w:val="clear" w:pos="786"/>
      </w:tabs>
      <w:ind w:left="0" w:firstLine="0"/>
    </w:pPr>
    <w:rPr>
      <w:rFonts w:cs="Arial"/>
    </w:rPr>
  </w:style>
  <w:style w:type="paragraph" w:styleId="45">
    <w:name w:val="List Bullet 4"/>
    <w:basedOn w:val="af9"/>
    <w:autoRedefine/>
    <w:uiPriority w:val="99"/>
    <w:rsid w:val="006C4159"/>
    <w:pPr>
      <w:tabs>
        <w:tab w:val="clear" w:pos="786"/>
      </w:tabs>
      <w:ind w:left="0" w:firstLine="0"/>
    </w:pPr>
    <w:rPr>
      <w:rFonts w:cs="Arial"/>
    </w:rPr>
  </w:style>
  <w:style w:type="paragraph" w:styleId="55">
    <w:name w:val="List Bullet 5"/>
    <w:basedOn w:val="af9"/>
    <w:autoRedefine/>
    <w:uiPriority w:val="99"/>
    <w:rsid w:val="006C4159"/>
    <w:pPr>
      <w:tabs>
        <w:tab w:val="clear" w:pos="786"/>
      </w:tabs>
      <w:ind w:left="0" w:firstLine="0"/>
    </w:pPr>
    <w:rPr>
      <w:rFonts w:cs="Arial"/>
    </w:rPr>
  </w:style>
  <w:style w:type="paragraph" w:styleId="afff4">
    <w:name w:val="List Continue"/>
    <w:basedOn w:val="afa"/>
    <w:uiPriority w:val="99"/>
    <w:rsid w:val="006C4159"/>
    <w:pPr>
      <w:widowControl w:val="0"/>
      <w:adjustRightInd w:val="0"/>
      <w:spacing w:before="120" w:after="120" w:line="360" w:lineRule="atLeast"/>
      <w:ind w:left="1440" w:firstLine="0"/>
      <w:contextualSpacing w:val="0"/>
      <w:jc w:val="both"/>
      <w:textAlignment w:val="baseline"/>
    </w:pPr>
    <w:rPr>
      <w:rFonts w:cs="Arial"/>
      <w:spacing w:val="-5"/>
      <w:lang w:eastAsia="en-US"/>
    </w:rPr>
  </w:style>
  <w:style w:type="paragraph" w:styleId="2b">
    <w:name w:val="List Continue 2"/>
    <w:basedOn w:val="afff4"/>
    <w:uiPriority w:val="99"/>
    <w:rsid w:val="006C4159"/>
    <w:pPr>
      <w:ind w:left="2160"/>
    </w:pPr>
  </w:style>
  <w:style w:type="paragraph" w:styleId="36">
    <w:name w:val="List Continue 3"/>
    <w:basedOn w:val="afff4"/>
    <w:uiPriority w:val="99"/>
    <w:rsid w:val="006C4159"/>
    <w:pPr>
      <w:ind w:left="2520"/>
    </w:pPr>
  </w:style>
  <w:style w:type="paragraph" w:styleId="46">
    <w:name w:val="List Continue 4"/>
    <w:basedOn w:val="afff4"/>
    <w:uiPriority w:val="99"/>
    <w:rsid w:val="006C4159"/>
    <w:pPr>
      <w:ind w:left="2880"/>
    </w:pPr>
  </w:style>
  <w:style w:type="paragraph" w:styleId="56">
    <w:name w:val="List Continue 5"/>
    <w:basedOn w:val="afff4"/>
    <w:uiPriority w:val="99"/>
    <w:rsid w:val="006C4159"/>
    <w:pPr>
      <w:ind w:left="3240"/>
    </w:pPr>
  </w:style>
  <w:style w:type="paragraph" w:styleId="a2">
    <w:name w:val="List Number"/>
    <w:basedOn w:val="afa"/>
    <w:uiPriority w:val="99"/>
    <w:rsid w:val="006C4159"/>
    <w:pPr>
      <w:widowControl w:val="0"/>
      <w:numPr>
        <w:numId w:val="4"/>
      </w:numPr>
      <w:tabs>
        <w:tab w:val="num" w:pos="360"/>
      </w:tabs>
      <w:adjustRightInd w:val="0"/>
      <w:spacing w:before="120" w:after="120" w:line="360" w:lineRule="atLeast"/>
      <w:ind w:left="0" w:firstLine="0"/>
      <w:contextualSpacing w:val="0"/>
      <w:jc w:val="both"/>
      <w:textAlignment w:val="baseline"/>
    </w:pPr>
    <w:rPr>
      <w:rFonts w:cs="Arial"/>
      <w:spacing w:val="-5"/>
      <w:lang w:eastAsia="en-US"/>
    </w:rPr>
  </w:style>
  <w:style w:type="paragraph" w:styleId="2c">
    <w:name w:val="List Number 2"/>
    <w:basedOn w:val="a2"/>
    <w:uiPriority w:val="99"/>
    <w:rsid w:val="006C4159"/>
    <w:pPr>
      <w:numPr>
        <w:numId w:val="0"/>
      </w:numPr>
    </w:pPr>
  </w:style>
  <w:style w:type="paragraph" w:styleId="37">
    <w:name w:val="List Number 3"/>
    <w:basedOn w:val="a2"/>
    <w:uiPriority w:val="99"/>
    <w:rsid w:val="006C4159"/>
    <w:pPr>
      <w:numPr>
        <w:numId w:val="0"/>
      </w:numPr>
    </w:pPr>
  </w:style>
  <w:style w:type="paragraph" w:styleId="47">
    <w:name w:val="List Number 4"/>
    <w:basedOn w:val="a2"/>
    <w:uiPriority w:val="99"/>
    <w:rsid w:val="006C4159"/>
    <w:pPr>
      <w:numPr>
        <w:numId w:val="0"/>
      </w:numPr>
    </w:pPr>
  </w:style>
  <w:style w:type="paragraph" w:styleId="57">
    <w:name w:val="List Number 5"/>
    <w:basedOn w:val="a2"/>
    <w:uiPriority w:val="99"/>
    <w:rsid w:val="006C4159"/>
    <w:pPr>
      <w:numPr>
        <w:numId w:val="0"/>
      </w:numPr>
    </w:pPr>
  </w:style>
  <w:style w:type="paragraph" w:styleId="afff5">
    <w:name w:val="Message Header"/>
    <w:basedOn w:val="a5"/>
    <w:link w:val="afff6"/>
    <w:uiPriority w:val="99"/>
    <w:rsid w:val="00ED2BA1"/>
    <w:pPr>
      <w:keepLines/>
      <w:widowControl w:val="0"/>
      <w:tabs>
        <w:tab w:val="left" w:pos="3600"/>
        <w:tab w:val="left" w:pos="4680"/>
      </w:tabs>
      <w:adjustRightInd w:val="0"/>
      <w:spacing w:before="120" w:line="280" w:lineRule="exact"/>
      <w:ind w:right="2160" w:hanging="1080"/>
      <w:textAlignment w:val="baseline"/>
    </w:pPr>
    <w:rPr>
      <w:rFonts w:cs="Arial"/>
      <w:lang w:eastAsia="en-US"/>
    </w:rPr>
  </w:style>
  <w:style w:type="character" w:customStyle="1" w:styleId="afff6">
    <w:name w:val="Шапка Знак"/>
    <w:basedOn w:val="a6"/>
    <w:link w:val="afff5"/>
    <w:uiPriority w:val="99"/>
    <w:rsid w:val="00ED2BA1"/>
    <w:rPr>
      <w:rFonts w:ascii="Times New Roman" w:hAnsi="Times New Roman" w:cs="Arial"/>
      <w:sz w:val="22"/>
      <w:szCs w:val="22"/>
      <w:lang w:eastAsia="en-US"/>
    </w:rPr>
  </w:style>
  <w:style w:type="paragraph" w:styleId="afff7">
    <w:name w:val="Normal Indent"/>
    <w:basedOn w:val="a4"/>
    <w:uiPriority w:val="99"/>
    <w:rsid w:val="006C4159"/>
    <w:pPr>
      <w:widowControl w:val="0"/>
      <w:adjustRightInd w:val="0"/>
      <w:spacing w:after="0" w:line="360" w:lineRule="atLeast"/>
      <w:ind w:left="1440"/>
      <w:jc w:val="both"/>
      <w:textAlignment w:val="baseline"/>
    </w:pPr>
    <w:rPr>
      <w:rFonts w:cs="Arial"/>
      <w:spacing w:val="-5"/>
      <w:sz w:val="20"/>
      <w:szCs w:val="20"/>
      <w:lang w:val="en-US" w:eastAsia="en-US"/>
    </w:rPr>
  </w:style>
  <w:style w:type="character" w:styleId="afff8">
    <w:name w:val="page number"/>
    <w:basedOn w:val="a6"/>
    <w:rsid w:val="00ED2BA1"/>
    <w:rPr>
      <w:rFonts w:ascii="Times New Roman" w:hAnsi="Times New Roman" w:cs="Arial Black"/>
      <w:spacing w:val="-10"/>
      <w:sz w:val="18"/>
      <w:szCs w:val="18"/>
    </w:rPr>
  </w:style>
  <w:style w:type="paragraph" w:customStyle="1" w:styleId="PartLabel">
    <w:name w:val="Part Label"/>
    <w:basedOn w:val="a4"/>
    <w:uiPriority w:val="99"/>
    <w:rsid w:val="006C4159"/>
    <w:pPr>
      <w:widowControl w:val="0"/>
      <w:shd w:val="solid" w:color="auto" w:fill="auto"/>
      <w:adjustRightInd w:val="0"/>
      <w:spacing w:after="0" w:line="360" w:lineRule="exact"/>
      <w:jc w:val="center"/>
      <w:textAlignment w:val="baseline"/>
    </w:pPr>
    <w:rPr>
      <w:rFonts w:cs="Arial"/>
      <w:color w:val="FFFFFF"/>
      <w:spacing w:val="-16"/>
      <w:sz w:val="26"/>
      <w:szCs w:val="26"/>
      <w:lang w:val="en-US" w:eastAsia="en-US"/>
    </w:rPr>
  </w:style>
  <w:style w:type="paragraph" w:customStyle="1" w:styleId="PartSubtitle">
    <w:name w:val="Part Subtitle"/>
    <w:basedOn w:val="a4"/>
    <w:next w:val="a5"/>
    <w:uiPriority w:val="99"/>
    <w:rsid w:val="006C4159"/>
    <w:pPr>
      <w:keepNext/>
      <w:widowControl w:val="0"/>
      <w:adjustRightInd w:val="0"/>
      <w:spacing w:before="360" w:after="120" w:line="360" w:lineRule="atLeast"/>
      <w:ind w:left="1080"/>
      <w:jc w:val="both"/>
      <w:textAlignment w:val="baseline"/>
    </w:pPr>
    <w:rPr>
      <w:rFonts w:cs="Arial"/>
      <w:i/>
      <w:iCs/>
      <w:spacing w:val="-5"/>
      <w:kern w:val="28"/>
      <w:sz w:val="26"/>
      <w:szCs w:val="26"/>
      <w:lang w:val="en-US" w:eastAsia="en-US"/>
    </w:rPr>
  </w:style>
  <w:style w:type="paragraph" w:customStyle="1" w:styleId="PartTitle">
    <w:name w:val="Part Title"/>
    <w:basedOn w:val="a4"/>
    <w:uiPriority w:val="99"/>
    <w:rsid w:val="006C4159"/>
    <w:pPr>
      <w:widowControl w:val="0"/>
      <w:shd w:val="solid" w:color="auto" w:fill="auto"/>
      <w:adjustRightInd w:val="0"/>
      <w:spacing w:after="0" w:line="660" w:lineRule="exact"/>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4"/>
    <w:uiPriority w:val="99"/>
    <w:rsid w:val="006C4159"/>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cs="Arial"/>
      <w:sz w:val="14"/>
      <w:szCs w:val="14"/>
      <w:lang w:val="en-US" w:eastAsia="en-US"/>
    </w:rPr>
  </w:style>
  <w:style w:type="paragraph" w:customStyle="1" w:styleId="SectionHeading">
    <w:name w:val="Section Heading"/>
    <w:basedOn w:val="13"/>
    <w:uiPriority w:val="99"/>
    <w:rsid w:val="006C4159"/>
    <w:pPr>
      <w:keepNext w:val="0"/>
      <w:keepLines w:val="0"/>
      <w:pageBreakBefore w:val="0"/>
      <w:numPr>
        <w:numId w:val="0"/>
      </w:numPr>
      <w:tabs>
        <w:tab w:val="num" w:pos="857"/>
      </w:tabs>
      <w:spacing w:after="120" w:line="240" w:lineRule="atLeast"/>
      <w:ind w:left="857" w:hanging="432"/>
      <w:jc w:val="both"/>
    </w:pPr>
    <w:rPr>
      <w:rFonts w:eastAsia="Times New Roman" w:cs="Arial Black"/>
      <w:sz w:val="24"/>
    </w:rPr>
  </w:style>
  <w:style w:type="paragraph" w:customStyle="1" w:styleId="SectionLabel">
    <w:name w:val="Section Label"/>
    <w:basedOn w:val="HeadingBase"/>
    <w:next w:val="a5"/>
    <w:uiPriority w:val="99"/>
    <w:rsid w:val="006C4159"/>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basedOn w:val="a6"/>
    <w:uiPriority w:val="99"/>
    <w:rsid w:val="006C4159"/>
    <w:rPr>
      <w:rFonts w:cs="Times New Roman"/>
      <w:i/>
      <w:iCs/>
      <w:spacing w:val="-6"/>
      <w:sz w:val="24"/>
      <w:szCs w:val="24"/>
    </w:rPr>
  </w:style>
  <w:style w:type="paragraph" w:customStyle="1" w:styleId="SubtitleCover">
    <w:name w:val="Subtitle Cover"/>
    <w:basedOn w:val="TitleCover"/>
    <w:next w:val="a5"/>
    <w:uiPriority w:val="99"/>
    <w:rsid w:val="006C4159"/>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uiPriority w:val="99"/>
    <w:rsid w:val="006C4159"/>
    <w:rPr>
      <w:rFonts w:cs="Times New Roman"/>
      <w:b/>
      <w:bCs/>
      <w:vertAlign w:val="superscript"/>
    </w:rPr>
  </w:style>
  <w:style w:type="paragraph" w:customStyle="1" w:styleId="TableHeader">
    <w:name w:val="Table Header"/>
    <w:basedOn w:val="a4"/>
    <w:uiPriority w:val="99"/>
    <w:rsid w:val="006C4159"/>
    <w:pPr>
      <w:widowControl w:val="0"/>
      <w:adjustRightInd w:val="0"/>
      <w:spacing w:before="60" w:after="0" w:line="360" w:lineRule="atLeast"/>
      <w:jc w:val="center"/>
      <w:textAlignment w:val="baseline"/>
    </w:pPr>
    <w:rPr>
      <w:rFonts w:ascii="Arial Black" w:hAnsi="Arial Black" w:cs="Arial Black"/>
      <w:spacing w:val="-5"/>
      <w:sz w:val="16"/>
      <w:szCs w:val="16"/>
      <w:lang w:val="en-US" w:eastAsia="en-US"/>
    </w:rPr>
  </w:style>
  <w:style w:type="paragraph" w:styleId="afff9">
    <w:name w:val="table of authorities"/>
    <w:basedOn w:val="a4"/>
    <w:uiPriority w:val="99"/>
    <w:semiHidden/>
    <w:rsid w:val="006C4159"/>
    <w:pPr>
      <w:widowControl w:val="0"/>
      <w:tabs>
        <w:tab w:val="right" w:leader="dot" w:pos="7560"/>
      </w:tabs>
      <w:adjustRightInd w:val="0"/>
      <w:spacing w:after="0" w:line="360" w:lineRule="atLeast"/>
      <w:ind w:left="1440" w:hanging="360"/>
      <w:jc w:val="both"/>
      <w:textAlignment w:val="baseline"/>
    </w:pPr>
    <w:rPr>
      <w:rFonts w:cs="Arial"/>
      <w:spacing w:val="-5"/>
      <w:sz w:val="20"/>
      <w:szCs w:val="20"/>
      <w:lang w:val="en-US" w:eastAsia="en-US"/>
    </w:rPr>
  </w:style>
  <w:style w:type="paragraph" w:customStyle="1" w:styleId="TOCBase">
    <w:name w:val="TOC Base"/>
    <w:basedOn w:val="a4"/>
    <w:uiPriority w:val="99"/>
    <w:rsid w:val="006C4159"/>
    <w:pPr>
      <w:widowControl w:val="0"/>
      <w:tabs>
        <w:tab w:val="right" w:leader="dot" w:pos="6480"/>
      </w:tabs>
      <w:adjustRightInd w:val="0"/>
      <w:spacing w:after="240" w:line="240" w:lineRule="atLeast"/>
      <w:jc w:val="both"/>
      <w:textAlignment w:val="baseline"/>
    </w:pPr>
    <w:rPr>
      <w:rFonts w:cs="Arial"/>
      <w:spacing w:val="-5"/>
      <w:sz w:val="20"/>
      <w:szCs w:val="20"/>
      <w:lang w:val="en-US" w:eastAsia="en-US"/>
    </w:rPr>
  </w:style>
  <w:style w:type="paragraph" w:customStyle="1" w:styleId="TableText">
    <w:name w:val="Table Text"/>
    <w:basedOn w:val="a4"/>
    <w:link w:val="TableTextChar"/>
    <w:uiPriority w:val="99"/>
    <w:rsid w:val="006C4159"/>
    <w:pPr>
      <w:widowControl w:val="0"/>
      <w:adjustRightInd w:val="0"/>
      <w:spacing w:before="60" w:after="0" w:line="360" w:lineRule="atLeast"/>
      <w:jc w:val="both"/>
      <w:textAlignment w:val="baseline"/>
    </w:pPr>
    <w:rPr>
      <w:rFonts w:cs="Arial"/>
      <w:spacing w:val="-5"/>
      <w:sz w:val="18"/>
      <w:szCs w:val="18"/>
      <w:lang w:val="en-US" w:eastAsia="en-US"/>
    </w:rPr>
  </w:style>
  <w:style w:type="paragraph" w:styleId="afffa">
    <w:name w:val="toa heading"/>
    <w:basedOn w:val="a4"/>
    <w:next w:val="afff9"/>
    <w:uiPriority w:val="99"/>
    <w:semiHidden/>
    <w:rsid w:val="006C4159"/>
    <w:pPr>
      <w:keepNext/>
      <w:widowControl w:val="0"/>
      <w:adjustRightInd w:val="0"/>
      <w:spacing w:after="0" w:line="480" w:lineRule="atLeast"/>
      <w:ind w:left="1080"/>
      <w:jc w:val="both"/>
      <w:textAlignment w:val="baseline"/>
    </w:pPr>
    <w:rPr>
      <w:rFonts w:ascii="Arial Black" w:hAnsi="Arial Black" w:cs="Arial Black"/>
      <w:b/>
      <w:bCs/>
      <w:spacing w:val="-10"/>
      <w:kern w:val="28"/>
      <w:sz w:val="20"/>
      <w:szCs w:val="20"/>
      <w:lang w:val="en-US" w:eastAsia="en-US"/>
    </w:rPr>
  </w:style>
  <w:style w:type="paragraph" w:customStyle="1" w:styleId="StyleBodyTextLeft021cm">
    <w:name w:val="Style Body Text + Left:  021 cm"/>
    <w:basedOn w:val="a5"/>
    <w:uiPriority w:val="99"/>
    <w:rsid w:val="006C4159"/>
    <w:pPr>
      <w:widowControl w:val="0"/>
      <w:adjustRightInd w:val="0"/>
      <w:spacing w:before="120" w:line="360" w:lineRule="atLeast"/>
      <w:ind w:firstLine="567"/>
      <w:jc w:val="both"/>
      <w:textAlignment w:val="baseline"/>
    </w:pPr>
    <w:rPr>
      <w:rFonts w:cs="Arial"/>
      <w:spacing w:val="-5"/>
      <w:lang w:eastAsia="en-US"/>
    </w:rPr>
  </w:style>
  <w:style w:type="paragraph" w:customStyle="1" w:styleId="StyleBodyTextLeft075cmFirstline0cm">
    <w:name w:val="Style Body Text + Left:  075 cm First line:  0 cm"/>
    <w:basedOn w:val="a5"/>
    <w:uiPriority w:val="99"/>
    <w:rsid w:val="006C4159"/>
    <w:pPr>
      <w:widowControl w:val="0"/>
      <w:adjustRightInd w:val="0"/>
      <w:spacing w:before="120" w:line="360" w:lineRule="atLeast"/>
      <w:ind w:left="425" w:firstLine="567"/>
      <w:jc w:val="both"/>
      <w:textAlignment w:val="baseline"/>
    </w:pPr>
    <w:rPr>
      <w:rFonts w:cs="Arial"/>
      <w:spacing w:val="-5"/>
      <w:lang w:eastAsia="en-US"/>
    </w:rPr>
  </w:style>
  <w:style w:type="character" w:customStyle="1" w:styleId="1a">
    <w:name w:val="Основной текст Знак1"/>
    <w:aliases w:val="TabelTekst Знак1,text Знак1,Body Text2 Знак1,Char Знак1,Body Text2 Char Char Char Char Char Char Char Char Char Знак1,Основной текст Знак Знак1,Main text Знак1,Body Text Char2 Char Знак1,Body Text Char1 Char Char Знак1"/>
    <w:basedOn w:val="a6"/>
    <w:uiPriority w:val="99"/>
    <w:locked/>
    <w:rsid w:val="006C4159"/>
    <w:rPr>
      <w:rFonts w:ascii="Arial" w:hAnsi="Arial" w:cs="Arial"/>
      <w:spacing w:val="-5"/>
      <w:sz w:val="22"/>
      <w:szCs w:val="22"/>
      <w:lang w:val="ru-RU" w:eastAsia="en-US"/>
    </w:rPr>
  </w:style>
  <w:style w:type="paragraph" w:customStyle="1" w:styleId="StyleHeading3Justified">
    <w:name w:val="Style Heading 3 + Justified"/>
    <w:basedOn w:val="30"/>
    <w:uiPriority w:val="99"/>
    <w:rsid w:val="006C4159"/>
    <w:pPr>
      <w:numPr>
        <w:ilvl w:val="0"/>
        <w:numId w:val="0"/>
      </w:numPr>
      <w:tabs>
        <w:tab w:val="num" w:pos="1145"/>
      </w:tabs>
      <w:spacing w:before="120"/>
      <w:ind w:left="1145" w:hanging="720"/>
    </w:pPr>
    <w:rPr>
      <w:rFonts w:eastAsia="Times New Roman" w:cs="Arial"/>
      <w:bCs/>
      <w:szCs w:val="24"/>
    </w:rPr>
  </w:style>
  <w:style w:type="paragraph" w:styleId="2d">
    <w:name w:val="Body Text Indent 2"/>
    <w:basedOn w:val="a4"/>
    <w:link w:val="2e"/>
    <w:rsid w:val="00ED2BA1"/>
    <w:pPr>
      <w:widowControl w:val="0"/>
      <w:adjustRightInd w:val="0"/>
      <w:spacing w:after="120" w:line="480" w:lineRule="auto"/>
      <w:ind w:left="283"/>
      <w:jc w:val="both"/>
      <w:textAlignment w:val="baseline"/>
    </w:pPr>
    <w:rPr>
      <w:rFonts w:cs="Arial"/>
      <w:spacing w:val="-5"/>
      <w:sz w:val="20"/>
      <w:szCs w:val="20"/>
      <w:lang w:val="en-US" w:eastAsia="en-US"/>
    </w:rPr>
  </w:style>
  <w:style w:type="character" w:customStyle="1" w:styleId="2e">
    <w:name w:val="Основной текст с отступом 2 Знак"/>
    <w:basedOn w:val="a6"/>
    <w:link w:val="2d"/>
    <w:rsid w:val="00ED2BA1"/>
    <w:rPr>
      <w:rFonts w:ascii="Times New Roman" w:hAnsi="Times New Roman" w:cs="Arial"/>
      <w:spacing w:val="-5"/>
      <w:lang w:val="en-US" w:eastAsia="en-US"/>
    </w:rPr>
  </w:style>
  <w:style w:type="paragraph" w:styleId="38">
    <w:name w:val="Body Text Indent 3"/>
    <w:basedOn w:val="a4"/>
    <w:link w:val="39"/>
    <w:uiPriority w:val="99"/>
    <w:rsid w:val="006C4159"/>
    <w:pPr>
      <w:widowControl w:val="0"/>
      <w:adjustRightInd w:val="0"/>
      <w:spacing w:after="0" w:line="360" w:lineRule="auto"/>
      <w:ind w:firstLine="709"/>
      <w:jc w:val="both"/>
      <w:textAlignment w:val="baseline"/>
    </w:pPr>
    <w:rPr>
      <w:rFonts w:cs="Arial"/>
      <w:color w:val="444444"/>
      <w:szCs w:val="24"/>
    </w:rPr>
  </w:style>
  <w:style w:type="character" w:customStyle="1" w:styleId="39">
    <w:name w:val="Основной текст с отступом 3 Знак"/>
    <w:basedOn w:val="a6"/>
    <w:link w:val="38"/>
    <w:uiPriority w:val="99"/>
    <w:rsid w:val="006C4159"/>
    <w:rPr>
      <w:rFonts w:eastAsia="Times New Roman" w:cs="Arial"/>
      <w:color w:val="444444"/>
      <w:sz w:val="24"/>
      <w:szCs w:val="24"/>
    </w:rPr>
  </w:style>
  <w:style w:type="paragraph" w:customStyle="1" w:styleId="StyleHeading1TopSinglesolidlineWhite6ptLinewidth">
    <w:name w:val="Style Heading 1 + Top: (Single solid line White  6 pt Line width..."/>
    <w:basedOn w:val="13"/>
    <w:uiPriority w:val="99"/>
    <w:rsid w:val="006C4159"/>
    <w:pPr>
      <w:keepNext w:val="0"/>
      <w:keepLines w:val="0"/>
      <w:pageBreakBefore w:val="0"/>
      <w:numPr>
        <w:numId w:val="0"/>
      </w:numPr>
      <w:pBdr>
        <w:top w:val="single" w:sz="48" w:space="9" w:color="FFFFFF"/>
        <w:bottom w:val="single" w:sz="6" w:space="2" w:color="FFFFFF"/>
      </w:pBdr>
      <w:tabs>
        <w:tab w:val="num" w:pos="857"/>
      </w:tabs>
      <w:spacing w:after="120" w:line="240" w:lineRule="atLeast"/>
      <w:ind w:left="857" w:hanging="432"/>
      <w:jc w:val="both"/>
    </w:pPr>
    <w:rPr>
      <w:rFonts w:eastAsia="Times New Roman" w:cs="Arial Black"/>
      <w:sz w:val="24"/>
    </w:rPr>
  </w:style>
  <w:style w:type="paragraph" w:customStyle="1" w:styleId="1b">
    <w:name w:val="аголовок 1"/>
    <w:basedOn w:val="a4"/>
    <w:next w:val="a4"/>
    <w:uiPriority w:val="99"/>
    <w:rsid w:val="00ED2BA1"/>
    <w:pPr>
      <w:keepNext/>
      <w:widowControl w:val="0"/>
      <w:overflowPunct w:val="0"/>
      <w:autoSpaceDE w:val="0"/>
      <w:autoSpaceDN w:val="0"/>
      <w:adjustRightInd w:val="0"/>
      <w:spacing w:after="0" w:line="360" w:lineRule="atLeast"/>
      <w:jc w:val="center"/>
      <w:textAlignment w:val="baseline"/>
    </w:pPr>
    <w:rPr>
      <w:rFonts w:cs="Arial"/>
      <w:b/>
      <w:bCs/>
      <w:szCs w:val="24"/>
    </w:rPr>
  </w:style>
  <w:style w:type="paragraph" w:customStyle="1" w:styleId="CowiDate">
    <w:name w:val="CowiDate"/>
    <w:basedOn w:val="FrontPageFrame"/>
    <w:next w:val="FrontPageFrame"/>
    <w:uiPriority w:val="99"/>
    <w:rsid w:val="006C4159"/>
    <w:pPr>
      <w:framePr w:wrap="auto"/>
    </w:pPr>
  </w:style>
  <w:style w:type="paragraph" w:customStyle="1" w:styleId="FrontPageFrame">
    <w:name w:val="FrontPageFrame"/>
    <w:basedOn w:val="a4"/>
    <w:uiPriority w:val="99"/>
    <w:rsid w:val="006C4159"/>
    <w:pPr>
      <w:framePr w:wrap="auto" w:hAnchor="margin" w:x="-2267" w:yAlign="bottom"/>
      <w:tabs>
        <w:tab w:val="left" w:pos="1134"/>
      </w:tabs>
      <w:spacing w:after="0" w:line="240" w:lineRule="atLeast"/>
    </w:pPr>
    <w:rPr>
      <w:rFonts w:ascii="DaneHelveticaNeue" w:hAnsi="DaneHelveticaNeue" w:cs="DaneHelveticaNeue"/>
      <w:sz w:val="14"/>
      <w:szCs w:val="14"/>
      <w:lang w:val="en-GB"/>
    </w:rPr>
  </w:style>
  <w:style w:type="paragraph" w:customStyle="1" w:styleId="CowiAuthor">
    <w:name w:val="CowiAuthor"/>
    <w:basedOn w:val="FrontPageFrame"/>
    <w:next w:val="FrontPageFrame"/>
    <w:uiPriority w:val="99"/>
    <w:rsid w:val="006C4159"/>
    <w:pPr>
      <w:framePr w:wrap="auto"/>
    </w:pPr>
  </w:style>
  <w:style w:type="paragraph" w:customStyle="1" w:styleId="ConsNormal">
    <w:name w:val="ConsNormal"/>
    <w:uiPriority w:val="99"/>
    <w:rsid w:val="006C4159"/>
    <w:pPr>
      <w:widowControl w:val="0"/>
      <w:ind w:firstLine="720"/>
    </w:pPr>
    <w:rPr>
      <w:rFonts w:cs="Arial"/>
    </w:rPr>
  </w:style>
  <w:style w:type="table" w:styleId="58">
    <w:name w:val="Table Grid 5"/>
    <w:basedOn w:val="a7"/>
    <w:uiPriority w:val="99"/>
    <w:rsid w:val="006C4159"/>
    <w:pPr>
      <w:ind w:left="1080"/>
    </w:pPr>
    <w:rPr>
      <w:rFonts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b">
    <w:name w:val="Document Map"/>
    <w:basedOn w:val="a4"/>
    <w:link w:val="afffc"/>
    <w:uiPriority w:val="99"/>
    <w:semiHidden/>
    <w:rsid w:val="006C4159"/>
    <w:pPr>
      <w:widowControl w:val="0"/>
      <w:shd w:val="clear" w:color="auto" w:fill="000080"/>
      <w:adjustRightInd w:val="0"/>
      <w:spacing w:after="0" w:line="360" w:lineRule="atLeast"/>
      <w:ind w:left="1080"/>
      <w:jc w:val="both"/>
      <w:textAlignment w:val="baseline"/>
    </w:pPr>
    <w:rPr>
      <w:rFonts w:ascii="Tahoma" w:hAnsi="Tahoma" w:cs="Tahoma"/>
      <w:spacing w:val="-5"/>
      <w:sz w:val="20"/>
      <w:szCs w:val="20"/>
      <w:lang w:val="en-US" w:eastAsia="en-US"/>
    </w:rPr>
  </w:style>
  <w:style w:type="character" w:customStyle="1" w:styleId="afffc">
    <w:name w:val="Схема документа Знак"/>
    <w:basedOn w:val="a6"/>
    <w:link w:val="afffb"/>
    <w:uiPriority w:val="99"/>
    <w:semiHidden/>
    <w:rsid w:val="006C4159"/>
    <w:rPr>
      <w:rFonts w:ascii="Tahoma" w:eastAsia="Times New Roman" w:hAnsi="Tahoma" w:cs="Tahoma"/>
      <w:spacing w:val="-5"/>
      <w:sz w:val="20"/>
      <w:szCs w:val="20"/>
      <w:shd w:val="clear" w:color="auto" w:fill="000080"/>
      <w:lang w:val="en-US" w:eastAsia="en-US"/>
    </w:rPr>
  </w:style>
  <w:style w:type="paragraph" w:customStyle="1" w:styleId="1">
    <w:name w:val="заголовок 1"/>
    <w:basedOn w:val="a4"/>
    <w:next w:val="a4"/>
    <w:uiPriority w:val="99"/>
    <w:rsid w:val="00E472D2"/>
    <w:pPr>
      <w:numPr>
        <w:numId w:val="6"/>
      </w:numPr>
      <w:suppressAutoHyphens/>
      <w:autoSpaceDE w:val="0"/>
      <w:autoSpaceDN w:val="0"/>
      <w:spacing w:before="960" w:after="120" w:line="240" w:lineRule="auto"/>
      <w:jc w:val="center"/>
      <w:outlineLvl w:val="0"/>
    </w:pPr>
    <w:rPr>
      <w:rFonts w:cs="Arial"/>
      <w:b/>
      <w:bCs/>
      <w:u w:val="single"/>
    </w:rPr>
  </w:style>
  <w:style w:type="paragraph" w:customStyle="1" w:styleId="2">
    <w:name w:val="заголовок 2"/>
    <w:basedOn w:val="a4"/>
    <w:next w:val="a4"/>
    <w:uiPriority w:val="99"/>
    <w:rsid w:val="00B16983"/>
    <w:pPr>
      <w:numPr>
        <w:ilvl w:val="1"/>
        <w:numId w:val="6"/>
      </w:numPr>
      <w:autoSpaceDE w:val="0"/>
      <w:autoSpaceDN w:val="0"/>
      <w:spacing w:before="360" w:after="240" w:line="240" w:lineRule="auto"/>
      <w:outlineLvl w:val="1"/>
    </w:pPr>
    <w:rPr>
      <w:rFonts w:cs="Arial"/>
      <w:b/>
      <w:szCs w:val="20"/>
    </w:rPr>
  </w:style>
  <w:style w:type="paragraph" w:customStyle="1" w:styleId="3">
    <w:name w:val="заголовок 3"/>
    <w:basedOn w:val="a4"/>
    <w:next w:val="a4"/>
    <w:uiPriority w:val="99"/>
    <w:rsid w:val="0091581A"/>
    <w:pPr>
      <w:numPr>
        <w:ilvl w:val="2"/>
        <w:numId w:val="6"/>
      </w:numPr>
      <w:autoSpaceDE w:val="0"/>
      <w:autoSpaceDN w:val="0"/>
      <w:spacing w:before="240" w:after="120" w:line="240" w:lineRule="auto"/>
      <w:outlineLvl w:val="2"/>
    </w:pPr>
    <w:rPr>
      <w:rFonts w:cs="Arial"/>
      <w:b/>
      <w:szCs w:val="20"/>
    </w:rPr>
  </w:style>
  <w:style w:type="paragraph" w:customStyle="1" w:styleId="4">
    <w:name w:val="заголовок 4"/>
    <w:basedOn w:val="3"/>
    <w:next w:val="a4"/>
    <w:uiPriority w:val="99"/>
    <w:rsid w:val="006C4159"/>
    <w:pPr>
      <w:keepNext/>
      <w:numPr>
        <w:ilvl w:val="3"/>
      </w:numPr>
      <w:tabs>
        <w:tab w:val="num" w:pos="643"/>
      </w:tabs>
      <w:spacing w:before="0"/>
      <w:ind w:left="360" w:hanging="360"/>
      <w:outlineLvl w:val="3"/>
    </w:pPr>
  </w:style>
  <w:style w:type="paragraph" w:customStyle="1" w:styleId="5">
    <w:name w:val="заголовок 5"/>
    <w:basedOn w:val="a4"/>
    <w:next w:val="a4"/>
    <w:uiPriority w:val="99"/>
    <w:rsid w:val="00ED2BA1"/>
    <w:pPr>
      <w:numPr>
        <w:ilvl w:val="4"/>
        <w:numId w:val="6"/>
      </w:numPr>
      <w:autoSpaceDE w:val="0"/>
      <w:autoSpaceDN w:val="0"/>
      <w:spacing w:before="120" w:after="0" w:line="240" w:lineRule="auto"/>
      <w:outlineLvl w:val="4"/>
    </w:pPr>
    <w:rPr>
      <w:rFonts w:cs="Arial"/>
      <w:sz w:val="20"/>
      <w:szCs w:val="20"/>
    </w:rPr>
  </w:style>
  <w:style w:type="paragraph" w:customStyle="1" w:styleId="6">
    <w:name w:val="заголовок 6"/>
    <w:basedOn w:val="a4"/>
    <w:next w:val="a4"/>
    <w:uiPriority w:val="99"/>
    <w:rsid w:val="00ED2BA1"/>
    <w:pPr>
      <w:numPr>
        <w:ilvl w:val="5"/>
        <w:numId w:val="6"/>
      </w:numPr>
      <w:autoSpaceDE w:val="0"/>
      <w:autoSpaceDN w:val="0"/>
      <w:spacing w:before="240" w:after="60" w:line="240" w:lineRule="auto"/>
      <w:outlineLvl w:val="5"/>
    </w:pPr>
    <w:rPr>
      <w:rFonts w:cs="Arial"/>
      <w:i/>
      <w:iCs/>
    </w:rPr>
  </w:style>
  <w:style w:type="paragraph" w:customStyle="1" w:styleId="7">
    <w:name w:val="заголовок 7"/>
    <w:basedOn w:val="a4"/>
    <w:next w:val="a4"/>
    <w:uiPriority w:val="99"/>
    <w:rsid w:val="00ED2BA1"/>
    <w:pPr>
      <w:numPr>
        <w:ilvl w:val="6"/>
        <w:numId w:val="6"/>
      </w:numPr>
      <w:autoSpaceDE w:val="0"/>
      <w:autoSpaceDN w:val="0"/>
      <w:spacing w:before="240" w:after="60" w:line="240" w:lineRule="auto"/>
      <w:outlineLvl w:val="6"/>
    </w:pPr>
    <w:rPr>
      <w:rFonts w:cs="Arial"/>
      <w:sz w:val="20"/>
      <w:szCs w:val="20"/>
    </w:rPr>
  </w:style>
  <w:style w:type="paragraph" w:customStyle="1" w:styleId="8">
    <w:name w:val="заголовок 8"/>
    <w:basedOn w:val="a4"/>
    <w:next w:val="a4"/>
    <w:uiPriority w:val="99"/>
    <w:rsid w:val="00ED2BA1"/>
    <w:pPr>
      <w:numPr>
        <w:ilvl w:val="7"/>
        <w:numId w:val="6"/>
      </w:numPr>
      <w:autoSpaceDE w:val="0"/>
      <w:autoSpaceDN w:val="0"/>
      <w:spacing w:before="240" w:after="60" w:line="240" w:lineRule="auto"/>
      <w:outlineLvl w:val="7"/>
    </w:pPr>
    <w:rPr>
      <w:rFonts w:cs="Arial"/>
      <w:i/>
      <w:iCs/>
      <w:sz w:val="20"/>
      <w:szCs w:val="20"/>
    </w:rPr>
  </w:style>
  <w:style w:type="paragraph" w:customStyle="1" w:styleId="9">
    <w:name w:val="заголовок 9"/>
    <w:basedOn w:val="a4"/>
    <w:next w:val="a4"/>
    <w:uiPriority w:val="99"/>
    <w:rsid w:val="00ED2BA1"/>
    <w:pPr>
      <w:numPr>
        <w:ilvl w:val="8"/>
        <w:numId w:val="6"/>
      </w:numPr>
      <w:autoSpaceDE w:val="0"/>
      <w:autoSpaceDN w:val="0"/>
      <w:spacing w:before="240" w:after="60" w:line="240" w:lineRule="auto"/>
      <w:outlineLvl w:val="8"/>
    </w:pPr>
    <w:rPr>
      <w:rFonts w:cs="Arial"/>
      <w:sz w:val="16"/>
      <w:szCs w:val="16"/>
      <w:vertAlign w:val="superscript"/>
    </w:rPr>
  </w:style>
  <w:style w:type="paragraph" w:customStyle="1" w:styleId="afffd">
    <w:name w:val="Ариал"/>
    <w:basedOn w:val="a4"/>
    <w:uiPriority w:val="99"/>
    <w:rsid w:val="006C4159"/>
    <w:pPr>
      <w:spacing w:before="120" w:after="120" w:line="360" w:lineRule="auto"/>
      <w:ind w:firstLine="851"/>
      <w:jc w:val="both"/>
    </w:pPr>
    <w:rPr>
      <w:rFonts w:cs="Arial"/>
      <w:szCs w:val="24"/>
    </w:rPr>
  </w:style>
  <w:style w:type="character" w:styleId="afffe">
    <w:name w:val="FollowedHyperlink"/>
    <w:basedOn w:val="a6"/>
    <w:uiPriority w:val="99"/>
    <w:rsid w:val="006C4159"/>
    <w:rPr>
      <w:rFonts w:cs="Times New Roman"/>
      <w:color w:val="800080"/>
      <w:u w:val="single"/>
    </w:rPr>
  </w:style>
  <w:style w:type="paragraph" w:customStyle="1" w:styleId="font5">
    <w:name w:val="font5"/>
    <w:basedOn w:val="a4"/>
    <w:uiPriority w:val="99"/>
    <w:rsid w:val="006C4159"/>
    <w:pPr>
      <w:spacing w:before="100" w:beforeAutospacing="1" w:after="100" w:afterAutospacing="1" w:line="240" w:lineRule="auto"/>
    </w:pPr>
    <w:rPr>
      <w:rFonts w:ascii="Tahoma" w:hAnsi="Tahoma" w:cs="Tahoma"/>
      <w:color w:val="000000"/>
      <w:sz w:val="16"/>
      <w:szCs w:val="16"/>
    </w:rPr>
  </w:style>
  <w:style w:type="paragraph" w:customStyle="1" w:styleId="font6">
    <w:name w:val="font6"/>
    <w:basedOn w:val="a4"/>
    <w:uiPriority w:val="99"/>
    <w:rsid w:val="006C4159"/>
    <w:pPr>
      <w:spacing w:before="100" w:beforeAutospacing="1" w:after="100" w:afterAutospacing="1" w:line="240" w:lineRule="auto"/>
    </w:pPr>
    <w:rPr>
      <w:rFonts w:ascii="Tahoma" w:hAnsi="Tahoma" w:cs="Tahoma"/>
      <w:b/>
      <w:bCs/>
      <w:color w:val="000000"/>
      <w:sz w:val="16"/>
      <w:szCs w:val="16"/>
    </w:rPr>
  </w:style>
  <w:style w:type="paragraph" w:customStyle="1" w:styleId="xl67">
    <w:name w:val="xl67"/>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68">
    <w:name w:val="xl68"/>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69">
    <w:name w:val="xl69"/>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0">
    <w:name w:val="xl7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1">
    <w:name w:val="xl71"/>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2">
    <w:name w:val="xl72"/>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3">
    <w:name w:val="xl73"/>
    <w:basedOn w:val="a4"/>
    <w:uiPriority w:val="99"/>
    <w:rsid w:val="006C4159"/>
    <w:pPr>
      <w:pBdr>
        <w:left w:val="single" w:sz="4" w:space="0" w:color="auto"/>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4">
    <w:name w:val="xl74"/>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5">
    <w:name w:val="xl75"/>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6">
    <w:name w:val="xl76"/>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7">
    <w:name w:val="xl77"/>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8">
    <w:name w:val="xl78"/>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9">
    <w:name w:val="xl79"/>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0">
    <w:name w:val="xl80"/>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1">
    <w:name w:val="xl81"/>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cs="Arial"/>
      <w:color w:val="000000"/>
      <w:sz w:val="16"/>
      <w:szCs w:val="16"/>
    </w:rPr>
  </w:style>
  <w:style w:type="paragraph" w:customStyle="1" w:styleId="xl82">
    <w:name w:val="xl82"/>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Cs w:val="24"/>
    </w:rPr>
  </w:style>
  <w:style w:type="paragraph" w:customStyle="1" w:styleId="xl83">
    <w:name w:val="xl83"/>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84">
    <w:name w:val="xl84"/>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5">
    <w:name w:val="xl85"/>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6">
    <w:name w:val="xl86"/>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7">
    <w:name w:val="xl87"/>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8">
    <w:name w:val="xl88"/>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9">
    <w:name w:val="xl89"/>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90">
    <w:name w:val="xl9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1">
    <w:name w:val="xl91"/>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2">
    <w:name w:val="xl92"/>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rPr>
  </w:style>
  <w:style w:type="paragraph" w:customStyle="1" w:styleId="xl93">
    <w:name w:val="xl93"/>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 w:val="16"/>
      <w:szCs w:val="16"/>
    </w:rPr>
  </w:style>
  <w:style w:type="paragraph" w:customStyle="1" w:styleId="xl94">
    <w:name w:val="xl94"/>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5">
    <w:name w:val="xl95"/>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6">
    <w:name w:val="xl96"/>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7">
    <w:name w:val="xl97"/>
    <w:basedOn w:val="a4"/>
    <w:uiPriority w:val="99"/>
    <w:rsid w:val="006C4159"/>
    <w:pPr>
      <w:pBdr>
        <w:top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98">
    <w:name w:val="xl98"/>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Cs w:val="24"/>
    </w:rPr>
  </w:style>
  <w:style w:type="paragraph" w:customStyle="1" w:styleId="xl99">
    <w:name w:val="xl99"/>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100">
    <w:name w:val="xl10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character" w:customStyle="1" w:styleId="HeadingBase0">
    <w:name w:val="Heading Base Знак"/>
    <w:basedOn w:val="a6"/>
    <w:link w:val="HeadingBase"/>
    <w:uiPriority w:val="99"/>
    <w:locked/>
    <w:rsid w:val="006C4159"/>
    <w:rPr>
      <w:rFonts w:eastAsia="Times New Roman" w:cs="Arial"/>
      <w:b/>
      <w:bCs/>
      <w:spacing w:val="-4"/>
      <w:kern w:val="28"/>
      <w:sz w:val="28"/>
      <w:szCs w:val="28"/>
      <w:lang w:eastAsia="en-US"/>
    </w:rPr>
  </w:style>
  <w:style w:type="character" w:customStyle="1" w:styleId="PictureChar">
    <w:name w:val="Picture Char"/>
    <w:basedOn w:val="a6"/>
    <w:link w:val="Picture"/>
    <w:uiPriority w:val="99"/>
    <w:locked/>
    <w:rsid w:val="006C4159"/>
    <w:rPr>
      <w:rFonts w:eastAsia="Times New Roman" w:cs="Arial"/>
      <w:spacing w:val="-5"/>
      <w:sz w:val="20"/>
      <w:szCs w:val="20"/>
      <w:lang w:val="en-US" w:eastAsia="en-US"/>
    </w:rPr>
  </w:style>
  <w:style w:type="character" w:customStyle="1" w:styleId="HeaderBaseChar">
    <w:name w:val="Header Base Char"/>
    <w:basedOn w:val="a6"/>
    <w:link w:val="HeaderBase"/>
    <w:uiPriority w:val="99"/>
    <w:locked/>
    <w:rsid w:val="006C4159"/>
    <w:rPr>
      <w:rFonts w:eastAsia="Times New Roman" w:cs="Arial"/>
      <w:caps/>
      <w:spacing w:val="-5"/>
      <w:sz w:val="15"/>
      <w:szCs w:val="15"/>
      <w:lang w:val="en-US" w:eastAsia="en-US"/>
    </w:rPr>
  </w:style>
  <w:style w:type="character" w:customStyle="1" w:styleId="TableTextChar">
    <w:name w:val="Table Text Char"/>
    <w:basedOn w:val="a6"/>
    <w:link w:val="TableText"/>
    <w:uiPriority w:val="99"/>
    <w:locked/>
    <w:rsid w:val="006C4159"/>
    <w:rPr>
      <w:rFonts w:eastAsia="Times New Roman" w:cs="Arial"/>
      <w:spacing w:val="-5"/>
      <w:sz w:val="18"/>
      <w:szCs w:val="18"/>
      <w:lang w:val="en-US" w:eastAsia="en-US"/>
    </w:rPr>
  </w:style>
  <w:style w:type="paragraph" w:customStyle="1" w:styleId="StyleTableTextJustifiedBefore6ptAfter6pt">
    <w:name w:val="Style Table Text + Justified Before:  6 pt After:  6 pt"/>
    <w:basedOn w:val="TableText"/>
    <w:uiPriority w:val="99"/>
    <w:rsid w:val="006C4159"/>
    <w:pPr>
      <w:widowControl/>
      <w:adjustRightInd/>
      <w:spacing w:before="0" w:line="240" w:lineRule="auto"/>
      <w:textAlignment w:val="auto"/>
    </w:pPr>
  </w:style>
  <w:style w:type="table" w:customStyle="1" w:styleId="TableGrid1">
    <w:name w:val="Table Grid1"/>
    <w:uiPriority w:val="99"/>
    <w:rsid w:val="006C4159"/>
    <w:rPr>
      <w:rFonts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uiPriority w:val="99"/>
    <w:rsid w:val="006C4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6"/>
    <w:link w:val="HTML"/>
    <w:uiPriority w:val="99"/>
    <w:rsid w:val="006C4159"/>
    <w:rPr>
      <w:rFonts w:ascii="Courier New" w:eastAsia="Times New Roman" w:hAnsi="Courier New" w:cs="Courier New"/>
      <w:sz w:val="20"/>
      <w:szCs w:val="20"/>
    </w:rPr>
  </w:style>
  <w:style w:type="paragraph" w:customStyle="1" w:styleId="Newnumberedconclushions">
    <w:name w:val="New numbered conclushions"/>
    <w:basedOn w:val="a5"/>
    <w:uiPriority w:val="99"/>
    <w:rsid w:val="006C4159"/>
    <w:pPr>
      <w:tabs>
        <w:tab w:val="num" w:pos="851"/>
      </w:tabs>
      <w:spacing w:before="120" w:line="240" w:lineRule="auto"/>
      <w:ind w:left="851" w:hanging="284"/>
      <w:jc w:val="both"/>
    </w:pPr>
    <w:rPr>
      <w:rFonts w:cs="Arial"/>
      <w:spacing w:val="-5"/>
      <w:lang w:eastAsia="en-US"/>
    </w:rPr>
  </w:style>
  <w:style w:type="paragraph" w:customStyle="1" w:styleId="Style1">
    <w:name w:val="Style1"/>
    <w:basedOn w:val="Newnumberedconclushions"/>
    <w:uiPriority w:val="99"/>
    <w:rsid w:val="006C4159"/>
    <w:pPr>
      <w:tabs>
        <w:tab w:val="clear" w:pos="851"/>
      </w:tabs>
      <w:ind w:left="1284" w:hanging="360"/>
    </w:pPr>
  </w:style>
  <w:style w:type="paragraph" w:customStyle="1" w:styleId="Style2">
    <w:name w:val="Style2"/>
    <w:basedOn w:val="Newnumberedconclushions"/>
    <w:uiPriority w:val="99"/>
    <w:rsid w:val="006C4159"/>
    <w:pPr>
      <w:ind w:left="964" w:hanging="567"/>
    </w:pPr>
  </w:style>
  <w:style w:type="character" w:customStyle="1" w:styleId="CharChar1">
    <w:name w:val="Знак Char Char1"/>
    <w:basedOn w:val="a6"/>
    <w:uiPriority w:val="99"/>
    <w:rsid w:val="00ED2BA1"/>
    <w:rPr>
      <w:rFonts w:ascii="Times New Roman" w:hAnsi="Times New Roman" w:cs="Arial"/>
      <w:spacing w:val="-5"/>
      <w:sz w:val="22"/>
      <w:szCs w:val="22"/>
      <w:lang w:val="ru-RU" w:eastAsia="en-US"/>
    </w:rPr>
  </w:style>
  <w:style w:type="character" w:customStyle="1" w:styleId="CharChar2">
    <w:name w:val="Char Char2"/>
    <w:basedOn w:val="a6"/>
    <w:uiPriority w:val="99"/>
    <w:rsid w:val="006C4159"/>
    <w:rPr>
      <w:rFonts w:ascii="Arial" w:hAnsi="Arial" w:cs="Arial"/>
      <w:spacing w:val="-5"/>
      <w:sz w:val="22"/>
      <w:szCs w:val="22"/>
      <w:lang w:val="ru-RU" w:eastAsia="en-US"/>
    </w:rPr>
  </w:style>
  <w:style w:type="paragraph" w:customStyle="1" w:styleId="FR2">
    <w:name w:val="FR2"/>
    <w:uiPriority w:val="99"/>
    <w:rsid w:val="006C4159"/>
    <w:pPr>
      <w:widowControl w:val="0"/>
      <w:overflowPunct w:val="0"/>
      <w:autoSpaceDE w:val="0"/>
      <w:autoSpaceDN w:val="0"/>
      <w:adjustRightInd w:val="0"/>
      <w:spacing w:before="60"/>
      <w:jc w:val="both"/>
      <w:textAlignment w:val="baseline"/>
    </w:pPr>
    <w:rPr>
      <w:rFonts w:cs="Arial"/>
      <w:sz w:val="18"/>
      <w:szCs w:val="18"/>
    </w:rPr>
  </w:style>
  <w:style w:type="paragraph" w:customStyle="1" w:styleId="affff">
    <w:name w:val="Нормальный"/>
    <w:uiPriority w:val="99"/>
    <w:rsid w:val="006C4159"/>
    <w:pPr>
      <w:tabs>
        <w:tab w:val="left" w:pos="567"/>
        <w:tab w:val="left" w:pos="2268"/>
        <w:tab w:val="left" w:pos="3118"/>
        <w:tab w:val="left" w:pos="4039"/>
        <w:tab w:val="left" w:pos="4819"/>
        <w:tab w:val="left" w:pos="5670"/>
        <w:tab w:val="left" w:pos="6520"/>
      </w:tabs>
      <w:spacing w:line="360" w:lineRule="auto"/>
    </w:pPr>
    <w:rPr>
      <w:rFonts w:ascii="Courier New" w:hAnsi="Courier New" w:cs="Courier New"/>
      <w:b/>
      <w:bCs/>
      <w:sz w:val="24"/>
      <w:szCs w:val="24"/>
    </w:rPr>
  </w:style>
  <w:style w:type="paragraph" w:customStyle="1" w:styleId="txblblueb">
    <w:name w:val="txblblueb"/>
    <w:basedOn w:val="a4"/>
    <w:uiPriority w:val="99"/>
    <w:rsid w:val="006C4159"/>
    <w:pPr>
      <w:spacing w:before="240" w:after="0" w:line="240" w:lineRule="auto"/>
      <w:jc w:val="both"/>
    </w:pPr>
    <w:rPr>
      <w:rFonts w:ascii="Verdana" w:hAnsi="Verdana" w:cs="Verdana"/>
      <w:color w:val="000000"/>
      <w:sz w:val="19"/>
      <w:szCs w:val="19"/>
    </w:rPr>
  </w:style>
  <w:style w:type="table" w:customStyle="1" w:styleId="affff0">
    <w:name w:val="Папушкин"/>
    <w:basedOn w:val="af6"/>
    <w:uiPriority w:val="99"/>
    <w:rsid w:val="006C4159"/>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6"/>
    <w:uiPriority w:val="99"/>
    <w:rsid w:val="006C4159"/>
    <w:rPr>
      <w:rFonts w:ascii="Arial" w:hAnsi="Arial" w:cs="Arial"/>
      <w:spacing w:val="-5"/>
      <w:sz w:val="22"/>
      <w:szCs w:val="22"/>
      <w:lang w:val="ru-RU" w:eastAsia="en-US"/>
    </w:rPr>
  </w:style>
  <w:style w:type="character" w:customStyle="1" w:styleId="BodyTextKeepChar">
    <w:name w:val="Body Text Keep Char"/>
    <w:basedOn w:val="TabelTekst"/>
    <w:link w:val="BodyTextKeep"/>
    <w:uiPriority w:val="99"/>
    <w:locked/>
    <w:rsid w:val="006C4159"/>
    <w:rPr>
      <w:rFonts w:eastAsia="Times New Roman"/>
    </w:rPr>
  </w:style>
  <w:style w:type="character" w:customStyle="1" w:styleId="150">
    <w:name w:val="Знак Знак15"/>
    <w:basedOn w:val="a6"/>
    <w:uiPriority w:val="99"/>
    <w:rsid w:val="006C4159"/>
    <w:rPr>
      <w:rFonts w:cs="Times New Roman"/>
      <w:b/>
      <w:bCs/>
      <w:i/>
      <w:iCs/>
      <w:spacing w:val="-4"/>
      <w:kern w:val="28"/>
      <w:sz w:val="22"/>
      <w:szCs w:val="22"/>
      <w:lang w:val="ru-RU" w:eastAsia="en-US"/>
    </w:rPr>
  </w:style>
  <w:style w:type="paragraph" w:customStyle="1" w:styleId="610">
    <w:name w:val="Стиль Основной текст + Перед:  6 пт1"/>
    <w:basedOn w:val="a5"/>
    <w:uiPriority w:val="99"/>
    <w:rsid w:val="00ED2BA1"/>
    <w:pPr>
      <w:spacing w:before="120" w:after="0" w:line="360" w:lineRule="auto"/>
      <w:jc w:val="both"/>
    </w:pPr>
    <w:rPr>
      <w:rFonts w:cs="Arial"/>
      <w:szCs w:val="24"/>
    </w:rPr>
  </w:style>
  <w:style w:type="paragraph" w:customStyle="1" w:styleId="1c">
    <w:name w:val="Знак1"/>
    <w:basedOn w:val="a4"/>
    <w:autoRedefine/>
    <w:uiPriority w:val="99"/>
    <w:rsid w:val="006C4159"/>
    <w:pPr>
      <w:spacing w:after="160" w:line="240" w:lineRule="exact"/>
    </w:pPr>
    <w:rPr>
      <w:rFonts w:eastAsia="SimSun"/>
      <w:b/>
      <w:bCs/>
      <w:sz w:val="28"/>
      <w:szCs w:val="28"/>
      <w:lang w:val="en-US" w:eastAsia="en-US"/>
    </w:rPr>
  </w:style>
  <w:style w:type="paragraph" w:customStyle="1" w:styleId="2CharChar">
    <w:name w:val="Знак Знак2 Char Char"/>
    <w:basedOn w:val="21"/>
    <w:uiPriority w:val="99"/>
    <w:rsid w:val="006C4159"/>
    <w:pPr>
      <w:numPr>
        <w:numId w:val="0"/>
      </w:numPr>
      <w:tabs>
        <w:tab w:val="num" w:pos="543"/>
        <w:tab w:val="num" w:pos="786"/>
        <w:tab w:val="num" w:pos="1287"/>
      </w:tabs>
      <w:spacing w:line="360" w:lineRule="auto"/>
      <w:ind w:left="709" w:hanging="709"/>
    </w:pPr>
    <w:rPr>
      <w:lang w:eastAsia="ru-RU"/>
    </w:rPr>
  </w:style>
  <w:style w:type="character" w:customStyle="1" w:styleId="2a">
    <w:name w:val="Маркированный список 2 Знак"/>
    <w:basedOn w:val="a6"/>
    <w:link w:val="21"/>
    <w:uiPriority w:val="99"/>
    <w:locked/>
    <w:rsid w:val="006C4159"/>
    <w:rPr>
      <w:rFonts w:ascii="Times New Roman" w:hAnsi="Times New Roman" w:cs="Arial"/>
      <w:spacing w:val="-5"/>
      <w:sz w:val="24"/>
      <w:szCs w:val="22"/>
      <w:lang w:eastAsia="en-US"/>
    </w:rPr>
  </w:style>
  <w:style w:type="paragraph" w:styleId="affff1">
    <w:name w:val="Revision"/>
    <w:hidden/>
    <w:uiPriority w:val="99"/>
    <w:semiHidden/>
    <w:rsid w:val="006C4159"/>
    <w:rPr>
      <w:rFonts w:cs="Arial"/>
      <w:spacing w:val="-5"/>
      <w:lang w:val="en-US" w:eastAsia="en-US"/>
    </w:rPr>
  </w:style>
  <w:style w:type="character" w:styleId="affff2">
    <w:name w:val="Placeholder Text"/>
    <w:basedOn w:val="a6"/>
    <w:uiPriority w:val="99"/>
    <w:semiHidden/>
    <w:rsid w:val="006C4159"/>
    <w:rPr>
      <w:rFonts w:cs="Times New Roman"/>
      <w:color w:val="808080"/>
    </w:rPr>
  </w:style>
  <w:style w:type="paragraph" w:styleId="affff3">
    <w:name w:val="annotation subject"/>
    <w:basedOn w:val="aff9"/>
    <w:next w:val="aff9"/>
    <w:link w:val="affff4"/>
    <w:uiPriority w:val="99"/>
    <w:semiHidden/>
    <w:rsid w:val="006C4159"/>
    <w:pPr>
      <w:keepLines w:val="0"/>
      <w:spacing w:line="240" w:lineRule="auto"/>
    </w:pPr>
    <w:rPr>
      <w:b/>
      <w:bCs/>
      <w:sz w:val="20"/>
      <w:szCs w:val="20"/>
    </w:rPr>
  </w:style>
  <w:style w:type="character" w:customStyle="1" w:styleId="affff4">
    <w:name w:val="Тема примечания Знак"/>
    <w:basedOn w:val="affa"/>
    <w:link w:val="affff3"/>
    <w:uiPriority w:val="99"/>
    <w:semiHidden/>
    <w:rsid w:val="006C4159"/>
    <w:rPr>
      <w:b/>
      <w:bCs/>
      <w:sz w:val="20"/>
      <w:szCs w:val="20"/>
    </w:rPr>
  </w:style>
  <w:style w:type="character" w:customStyle="1" w:styleId="FootnoteBase0">
    <w:name w:val="Footnote Base Знак"/>
    <w:basedOn w:val="a6"/>
    <w:link w:val="FootnoteBase"/>
    <w:uiPriority w:val="99"/>
    <w:locked/>
    <w:rsid w:val="006C4159"/>
    <w:rPr>
      <w:rFonts w:eastAsia="Times New Roman" w:cs="Arial"/>
      <w:spacing w:val="-5"/>
      <w:sz w:val="16"/>
      <w:szCs w:val="16"/>
      <w:lang w:val="en-US" w:eastAsia="en-US"/>
    </w:rPr>
  </w:style>
  <w:style w:type="paragraph" w:customStyle="1" w:styleId="CharChar">
    <w:name w:val="Знак Знак Знак Знак Знак Знак Знак Знак Знак Знак Знак Знак Знак Знак Знак Char Char"/>
    <w:basedOn w:val="a4"/>
    <w:uiPriority w:val="99"/>
    <w:rsid w:val="00ED2BA1"/>
    <w:pPr>
      <w:spacing w:after="160" w:line="240" w:lineRule="exact"/>
    </w:pPr>
    <w:rPr>
      <w:rFonts w:cs="Verdana"/>
      <w:sz w:val="20"/>
      <w:szCs w:val="20"/>
      <w:lang w:val="en-US" w:eastAsia="en-US"/>
    </w:rPr>
  </w:style>
  <w:style w:type="paragraph" w:customStyle="1" w:styleId="font0">
    <w:name w:val="font0"/>
    <w:basedOn w:val="a4"/>
    <w:uiPriority w:val="99"/>
    <w:rsid w:val="006C4159"/>
    <w:pPr>
      <w:spacing w:before="100" w:beforeAutospacing="1" w:after="100" w:afterAutospacing="1" w:line="240" w:lineRule="auto"/>
    </w:pPr>
    <w:rPr>
      <w:rFonts w:ascii="Calibri" w:hAnsi="Calibri"/>
      <w:color w:val="000000"/>
    </w:rPr>
  </w:style>
  <w:style w:type="paragraph" w:customStyle="1" w:styleId="font7">
    <w:name w:val="font7"/>
    <w:basedOn w:val="a4"/>
    <w:uiPriority w:val="99"/>
    <w:rsid w:val="006C4159"/>
    <w:pPr>
      <w:spacing w:before="100" w:beforeAutospacing="1" w:after="100" w:afterAutospacing="1" w:line="240" w:lineRule="auto"/>
    </w:pPr>
    <w:rPr>
      <w:rFonts w:ascii="Tahoma" w:hAnsi="Tahoma" w:cs="Tahoma"/>
      <w:color w:val="000000"/>
      <w:sz w:val="18"/>
      <w:szCs w:val="18"/>
    </w:rPr>
  </w:style>
  <w:style w:type="paragraph" w:customStyle="1" w:styleId="xl65">
    <w:name w:val="xl65"/>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66">
    <w:name w:val="xl66"/>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64">
    <w:name w:val="xl64"/>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01">
    <w:name w:val="xl101"/>
    <w:basedOn w:val="a4"/>
    <w:uiPriority w:val="99"/>
    <w:rsid w:val="003F0750"/>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szCs w:val="24"/>
    </w:rPr>
  </w:style>
  <w:style w:type="paragraph" w:customStyle="1" w:styleId="xl102">
    <w:name w:val="xl102"/>
    <w:basedOn w:val="a4"/>
    <w:uiPriority w:val="99"/>
    <w:rsid w:val="003F07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Cs w:val="24"/>
    </w:rPr>
  </w:style>
  <w:style w:type="paragraph" w:customStyle="1" w:styleId="xl103">
    <w:name w:val="xl103"/>
    <w:basedOn w:val="a4"/>
    <w:uiPriority w:val="99"/>
    <w:rsid w:val="003F07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04">
    <w:name w:val="xl104"/>
    <w:basedOn w:val="a4"/>
    <w:uiPriority w:val="99"/>
    <w:rsid w:val="003F0750"/>
    <w:pPr>
      <w:pBdr>
        <w:top w:val="single" w:sz="4" w:space="0" w:color="auto"/>
        <w:left w:val="single" w:sz="4" w:space="0" w:color="auto"/>
        <w:bottom w:val="single" w:sz="4" w:space="0" w:color="auto"/>
      </w:pBdr>
      <w:spacing w:before="100" w:beforeAutospacing="1" w:after="100" w:afterAutospacing="1" w:line="240" w:lineRule="auto"/>
      <w:jc w:val="center"/>
    </w:pPr>
    <w:rPr>
      <w:szCs w:val="24"/>
    </w:rPr>
  </w:style>
  <w:style w:type="paragraph" w:customStyle="1" w:styleId="xl105">
    <w:name w:val="xl105"/>
    <w:basedOn w:val="a4"/>
    <w:uiPriority w:val="99"/>
    <w:rsid w:val="003F0750"/>
    <w:pPr>
      <w:pBdr>
        <w:top w:val="single" w:sz="4" w:space="0" w:color="auto"/>
        <w:bottom w:val="single" w:sz="4" w:space="0" w:color="auto"/>
      </w:pBdr>
      <w:spacing w:before="100" w:beforeAutospacing="1" w:after="100" w:afterAutospacing="1" w:line="240" w:lineRule="auto"/>
      <w:jc w:val="center"/>
    </w:pPr>
    <w:rPr>
      <w:szCs w:val="24"/>
    </w:rPr>
  </w:style>
  <w:style w:type="paragraph" w:customStyle="1" w:styleId="xl106">
    <w:name w:val="xl106"/>
    <w:basedOn w:val="a4"/>
    <w:uiPriority w:val="99"/>
    <w:rsid w:val="003F0750"/>
    <w:pPr>
      <w:pBdr>
        <w:top w:val="single" w:sz="4" w:space="0" w:color="auto"/>
        <w:bottom w:val="single" w:sz="4" w:space="0" w:color="auto"/>
        <w:right w:val="single" w:sz="8" w:space="0" w:color="auto"/>
      </w:pBdr>
      <w:spacing w:before="100" w:beforeAutospacing="1" w:after="100" w:afterAutospacing="1" w:line="240" w:lineRule="auto"/>
      <w:jc w:val="center"/>
    </w:pPr>
    <w:rPr>
      <w:szCs w:val="24"/>
    </w:rPr>
  </w:style>
  <w:style w:type="paragraph" w:customStyle="1" w:styleId="xl107">
    <w:name w:val="xl107"/>
    <w:basedOn w:val="a4"/>
    <w:uiPriority w:val="99"/>
    <w:rsid w:val="003F075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szCs w:val="24"/>
    </w:rPr>
  </w:style>
  <w:style w:type="paragraph" w:customStyle="1" w:styleId="xl108">
    <w:name w:val="xl108"/>
    <w:basedOn w:val="a4"/>
    <w:uiPriority w:val="99"/>
    <w:rsid w:val="003F075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szCs w:val="24"/>
    </w:rPr>
  </w:style>
  <w:style w:type="paragraph" w:customStyle="1" w:styleId="xl109">
    <w:name w:val="xl109"/>
    <w:basedOn w:val="a4"/>
    <w:uiPriority w:val="99"/>
    <w:rsid w:val="003F0750"/>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pPr>
    <w:rPr>
      <w:szCs w:val="24"/>
    </w:rPr>
  </w:style>
  <w:style w:type="paragraph" w:customStyle="1" w:styleId="xl110">
    <w:name w:val="xl110"/>
    <w:basedOn w:val="a4"/>
    <w:uiPriority w:val="99"/>
    <w:rsid w:val="003F0750"/>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pPr>
    <w:rPr>
      <w:szCs w:val="24"/>
    </w:rPr>
  </w:style>
  <w:style w:type="paragraph" w:customStyle="1" w:styleId="xl111">
    <w:name w:val="xl111"/>
    <w:basedOn w:val="a4"/>
    <w:uiPriority w:val="99"/>
    <w:rsid w:val="003F075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szCs w:val="24"/>
    </w:rPr>
  </w:style>
  <w:style w:type="paragraph" w:customStyle="1" w:styleId="xl113">
    <w:name w:val="xl113"/>
    <w:basedOn w:val="a4"/>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szCs w:val="24"/>
    </w:rPr>
  </w:style>
  <w:style w:type="paragraph" w:customStyle="1" w:styleId="xl114">
    <w:name w:val="xl114"/>
    <w:basedOn w:val="a4"/>
    <w:uiPriority w:val="99"/>
    <w:rsid w:val="003F0750"/>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b/>
      <w:bCs/>
      <w:szCs w:val="24"/>
    </w:rPr>
  </w:style>
  <w:style w:type="paragraph" w:customStyle="1" w:styleId="xl115">
    <w:name w:val="xl115"/>
    <w:basedOn w:val="a4"/>
    <w:uiPriority w:val="99"/>
    <w:rsid w:val="003F075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b/>
      <w:bCs/>
      <w:szCs w:val="24"/>
    </w:rPr>
  </w:style>
  <w:style w:type="paragraph" w:customStyle="1" w:styleId="xl116">
    <w:name w:val="xl116"/>
    <w:basedOn w:val="a4"/>
    <w:uiPriority w:val="99"/>
    <w:rsid w:val="003F0750"/>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b/>
      <w:bCs/>
      <w:szCs w:val="24"/>
    </w:rPr>
  </w:style>
  <w:style w:type="paragraph" w:customStyle="1" w:styleId="xl117">
    <w:name w:val="xl117"/>
    <w:basedOn w:val="a4"/>
    <w:uiPriority w:val="99"/>
    <w:rsid w:val="003F0750"/>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b/>
      <w:bCs/>
      <w:szCs w:val="24"/>
    </w:rPr>
  </w:style>
  <w:style w:type="paragraph" w:customStyle="1" w:styleId="xl118">
    <w:name w:val="xl118"/>
    <w:basedOn w:val="a4"/>
    <w:uiPriority w:val="99"/>
    <w:rsid w:val="003F075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b/>
      <w:bCs/>
      <w:szCs w:val="24"/>
    </w:rPr>
  </w:style>
  <w:style w:type="paragraph" w:customStyle="1" w:styleId="xl119">
    <w:name w:val="xl119"/>
    <w:basedOn w:val="a4"/>
    <w:uiPriority w:val="99"/>
    <w:rsid w:val="003F075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pPr>
    <w:rPr>
      <w:b/>
      <w:bCs/>
      <w:szCs w:val="24"/>
    </w:rPr>
  </w:style>
  <w:style w:type="paragraph" w:customStyle="1" w:styleId="xl120">
    <w:name w:val="xl120"/>
    <w:basedOn w:val="a4"/>
    <w:uiPriority w:val="99"/>
    <w:rsid w:val="003F0750"/>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b/>
      <w:bCs/>
      <w:szCs w:val="24"/>
    </w:rPr>
  </w:style>
  <w:style w:type="paragraph" w:customStyle="1" w:styleId="xl121">
    <w:name w:val="xl121"/>
    <w:basedOn w:val="a4"/>
    <w:uiPriority w:val="99"/>
    <w:rsid w:val="003F075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b/>
      <w:bCs/>
      <w:szCs w:val="24"/>
    </w:rPr>
  </w:style>
  <w:style w:type="paragraph" w:customStyle="1" w:styleId="xl122">
    <w:name w:val="xl122"/>
    <w:basedOn w:val="a4"/>
    <w:uiPriority w:val="99"/>
    <w:rsid w:val="003F0750"/>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b/>
      <w:bCs/>
      <w:szCs w:val="24"/>
    </w:rPr>
  </w:style>
  <w:style w:type="paragraph" w:customStyle="1" w:styleId="xl123">
    <w:name w:val="xl123"/>
    <w:basedOn w:val="a4"/>
    <w:uiPriority w:val="99"/>
    <w:rsid w:val="003F0750"/>
    <w:pPr>
      <w:pBdr>
        <w:top w:val="single" w:sz="4"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b/>
      <w:bCs/>
      <w:szCs w:val="24"/>
    </w:rPr>
  </w:style>
  <w:style w:type="paragraph" w:customStyle="1" w:styleId="xl124">
    <w:name w:val="xl124"/>
    <w:basedOn w:val="a4"/>
    <w:uiPriority w:val="99"/>
    <w:rsid w:val="003F075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b/>
      <w:bCs/>
      <w:szCs w:val="24"/>
    </w:rPr>
  </w:style>
  <w:style w:type="paragraph" w:customStyle="1" w:styleId="xl125">
    <w:name w:val="xl125"/>
    <w:basedOn w:val="a4"/>
    <w:uiPriority w:val="99"/>
    <w:rsid w:val="003F0750"/>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b/>
      <w:bCs/>
      <w:szCs w:val="24"/>
    </w:rPr>
  </w:style>
  <w:style w:type="paragraph" w:customStyle="1" w:styleId="xl126">
    <w:name w:val="xl126"/>
    <w:basedOn w:val="a4"/>
    <w:uiPriority w:val="99"/>
    <w:rsid w:val="003F0750"/>
    <w:pPr>
      <w:pBdr>
        <w:top w:val="single" w:sz="4"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b/>
      <w:bCs/>
      <w:szCs w:val="24"/>
    </w:rPr>
  </w:style>
  <w:style w:type="paragraph" w:customStyle="1" w:styleId="xl127">
    <w:name w:val="xl127"/>
    <w:basedOn w:val="a4"/>
    <w:uiPriority w:val="99"/>
    <w:rsid w:val="003F0750"/>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b/>
      <w:bCs/>
      <w:szCs w:val="24"/>
    </w:rPr>
  </w:style>
  <w:style w:type="paragraph" w:customStyle="1" w:styleId="xl128">
    <w:name w:val="xl128"/>
    <w:basedOn w:val="a4"/>
    <w:uiPriority w:val="99"/>
    <w:rsid w:val="003F0750"/>
    <w:pPr>
      <w:pBdr>
        <w:top w:val="single" w:sz="4"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b/>
      <w:bCs/>
      <w:szCs w:val="24"/>
    </w:rPr>
  </w:style>
  <w:style w:type="paragraph" w:customStyle="1" w:styleId="xl129">
    <w:name w:val="xl129"/>
    <w:basedOn w:val="a4"/>
    <w:uiPriority w:val="99"/>
    <w:rsid w:val="003F0750"/>
    <w:pPr>
      <w:pBdr>
        <w:top w:val="single" w:sz="4"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b/>
      <w:bCs/>
      <w:szCs w:val="24"/>
    </w:rPr>
  </w:style>
  <w:style w:type="paragraph" w:customStyle="1" w:styleId="xl130">
    <w:name w:val="xl130"/>
    <w:basedOn w:val="a4"/>
    <w:uiPriority w:val="99"/>
    <w:rsid w:val="003F075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b/>
      <w:bCs/>
      <w:szCs w:val="24"/>
    </w:rPr>
  </w:style>
  <w:style w:type="paragraph" w:customStyle="1" w:styleId="xl131">
    <w:name w:val="xl131"/>
    <w:basedOn w:val="a4"/>
    <w:uiPriority w:val="99"/>
    <w:rsid w:val="003F0750"/>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b/>
      <w:bCs/>
      <w:szCs w:val="24"/>
    </w:rPr>
  </w:style>
  <w:style w:type="paragraph" w:customStyle="1" w:styleId="xl132">
    <w:name w:val="xl132"/>
    <w:basedOn w:val="a4"/>
    <w:uiPriority w:val="99"/>
    <w:rsid w:val="003F0750"/>
    <w:pPr>
      <w:pBdr>
        <w:top w:val="single" w:sz="4"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b/>
      <w:bCs/>
      <w:szCs w:val="24"/>
    </w:rPr>
  </w:style>
  <w:style w:type="paragraph" w:customStyle="1" w:styleId="xl133">
    <w:name w:val="xl133"/>
    <w:basedOn w:val="a4"/>
    <w:uiPriority w:val="99"/>
    <w:rsid w:val="003F0750"/>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b/>
      <w:bCs/>
      <w:szCs w:val="24"/>
    </w:rPr>
  </w:style>
  <w:style w:type="paragraph" w:customStyle="1" w:styleId="xl134">
    <w:name w:val="xl134"/>
    <w:basedOn w:val="a4"/>
    <w:uiPriority w:val="99"/>
    <w:rsid w:val="003F0750"/>
    <w:pPr>
      <w:pBdr>
        <w:top w:val="single" w:sz="4"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b/>
      <w:bCs/>
      <w:szCs w:val="24"/>
    </w:rPr>
  </w:style>
  <w:style w:type="paragraph" w:customStyle="1" w:styleId="xl135">
    <w:name w:val="xl135"/>
    <w:basedOn w:val="a4"/>
    <w:uiPriority w:val="99"/>
    <w:rsid w:val="003F075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b/>
      <w:bCs/>
      <w:szCs w:val="24"/>
    </w:rPr>
  </w:style>
  <w:style w:type="paragraph" w:customStyle="1" w:styleId="xl136">
    <w:name w:val="xl136"/>
    <w:basedOn w:val="a4"/>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b/>
      <w:bCs/>
      <w:szCs w:val="24"/>
    </w:rPr>
  </w:style>
  <w:style w:type="paragraph" w:customStyle="1" w:styleId="xl137">
    <w:name w:val="xl137"/>
    <w:basedOn w:val="a4"/>
    <w:uiPriority w:val="99"/>
    <w:rsid w:val="003F0750"/>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38">
    <w:name w:val="xl138"/>
    <w:basedOn w:val="a4"/>
    <w:uiPriority w:val="99"/>
    <w:rsid w:val="003F0750"/>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39">
    <w:name w:val="xl139"/>
    <w:basedOn w:val="a4"/>
    <w:uiPriority w:val="99"/>
    <w:rsid w:val="003F0750"/>
    <w:pPr>
      <w:pBdr>
        <w:top w:val="single" w:sz="8" w:space="0" w:color="auto"/>
        <w:left w:val="single" w:sz="4" w:space="0" w:color="auto"/>
        <w:bottom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40">
    <w:name w:val="xl140"/>
    <w:basedOn w:val="a4"/>
    <w:uiPriority w:val="99"/>
    <w:rsid w:val="003F0750"/>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1">
    <w:name w:val="xl141"/>
    <w:basedOn w:val="a4"/>
    <w:uiPriority w:val="99"/>
    <w:rsid w:val="003F0750"/>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2">
    <w:name w:val="xl142"/>
    <w:basedOn w:val="a4"/>
    <w:uiPriority w:val="99"/>
    <w:rsid w:val="003F0750"/>
    <w:pPr>
      <w:pBdr>
        <w:top w:val="single" w:sz="8"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3">
    <w:name w:val="xl143"/>
    <w:basedOn w:val="a4"/>
    <w:uiPriority w:val="99"/>
    <w:rsid w:val="003F0750"/>
    <w:pPr>
      <w:pBdr>
        <w:top w:val="single" w:sz="8"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4">
    <w:name w:val="xl144"/>
    <w:basedOn w:val="a4"/>
    <w:uiPriority w:val="99"/>
    <w:rsid w:val="003F0750"/>
    <w:pPr>
      <w:pBdr>
        <w:top w:val="single" w:sz="8"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5">
    <w:name w:val="xl145"/>
    <w:basedOn w:val="a4"/>
    <w:uiPriority w:val="99"/>
    <w:rsid w:val="003F0750"/>
    <w:pPr>
      <w:pBdr>
        <w:top w:val="single" w:sz="8"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6">
    <w:name w:val="xl146"/>
    <w:basedOn w:val="a4"/>
    <w:uiPriority w:val="99"/>
    <w:rsid w:val="003F0750"/>
    <w:pPr>
      <w:pBdr>
        <w:top w:val="single" w:sz="8"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7">
    <w:name w:val="xl147"/>
    <w:basedOn w:val="a4"/>
    <w:uiPriority w:val="99"/>
    <w:rsid w:val="003F0750"/>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8">
    <w:name w:val="xl148"/>
    <w:basedOn w:val="a4"/>
    <w:uiPriority w:val="99"/>
    <w:rsid w:val="003F0750"/>
    <w:pPr>
      <w:pBdr>
        <w:top w:val="single" w:sz="8"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9">
    <w:name w:val="xl149"/>
    <w:basedOn w:val="a4"/>
    <w:uiPriority w:val="99"/>
    <w:rsid w:val="003F0750"/>
    <w:pPr>
      <w:pBdr>
        <w:top w:val="single" w:sz="8"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0">
    <w:name w:val="xl150"/>
    <w:basedOn w:val="a4"/>
    <w:uiPriority w:val="99"/>
    <w:rsid w:val="003F0750"/>
    <w:pPr>
      <w:pBdr>
        <w:top w:val="single" w:sz="8"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1">
    <w:name w:val="xl151"/>
    <w:basedOn w:val="a4"/>
    <w:uiPriority w:val="99"/>
    <w:rsid w:val="003F0750"/>
    <w:pPr>
      <w:pBdr>
        <w:top w:val="single" w:sz="8"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2">
    <w:name w:val="xl152"/>
    <w:basedOn w:val="a4"/>
    <w:uiPriority w:val="99"/>
    <w:rsid w:val="003F0750"/>
    <w:pPr>
      <w:pBdr>
        <w:top w:val="single" w:sz="8"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3">
    <w:name w:val="xl153"/>
    <w:basedOn w:val="a4"/>
    <w:uiPriority w:val="99"/>
    <w:rsid w:val="003F0750"/>
    <w:pPr>
      <w:pBdr>
        <w:top w:val="single" w:sz="8"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4">
    <w:name w:val="xl154"/>
    <w:basedOn w:val="a4"/>
    <w:uiPriority w:val="99"/>
    <w:rsid w:val="003F0750"/>
    <w:pPr>
      <w:pBdr>
        <w:top w:val="single" w:sz="8"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5">
    <w:name w:val="xl155"/>
    <w:basedOn w:val="a4"/>
    <w:uiPriority w:val="99"/>
    <w:rsid w:val="003F0750"/>
    <w:pPr>
      <w:pBdr>
        <w:top w:val="single" w:sz="8"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b/>
      <w:bCs/>
      <w:color w:val="FF0000"/>
      <w:szCs w:val="24"/>
    </w:rPr>
  </w:style>
  <w:style w:type="paragraph" w:customStyle="1" w:styleId="xl156">
    <w:name w:val="xl156"/>
    <w:basedOn w:val="a4"/>
    <w:uiPriority w:val="99"/>
    <w:rsid w:val="003F075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b/>
      <w:bCs/>
      <w:color w:val="FF0000"/>
      <w:szCs w:val="24"/>
    </w:rPr>
  </w:style>
  <w:style w:type="paragraph" w:customStyle="1" w:styleId="xl157">
    <w:name w:val="xl157"/>
    <w:basedOn w:val="a4"/>
    <w:uiPriority w:val="99"/>
    <w:rsid w:val="003F0750"/>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b/>
      <w:bCs/>
      <w:color w:val="FF0000"/>
      <w:szCs w:val="24"/>
    </w:rPr>
  </w:style>
  <w:style w:type="character" w:customStyle="1" w:styleId="apple-converted-space">
    <w:name w:val="apple-converted-space"/>
    <w:basedOn w:val="a6"/>
    <w:rsid w:val="00332E1F"/>
  </w:style>
  <w:style w:type="character" w:styleId="affff5">
    <w:name w:val="Subtle Emphasis"/>
    <w:basedOn w:val="a6"/>
    <w:uiPriority w:val="19"/>
    <w:qFormat/>
    <w:rsid w:val="00186F82"/>
    <w:rPr>
      <w:i/>
      <w:iCs/>
      <w:color w:val="808080"/>
    </w:rPr>
  </w:style>
  <w:style w:type="character" w:styleId="affff6">
    <w:name w:val="Intense Emphasis"/>
    <w:basedOn w:val="a6"/>
    <w:uiPriority w:val="21"/>
    <w:qFormat/>
    <w:rsid w:val="00186F82"/>
    <w:rPr>
      <w:b/>
      <w:bCs/>
      <w:i/>
      <w:iCs/>
      <w:color w:val="4F81BD"/>
    </w:rPr>
  </w:style>
  <w:style w:type="paragraph" w:customStyle="1" w:styleId="Default">
    <w:name w:val="Default"/>
    <w:rsid w:val="00783CB7"/>
    <w:pPr>
      <w:autoSpaceDE w:val="0"/>
      <w:autoSpaceDN w:val="0"/>
      <w:adjustRightInd w:val="0"/>
    </w:pPr>
    <w:rPr>
      <w:rFonts w:ascii="Times New Roman" w:hAnsi="Times New Roman"/>
      <w:color w:val="000000"/>
      <w:sz w:val="24"/>
      <w:szCs w:val="24"/>
    </w:rPr>
  </w:style>
  <w:style w:type="character" w:customStyle="1" w:styleId="251">
    <w:name w:val="стиль251"/>
    <w:basedOn w:val="a6"/>
    <w:rsid w:val="0001177E"/>
    <w:rPr>
      <w:rFonts w:ascii="Verdana" w:hAnsi="Verdana" w:hint="default"/>
      <w:b w:val="0"/>
      <w:bCs w:val="0"/>
      <w:sz w:val="18"/>
      <w:szCs w:val="18"/>
    </w:rPr>
  </w:style>
  <w:style w:type="character" w:customStyle="1" w:styleId="affff7">
    <w:name w:val="Название таблицы Знак Знак"/>
    <w:basedOn w:val="a6"/>
    <w:rsid w:val="00ED2BA1"/>
    <w:rPr>
      <w:rFonts w:ascii="Times New Roman" w:eastAsia="Times New Roman" w:hAnsi="Times New Roman" w:cs="Arial"/>
      <w:b/>
      <w:bCs/>
      <w:kern w:val="28"/>
      <w:sz w:val="24"/>
      <w:szCs w:val="32"/>
      <w:lang w:eastAsia="ar-SA"/>
    </w:rPr>
  </w:style>
  <w:style w:type="character" w:customStyle="1" w:styleId="affff8">
    <w:name w:val="Основной текст_"/>
    <w:basedOn w:val="a6"/>
    <w:link w:val="2f"/>
    <w:rsid w:val="0051738D"/>
    <w:rPr>
      <w:rFonts w:ascii="Times New Roman" w:hAnsi="Times New Roman"/>
      <w:sz w:val="26"/>
      <w:szCs w:val="26"/>
      <w:shd w:val="clear" w:color="auto" w:fill="FFFFFF"/>
    </w:rPr>
  </w:style>
  <w:style w:type="paragraph" w:customStyle="1" w:styleId="2f">
    <w:name w:val="Основной текст2"/>
    <w:basedOn w:val="a4"/>
    <w:link w:val="affff8"/>
    <w:rsid w:val="0051738D"/>
    <w:pPr>
      <w:widowControl w:val="0"/>
      <w:shd w:val="clear" w:color="auto" w:fill="FFFFFF"/>
      <w:spacing w:after="0" w:line="322" w:lineRule="exact"/>
      <w:ind w:hanging="340"/>
      <w:jc w:val="right"/>
    </w:pPr>
    <w:rPr>
      <w:sz w:val="26"/>
      <w:szCs w:val="26"/>
    </w:rPr>
  </w:style>
  <w:style w:type="character" w:customStyle="1" w:styleId="1d">
    <w:name w:val="Основной текст1"/>
    <w:basedOn w:val="affff8"/>
    <w:rsid w:val="00820363"/>
    <w:rPr>
      <w:rFonts w:eastAsia="Times New Roman" w:cs="Times New Roman"/>
      <w:b w:val="0"/>
      <w:bCs w:val="0"/>
      <w:i w:val="0"/>
      <w:iCs w:val="0"/>
      <w:smallCaps w:val="0"/>
      <w:strike w:val="0"/>
      <w:color w:val="000000"/>
      <w:spacing w:val="0"/>
      <w:w w:val="100"/>
      <w:position w:val="0"/>
      <w:u w:val="single"/>
      <w:lang w:val="ru-RU" w:eastAsia="ru-RU" w:bidi="ru-RU"/>
    </w:rPr>
  </w:style>
  <w:style w:type="character" w:customStyle="1" w:styleId="11pt">
    <w:name w:val="Основной текст + 11 pt"/>
    <w:basedOn w:val="affff8"/>
    <w:rsid w:val="00820363"/>
    <w:rPr>
      <w:rFonts w:eastAsia="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f9">
    <w:name w:val="Strong"/>
    <w:basedOn w:val="a6"/>
    <w:uiPriority w:val="22"/>
    <w:qFormat/>
    <w:rsid w:val="00ED2BA1"/>
    <w:rPr>
      <w:rFonts w:ascii="Times New Roman" w:hAnsi="Times New Roman" w:cs="Times New Roman"/>
      <w:b/>
    </w:rPr>
  </w:style>
  <w:style w:type="paragraph" w:customStyle="1" w:styleId="a">
    <w:name w:val="галочка"/>
    <w:basedOn w:val="afe"/>
    <w:qFormat/>
    <w:rsid w:val="00AF5FAF"/>
    <w:pPr>
      <w:widowControl w:val="0"/>
      <w:numPr>
        <w:numId w:val="9"/>
      </w:numPr>
      <w:spacing w:after="0" w:line="360" w:lineRule="auto"/>
      <w:ind w:left="0" w:firstLine="567"/>
      <w:contextualSpacing w:val="0"/>
      <w:jc w:val="both"/>
    </w:pPr>
    <w:rPr>
      <w:sz w:val="28"/>
      <w:szCs w:val="20"/>
    </w:rPr>
  </w:style>
  <w:style w:type="paragraph" w:customStyle="1" w:styleId="affffa">
    <w:name w:val="ТАБЛИЧКИ"/>
    <w:basedOn w:val="a4"/>
    <w:link w:val="affffb"/>
    <w:qFormat/>
    <w:rsid w:val="003074EE"/>
    <w:pPr>
      <w:tabs>
        <w:tab w:val="left" w:pos="567"/>
        <w:tab w:val="left" w:pos="6379"/>
      </w:tabs>
      <w:spacing w:after="0" w:line="240" w:lineRule="auto"/>
      <w:ind w:firstLine="567"/>
      <w:jc w:val="both"/>
    </w:pPr>
    <w:rPr>
      <w:sz w:val="28"/>
      <w:lang w:eastAsia="en-US"/>
    </w:rPr>
  </w:style>
  <w:style w:type="character" w:customStyle="1" w:styleId="affffb">
    <w:name w:val="ТАБЛИЧКИ Знак"/>
    <w:basedOn w:val="a6"/>
    <w:link w:val="affffa"/>
    <w:rsid w:val="003074EE"/>
    <w:rPr>
      <w:rFonts w:ascii="Times New Roman" w:hAnsi="Times New Roman"/>
      <w:sz w:val="28"/>
      <w:szCs w:val="22"/>
      <w:lang w:eastAsia="en-US"/>
    </w:rPr>
  </w:style>
  <w:style w:type="character" w:customStyle="1" w:styleId="9pt">
    <w:name w:val="Основной текст + 9 pt;Полужирный"/>
    <w:basedOn w:val="affff8"/>
    <w:rsid w:val="004B45DB"/>
    <w:rPr>
      <w:rFonts w:eastAsia="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ConsPlusNormal">
    <w:name w:val="ConsPlusNormal"/>
    <w:rsid w:val="003363B8"/>
    <w:pPr>
      <w:widowControl w:val="0"/>
      <w:autoSpaceDE w:val="0"/>
      <w:autoSpaceDN w:val="0"/>
      <w:adjustRightInd w:val="0"/>
      <w:ind w:firstLine="720"/>
    </w:pPr>
    <w:rPr>
      <w:rFonts w:cs="Arial"/>
    </w:rPr>
  </w:style>
  <w:style w:type="character" w:customStyle="1" w:styleId="1e">
    <w:name w:val="Заголовок №1_"/>
    <w:basedOn w:val="a6"/>
    <w:link w:val="1f"/>
    <w:rsid w:val="00D46CF6"/>
    <w:rPr>
      <w:rFonts w:ascii="Times New Roman" w:hAnsi="Times New Roman"/>
      <w:b/>
      <w:bCs/>
      <w:sz w:val="26"/>
      <w:szCs w:val="26"/>
      <w:shd w:val="clear" w:color="auto" w:fill="FFFFFF"/>
    </w:rPr>
  </w:style>
  <w:style w:type="paragraph" w:customStyle="1" w:styleId="1f">
    <w:name w:val="Заголовок №1"/>
    <w:basedOn w:val="a4"/>
    <w:link w:val="1e"/>
    <w:rsid w:val="00D46CF6"/>
    <w:pPr>
      <w:widowControl w:val="0"/>
      <w:shd w:val="clear" w:color="auto" w:fill="FFFFFF"/>
      <w:spacing w:before="420" w:after="420" w:line="480" w:lineRule="exact"/>
      <w:ind w:hanging="1660"/>
      <w:outlineLvl w:val="0"/>
    </w:pPr>
    <w:rPr>
      <w:b/>
      <w:bCs/>
      <w:sz w:val="26"/>
      <w:szCs w:val="26"/>
    </w:rPr>
  </w:style>
  <w:style w:type="character" w:customStyle="1" w:styleId="affffc">
    <w:name w:val="Подпись к таблице_"/>
    <w:basedOn w:val="a6"/>
    <w:link w:val="affffd"/>
    <w:rsid w:val="00570188"/>
    <w:rPr>
      <w:rFonts w:ascii="Times New Roman" w:hAnsi="Times New Roman"/>
      <w:sz w:val="22"/>
      <w:szCs w:val="22"/>
      <w:shd w:val="clear" w:color="auto" w:fill="FFFFFF"/>
    </w:rPr>
  </w:style>
  <w:style w:type="paragraph" w:customStyle="1" w:styleId="affffd">
    <w:name w:val="Подпись к таблице"/>
    <w:basedOn w:val="a4"/>
    <w:link w:val="affffc"/>
    <w:rsid w:val="00570188"/>
    <w:pPr>
      <w:widowControl w:val="0"/>
      <w:shd w:val="clear" w:color="auto" w:fill="FFFFFF"/>
      <w:spacing w:after="0" w:line="418" w:lineRule="exact"/>
    </w:pPr>
  </w:style>
  <w:style w:type="character" w:customStyle="1" w:styleId="2f0">
    <w:name w:val="Заголовок №2_"/>
    <w:basedOn w:val="a6"/>
    <w:link w:val="2f1"/>
    <w:rsid w:val="007723C9"/>
    <w:rPr>
      <w:rFonts w:ascii="Times New Roman" w:hAnsi="Times New Roman"/>
      <w:sz w:val="26"/>
      <w:szCs w:val="26"/>
      <w:shd w:val="clear" w:color="auto" w:fill="FFFFFF"/>
    </w:rPr>
  </w:style>
  <w:style w:type="paragraph" w:customStyle="1" w:styleId="2f1">
    <w:name w:val="Заголовок №2"/>
    <w:basedOn w:val="a4"/>
    <w:link w:val="2f0"/>
    <w:rsid w:val="007723C9"/>
    <w:pPr>
      <w:widowControl w:val="0"/>
      <w:shd w:val="clear" w:color="auto" w:fill="FFFFFF"/>
      <w:spacing w:before="240" w:after="1500" w:line="456" w:lineRule="exact"/>
      <w:outlineLvl w:val="1"/>
    </w:pPr>
    <w:rPr>
      <w:sz w:val="26"/>
      <w:szCs w:val="26"/>
    </w:rPr>
  </w:style>
  <w:style w:type="paragraph" w:customStyle="1" w:styleId="1f0">
    <w:name w:val="Для таблицы (приложения 1)"/>
    <w:basedOn w:val="a4"/>
    <w:uiPriority w:val="99"/>
    <w:qFormat/>
    <w:rsid w:val="00ED2BA1"/>
    <w:pPr>
      <w:widowControl w:val="0"/>
      <w:adjustRightInd w:val="0"/>
      <w:spacing w:after="0" w:line="240" w:lineRule="atLeast"/>
      <w:textAlignment w:val="baseline"/>
    </w:pPr>
    <w:rPr>
      <w:bCs/>
      <w:color w:val="000000"/>
      <w:spacing w:val="-5"/>
      <w:sz w:val="18"/>
      <w:lang w:eastAsia="en-US"/>
    </w:rPr>
  </w:style>
  <w:style w:type="character" w:customStyle="1" w:styleId="11pt0">
    <w:name w:val="Основной текст + 11 pt;Курсив"/>
    <w:basedOn w:val="affff8"/>
    <w:rsid w:val="001F2C40"/>
    <w:rPr>
      <w:rFonts w:eastAsia="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65pt">
    <w:name w:val="Основной текст + 6;5 pt"/>
    <w:basedOn w:val="affff8"/>
    <w:rsid w:val="000A525B"/>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65pt0">
    <w:name w:val="Основной текст + 6;5 pt;Полужирный"/>
    <w:basedOn w:val="affff8"/>
    <w:rsid w:val="000A525B"/>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paragraph" w:customStyle="1" w:styleId="10">
    <w:name w:val="_1."/>
    <w:basedOn w:val="13"/>
    <w:qFormat/>
    <w:rsid w:val="00ED2BA1"/>
    <w:pPr>
      <w:numPr>
        <w:numId w:val="12"/>
      </w:numPr>
      <w:pBdr>
        <w:top w:val="none" w:sz="0" w:space="0" w:color="auto"/>
        <w:left w:val="none" w:sz="0" w:space="0" w:color="auto"/>
        <w:bottom w:val="none" w:sz="0" w:space="0" w:color="auto"/>
      </w:pBdr>
      <w:adjustRightInd/>
      <w:spacing w:before="240" w:after="360"/>
      <w:ind w:right="680"/>
      <w:jc w:val="both"/>
      <w:textAlignment w:val="auto"/>
    </w:pPr>
    <w:rPr>
      <w:rFonts w:eastAsia="Times New Roman"/>
      <w:b w:val="0"/>
      <w:bCs/>
      <w:caps w:val="0"/>
      <w:spacing w:val="0"/>
      <w:kern w:val="0"/>
      <w:sz w:val="26"/>
      <w:szCs w:val="26"/>
    </w:rPr>
  </w:style>
  <w:style w:type="paragraph" w:customStyle="1" w:styleId="11">
    <w:name w:val="_1.1."/>
    <w:basedOn w:val="20"/>
    <w:next w:val="a4"/>
    <w:link w:val="113"/>
    <w:qFormat/>
    <w:rsid w:val="00ED2BA1"/>
    <w:pPr>
      <w:keepNext/>
      <w:keepLines/>
      <w:widowControl/>
      <w:numPr>
        <w:numId w:val="12"/>
      </w:numPr>
      <w:tabs>
        <w:tab w:val="left" w:pos="1134"/>
      </w:tabs>
      <w:spacing w:before="360" w:after="360"/>
      <w:ind w:right="424"/>
      <w:textAlignment w:val="auto"/>
    </w:pPr>
    <w:rPr>
      <w:rFonts w:eastAsia="Times New Roman"/>
      <w:b w:val="0"/>
      <w:bCs/>
      <w:spacing w:val="0"/>
      <w:kern w:val="0"/>
      <w:sz w:val="26"/>
      <w:szCs w:val="26"/>
    </w:rPr>
  </w:style>
  <w:style w:type="paragraph" w:customStyle="1" w:styleId="111">
    <w:name w:val="_1.1.1."/>
    <w:basedOn w:val="30"/>
    <w:next w:val="a4"/>
    <w:link w:val="1110"/>
    <w:qFormat/>
    <w:rsid w:val="00ED2BA1"/>
    <w:pPr>
      <w:keepNext/>
      <w:keepLines/>
      <w:widowControl/>
      <w:numPr>
        <w:numId w:val="12"/>
      </w:numPr>
      <w:adjustRightInd/>
      <w:spacing w:before="360" w:after="360" w:line="240" w:lineRule="auto"/>
      <w:textAlignment w:val="auto"/>
    </w:pPr>
    <w:rPr>
      <w:rFonts w:eastAsia="Times New Roman"/>
      <w:bCs/>
      <w:spacing w:val="0"/>
      <w:kern w:val="0"/>
      <w:sz w:val="26"/>
      <w:szCs w:val="26"/>
    </w:rPr>
  </w:style>
  <w:style w:type="character" w:customStyle="1" w:styleId="113">
    <w:name w:val="_1.1. Знак"/>
    <w:basedOn w:val="a6"/>
    <w:link w:val="11"/>
    <w:rsid w:val="00ED2BA1"/>
    <w:rPr>
      <w:rFonts w:ascii="Times New Roman" w:hAnsi="Times New Roman"/>
      <w:bCs/>
      <w:sz w:val="26"/>
      <w:szCs w:val="26"/>
      <w:lang w:eastAsia="en-US"/>
    </w:rPr>
  </w:style>
  <w:style w:type="paragraph" w:customStyle="1" w:styleId="1111">
    <w:name w:val="_1.1.1.1."/>
    <w:basedOn w:val="40"/>
    <w:next w:val="a4"/>
    <w:qFormat/>
    <w:rsid w:val="00A025C5"/>
    <w:pPr>
      <w:widowControl/>
      <w:numPr>
        <w:numId w:val="12"/>
      </w:numPr>
      <w:tabs>
        <w:tab w:val="left" w:pos="1701"/>
      </w:tabs>
      <w:adjustRightInd/>
      <w:spacing w:line="240" w:lineRule="auto"/>
      <w:textAlignment w:val="auto"/>
    </w:pPr>
    <w:rPr>
      <w:rFonts w:eastAsia="Times New Roman"/>
      <w:bCs/>
      <w:iCs/>
      <w:spacing w:val="0"/>
      <w:kern w:val="0"/>
      <w:sz w:val="26"/>
      <w:szCs w:val="26"/>
      <w:lang w:eastAsia="ru-RU"/>
    </w:rPr>
  </w:style>
  <w:style w:type="paragraph" w:customStyle="1" w:styleId="affffe">
    <w:name w:val="_Обычный"/>
    <w:basedOn w:val="a4"/>
    <w:link w:val="afffff"/>
    <w:qFormat/>
    <w:rsid w:val="00A025C5"/>
    <w:pPr>
      <w:spacing w:after="0" w:line="360" w:lineRule="auto"/>
      <w:ind w:firstLine="709"/>
      <w:jc w:val="both"/>
    </w:pPr>
    <w:rPr>
      <w:rFonts w:eastAsia="Calibri"/>
      <w:iCs/>
      <w:sz w:val="26"/>
      <w:szCs w:val="26"/>
      <w:lang w:eastAsia="en-US"/>
    </w:rPr>
  </w:style>
  <w:style w:type="paragraph" w:customStyle="1" w:styleId="a1">
    <w:name w:val="_Таблица"/>
    <w:basedOn w:val="afffff0"/>
    <w:link w:val="afffff1"/>
    <w:qFormat/>
    <w:rsid w:val="00F31D64"/>
    <w:pPr>
      <w:numPr>
        <w:numId w:val="13"/>
      </w:numPr>
      <w:tabs>
        <w:tab w:val="left" w:pos="1985"/>
      </w:tabs>
      <w:spacing w:before="0" w:after="0"/>
      <w:ind w:right="282"/>
      <w:jc w:val="left"/>
    </w:pPr>
    <w:rPr>
      <w:rFonts w:eastAsia="Calibri"/>
      <w:b/>
      <w:sz w:val="24"/>
      <w:szCs w:val="26"/>
    </w:rPr>
  </w:style>
  <w:style w:type="character" w:customStyle="1" w:styleId="afffff">
    <w:name w:val="_Обычный Знак"/>
    <w:basedOn w:val="a6"/>
    <w:link w:val="affffe"/>
    <w:rsid w:val="00A025C5"/>
    <w:rPr>
      <w:rFonts w:ascii="Times New Roman" w:eastAsia="Calibri" w:hAnsi="Times New Roman"/>
      <w:iCs/>
      <w:sz w:val="26"/>
      <w:szCs w:val="26"/>
      <w:lang w:eastAsia="en-US"/>
    </w:rPr>
  </w:style>
  <w:style w:type="character" w:customStyle="1" w:styleId="afffff1">
    <w:name w:val="_Таблица Знак"/>
    <w:basedOn w:val="a6"/>
    <w:link w:val="a1"/>
    <w:rsid w:val="00F31D64"/>
    <w:rPr>
      <w:rFonts w:ascii="Times New Roman" w:eastAsia="Calibri" w:hAnsi="Times New Roman"/>
      <w:b/>
      <w:sz w:val="24"/>
      <w:szCs w:val="26"/>
    </w:rPr>
  </w:style>
  <w:style w:type="character" w:customStyle="1" w:styleId="1110">
    <w:name w:val="_1.1.1. Знак"/>
    <w:basedOn w:val="a6"/>
    <w:link w:val="111"/>
    <w:rsid w:val="00ED2BA1"/>
    <w:rPr>
      <w:rFonts w:ascii="Times New Roman" w:hAnsi="Times New Roman"/>
      <w:b/>
      <w:bCs/>
      <w:sz w:val="26"/>
      <w:szCs w:val="26"/>
      <w:lang w:eastAsia="en-US"/>
    </w:rPr>
  </w:style>
  <w:style w:type="paragraph" w:customStyle="1" w:styleId="a3">
    <w:name w:val="_Рисунок"/>
    <w:basedOn w:val="afe"/>
    <w:link w:val="afffff2"/>
    <w:qFormat/>
    <w:rsid w:val="00C87385"/>
    <w:pPr>
      <w:numPr>
        <w:numId w:val="14"/>
      </w:numPr>
      <w:jc w:val="center"/>
    </w:pPr>
    <w:rPr>
      <w:rFonts w:eastAsia="Calibri"/>
      <w:b/>
      <w:szCs w:val="26"/>
    </w:rPr>
  </w:style>
  <w:style w:type="character" w:customStyle="1" w:styleId="afffff2">
    <w:name w:val="_Рисунок Знак"/>
    <w:basedOn w:val="a6"/>
    <w:link w:val="a3"/>
    <w:rsid w:val="00C87385"/>
    <w:rPr>
      <w:rFonts w:ascii="Times New Roman" w:eastAsia="Calibri" w:hAnsi="Times New Roman"/>
      <w:b/>
      <w:sz w:val="24"/>
      <w:szCs w:val="26"/>
    </w:rPr>
  </w:style>
  <w:style w:type="numbering" w:customStyle="1" w:styleId="1111114">
    <w:name w:val="1 / 1.1 / 1.1.14"/>
    <w:basedOn w:val="a8"/>
    <w:next w:val="111111"/>
    <w:uiPriority w:val="99"/>
    <w:semiHidden/>
    <w:unhideWhenUsed/>
    <w:rsid w:val="00BB70E6"/>
    <w:pPr>
      <w:numPr>
        <w:numId w:val="32"/>
      </w:numPr>
    </w:pPr>
  </w:style>
  <w:style w:type="character" w:customStyle="1" w:styleId="afc">
    <w:name w:val="Список Знак"/>
    <w:basedOn w:val="a6"/>
    <w:link w:val="afa"/>
    <w:uiPriority w:val="99"/>
    <w:locked/>
    <w:rsid w:val="00ED2BA1"/>
    <w:rPr>
      <w:rFonts w:ascii="Times New Roman" w:hAnsi="Times New Roman"/>
      <w:sz w:val="22"/>
      <w:szCs w:val="22"/>
    </w:rPr>
  </w:style>
  <w:style w:type="character" w:customStyle="1" w:styleId="afb">
    <w:name w:val="Маркированный список Знак"/>
    <w:basedOn w:val="a6"/>
    <w:link w:val="af9"/>
    <w:uiPriority w:val="99"/>
    <w:locked/>
    <w:rsid w:val="003634AE"/>
    <w:rPr>
      <w:spacing w:val="-5"/>
      <w:sz w:val="22"/>
      <w:szCs w:val="22"/>
      <w:lang w:eastAsia="en-US"/>
    </w:rPr>
  </w:style>
  <w:style w:type="character" w:customStyle="1" w:styleId="29">
    <w:name w:val="Список 2 Знак"/>
    <w:basedOn w:val="afc"/>
    <w:link w:val="28"/>
    <w:locked/>
    <w:rsid w:val="003634AE"/>
    <w:rPr>
      <w:rFonts w:cs="Arial"/>
      <w:spacing w:val="-5"/>
      <w:lang w:eastAsia="en-US"/>
    </w:rPr>
  </w:style>
  <w:style w:type="character" w:customStyle="1" w:styleId="3a">
    <w:name w:val="Основной текст 3 Знак"/>
    <w:basedOn w:val="a6"/>
    <w:link w:val="3b"/>
    <w:semiHidden/>
    <w:locked/>
    <w:rsid w:val="003634AE"/>
    <w:rPr>
      <w:sz w:val="16"/>
      <w:szCs w:val="16"/>
    </w:rPr>
  </w:style>
  <w:style w:type="character" w:customStyle="1" w:styleId="afffff3">
    <w:name w:val="Без интервала Знак"/>
    <w:basedOn w:val="a6"/>
    <w:link w:val="afffff4"/>
    <w:uiPriority w:val="1"/>
    <w:locked/>
    <w:rsid w:val="003634AE"/>
    <w:rPr>
      <w:rFonts w:ascii="Calibri" w:hAnsi="Calibri"/>
      <w:sz w:val="22"/>
      <w:szCs w:val="22"/>
      <w:lang w:val="ru-RU" w:eastAsia="en-US" w:bidi="ar-SA"/>
    </w:rPr>
  </w:style>
  <w:style w:type="paragraph" w:customStyle="1" w:styleId="CharChar10">
    <w:name w:val="Знак Знак Знак Знак Знак Знак Знак Знак Знак Знак Знак Знак Знак Знак Знак Char Char1"/>
    <w:basedOn w:val="a4"/>
    <w:uiPriority w:val="99"/>
    <w:rsid w:val="00ED2BA1"/>
    <w:pPr>
      <w:spacing w:after="160" w:line="240" w:lineRule="exact"/>
    </w:pPr>
    <w:rPr>
      <w:rFonts w:cs="Verdana"/>
      <w:sz w:val="20"/>
      <w:szCs w:val="20"/>
      <w:lang w:val="en-US" w:eastAsia="en-US"/>
    </w:rPr>
  </w:style>
  <w:style w:type="paragraph" w:customStyle="1" w:styleId="CharChar4">
    <w:name w:val="Знак Знак Знак Знак Знак Знак Знак Знак Знак Знак Знак Знак Знак Знак Знак Char Char4"/>
    <w:basedOn w:val="a4"/>
    <w:uiPriority w:val="99"/>
    <w:rsid w:val="003634AE"/>
    <w:pPr>
      <w:spacing w:after="160" w:line="240" w:lineRule="exact"/>
    </w:pPr>
    <w:rPr>
      <w:rFonts w:ascii="Verdana" w:hAnsi="Verdana" w:cs="Verdana"/>
      <w:sz w:val="20"/>
      <w:szCs w:val="20"/>
      <w:lang w:val="en-US" w:eastAsia="en-US"/>
    </w:rPr>
  </w:style>
  <w:style w:type="paragraph" w:customStyle="1" w:styleId="3c">
    <w:name w:val="Основной текст3"/>
    <w:basedOn w:val="a4"/>
    <w:uiPriority w:val="99"/>
    <w:rsid w:val="003634AE"/>
    <w:pPr>
      <w:widowControl w:val="0"/>
      <w:shd w:val="clear" w:color="auto" w:fill="FFFFFF"/>
      <w:spacing w:after="0" w:line="274" w:lineRule="exact"/>
      <w:jc w:val="both"/>
    </w:pPr>
    <w:rPr>
      <w:spacing w:val="3"/>
      <w:sz w:val="21"/>
      <w:szCs w:val="21"/>
      <w:lang w:eastAsia="en-US"/>
    </w:rPr>
  </w:style>
  <w:style w:type="character" w:customStyle="1" w:styleId="48">
    <w:name w:val="Основной текст (4)_"/>
    <w:basedOn w:val="a6"/>
    <w:link w:val="49"/>
    <w:locked/>
    <w:rsid w:val="00ED2BA1"/>
    <w:rPr>
      <w:rFonts w:ascii="Times New Roman" w:hAnsi="Times New Roman"/>
      <w:b/>
      <w:bCs/>
      <w:spacing w:val="3"/>
      <w:sz w:val="21"/>
      <w:szCs w:val="21"/>
      <w:shd w:val="clear" w:color="auto" w:fill="FFFFFF"/>
    </w:rPr>
  </w:style>
  <w:style w:type="paragraph" w:customStyle="1" w:styleId="49">
    <w:name w:val="Основной текст (4)"/>
    <w:basedOn w:val="a4"/>
    <w:link w:val="48"/>
    <w:rsid w:val="00ED2BA1"/>
    <w:pPr>
      <w:widowControl w:val="0"/>
      <w:shd w:val="clear" w:color="auto" w:fill="FFFFFF"/>
      <w:spacing w:before="300" w:after="0" w:line="274" w:lineRule="exact"/>
    </w:pPr>
    <w:rPr>
      <w:b/>
      <w:bCs/>
      <w:spacing w:val="3"/>
      <w:sz w:val="21"/>
      <w:szCs w:val="21"/>
    </w:rPr>
  </w:style>
  <w:style w:type="character" w:customStyle="1" w:styleId="100">
    <w:name w:val="Основной текст (10)_"/>
    <w:basedOn w:val="a6"/>
    <w:link w:val="101"/>
    <w:locked/>
    <w:rsid w:val="00ED2BA1"/>
    <w:rPr>
      <w:rFonts w:ascii="Times New Roman" w:hAnsi="Times New Roman"/>
      <w:spacing w:val="2"/>
      <w:sz w:val="25"/>
      <w:szCs w:val="25"/>
      <w:shd w:val="clear" w:color="auto" w:fill="FFFFFF"/>
    </w:rPr>
  </w:style>
  <w:style w:type="paragraph" w:customStyle="1" w:styleId="101">
    <w:name w:val="Основной текст (10)"/>
    <w:basedOn w:val="a4"/>
    <w:link w:val="100"/>
    <w:rsid w:val="00ED2BA1"/>
    <w:pPr>
      <w:widowControl w:val="0"/>
      <w:shd w:val="clear" w:color="auto" w:fill="FFFFFF"/>
      <w:spacing w:after="420" w:line="0" w:lineRule="atLeast"/>
      <w:ind w:hanging="380"/>
    </w:pPr>
    <w:rPr>
      <w:spacing w:val="2"/>
      <w:sz w:val="25"/>
      <w:szCs w:val="25"/>
    </w:rPr>
  </w:style>
  <w:style w:type="character" w:customStyle="1" w:styleId="2f2">
    <w:name w:val="Основной текст (2)_"/>
    <w:basedOn w:val="a6"/>
    <w:link w:val="2f3"/>
    <w:locked/>
    <w:rsid w:val="00ED2BA1"/>
    <w:rPr>
      <w:rFonts w:ascii="Times New Roman" w:hAnsi="Times New Roman"/>
      <w:spacing w:val="5"/>
      <w:sz w:val="26"/>
      <w:szCs w:val="26"/>
      <w:shd w:val="clear" w:color="auto" w:fill="FFFFFF"/>
    </w:rPr>
  </w:style>
  <w:style w:type="paragraph" w:customStyle="1" w:styleId="2f3">
    <w:name w:val="Основной текст (2)"/>
    <w:basedOn w:val="a4"/>
    <w:link w:val="2f2"/>
    <w:rsid w:val="00ED2BA1"/>
    <w:pPr>
      <w:widowControl w:val="0"/>
      <w:shd w:val="clear" w:color="auto" w:fill="FFFFFF"/>
      <w:spacing w:after="0" w:line="322" w:lineRule="exact"/>
      <w:jc w:val="both"/>
    </w:pPr>
    <w:rPr>
      <w:spacing w:val="5"/>
      <w:sz w:val="26"/>
      <w:szCs w:val="26"/>
    </w:rPr>
  </w:style>
  <w:style w:type="paragraph" w:customStyle="1" w:styleId="xl63">
    <w:name w:val="xl63"/>
    <w:basedOn w:val="a4"/>
    <w:uiPriority w:val="99"/>
    <w:rsid w:val="003634AE"/>
    <w:pPr>
      <w:spacing w:before="100" w:beforeAutospacing="1" w:after="100" w:afterAutospacing="1" w:line="240" w:lineRule="auto"/>
    </w:pPr>
    <w:rPr>
      <w:rFonts w:cs="Arial"/>
      <w:sz w:val="18"/>
      <w:szCs w:val="18"/>
    </w:rPr>
  </w:style>
  <w:style w:type="paragraph" w:customStyle="1" w:styleId="xl112">
    <w:name w:val="xl11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58">
    <w:name w:val="xl15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59">
    <w:name w:val="xl159"/>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0">
    <w:name w:val="xl160"/>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1">
    <w:name w:val="xl16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2">
    <w:name w:val="xl16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63">
    <w:name w:val="xl163"/>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4">
    <w:name w:val="xl164"/>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65">
    <w:name w:val="xl16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66">
    <w:name w:val="xl16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67">
    <w:name w:val="xl167"/>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8">
    <w:name w:val="xl16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169">
    <w:name w:val="xl169"/>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70">
    <w:name w:val="xl170"/>
    <w:basedOn w:val="a4"/>
    <w:uiPriority w:val="99"/>
    <w:rsid w:val="003634AE"/>
    <w:pPr>
      <w:spacing w:before="100" w:beforeAutospacing="1" w:after="100" w:afterAutospacing="1" w:line="240" w:lineRule="auto"/>
    </w:pPr>
    <w:rPr>
      <w:szCs w:val="24"/>
    </w:rPr>
  </w:style>
  <w:style w:type="paragraph" w:customStyle="1" w:styleId="xl171">
    <w:name w:val="xl17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2">
    <w:name w:val="xl17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rPr>
  </w:style>
  <w:style w:type="paragraph" w:customStyle="1" w:styleId="xl173">
    <w:name w:val="xl173"/>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4">
    <w:name w:val="xl174"/>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5">
    <w:name w:val="xl17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176">
    <w:name w:val="xl17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77">
    <w:name w:val="xl177"/>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8">
    <w:name w:val="xl178"/>
    <w:basedOn w:val="a4"/>
    <w:uiPriority w:val="99"/>
    <w:rsid w:val="003634AE"/>
    <w:pPr>
      <w:spacing w:before="100" w:beforeAutospacing="1" w:after="100" w:afterAutospacing="1" w:line="240" w:lineRule="auto"/>
    </w:pPr>
    <w:rPr>
      <w:b/>
      <w:bCs/>
      <w:szCs w:val="24"/>
    </w:rPr>
  </w:style>
  <w:style w:type="paragraph" w:customStyle="1" w:styleId="xl179">
    <w:name w:val="xl17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80">
    <w:name w:val="xl180"/>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ConsPlusCell">
    <w:name w:val="ConsPlusCell"/>
    <w:uiPriority w:val="99"/>
    <w:rsid w:val="003634AE"/>
    <w:pPr>
      <w:widowControl w:val="0"/>
      <w:autoSpaceDE w:val="0"/>
      <w:autoSpaceDN w:val="0"/>
      <w:adjustRightInd w:val="0"/>
    </w:pPr>
    <w:rPr>
      <w:rFonts w:ascii="Times New Roman" w:hAnsi="Times New Roman"/>
    </w:rPr>
  </w:style>
  <w:style w:type="paragraph" w:customStyle="1" w:styleId="CharChar20">
    <w:name w:val="Знак Знак Знак Знак Знак Знак Знак Знак Знак Знак Знак Знак Знак Знак Знак Char Char2"/>
    <w:basedOn w:val="a4"/>
    <w:uiPriority w:val="99"/>
    <w:rsid w:val="003634AE"/>
    <w:pPr>
      <w:spacing w:after="160" w:line="240" w:lineRule="exact"/>
    </w:pPr>
    <w:rPr>
      <w:rFonts w:ascii="Verdana" w:hAnsi="Verdana" w:cs="Verdana"/>
      <w:sz w:val="20"/>
      <w:szCs w:val="20"/>
      <w:lang w:val="en-US" w:eastAsia="en-US"/>
    </w:rPr>
  </w:style>
  <w:style w:type="paragraph" w:customStyle="1" w:styleId="CharChar3">
    <w:name w:val="Знак Знак Знак Знак Знак Знак Знак Знак Знак Знак Знак Знак Знак Знак Знак Char Char3"/>
    <w:basedOn w:val="a4"/>
    <w:uiPriority w:val="99"/>
    <w:rsid w:val="003634AE"/>
    <w:pPr>
      <w:spacing w:after="160" w:line="240" w:lineRule="exact"/>
    </w:pPr>
    <w:rPr>
      <w:rFonts w:ascii="Verdana" w:hAnsi="Verdana" w:cs="Verdana"/>
      <w:sz w:val="20"/>
      <w:szCs w:val="20"/>
      <w:lang w:val="en-US" w:eastAsia="en-US"/>
    </w:rPr>
  </w:style>
  <w:style w:type="paragraph" w:customStyle="1" w:styleId="xl25">
    <w:name w:val="xl2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6">
    <w:name w:val="xl2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7">
    <w:name w:val="xl27"/>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8">
    <w:name w:val="xl2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9">
    <w:name w:val="xl29"/>
    <w:basedOn w:val="a4"/>
    <w:uiPriority w:val="99"/>
    <w:rsid w:val="003634AE"/>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240" w:lineRule="auto"/>
      <w:jc w:val="center"/>
    </w:pPr>
    <w:rPr>
      <w:b/>
      <w:bCs/>
      <w:color w:val="FFFFFF"/>
      <w:sz w:val="16"/>
      <w:szCs w:val="16"/>
    </w:rPr>
  </w:style>
  <w:style w:type="paragraph" w:customStyle="1" w:styleId="xl30">
    <w:name w:val="xl30"/>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31">
    <w:name w:val="xl3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2">
    <w:name w:val="xl3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3">
    <w:name w:val="xl33"/>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4">
    <w:name w:val="xl34"/>
    <w:basedOn w:val="a4"/>
    <w:uiPriority w:val="99"/>
    <w:rsid w:val="00363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5">
    <w:name w:val="xl35"/>
    <w:basedOn w:val="a4"/>
    <w:uiPriority w:val="99"/>
    <w:rsid w:val="00363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6">
    <w:name w:val="xl36"/>
    <w:basedOn w:val="a4"/>
    <w:uiPriority w:val="99"/>
    <w:rsid w:val="00363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37">
    <w:name w:val="xl37"/>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8">
    <w:name w:val="xl38"/>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9">
    <w:name w:val="xl3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0">
    <w:name w:val="xl40"/>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1">
    <w:name w:val="xl41"/>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2">
    <w:name w:val="xl42"/>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3">
    <w:name w:val="xl43"/>
    <w:basedOn w:val="a4"/>
    <w:uiPriority w:val="99"/>
    <w:rsid w:val="003634A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b/>
      <w:bCs/>
      <w:sz w:val="16"/>
      <w:szCs w:val="16"/>
    </w:rPr>
  </w:style>
  <w:style w:type="paragraph" w:customStyle="1" w:styleId="xl44">
    <w:name w:val="xl44"/>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5">
    <w:name w:val="xl4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6">
    <w:name w:val="xl46"/>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7">
    <w:name w:val="xl47"/>
    <w:basedOn w:val="a4"/>
    <w:uiPriority w:val="99"/>
    <w:rsid w:val="003634AE"/>
    <w:pPr>
      <w:pBdr>
        <w:top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48">
    <w:name w:val="xl48"/>
    <w:basedOn w:val="a4"/>
    <w:uiPriority w:val="99"/>
    <w:rsid w:val="003634AE"/>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49">
    <w:name w:val="xl49"/>
    <w:basedOn w:val="a4"/>
    <w:uiPriority w:val="99"/>
    <w:rsid w:val="003634AE"/>
    <w:pPr>
      <w:pBdr>
        <w:top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50">
    <w:name w:val="xl50"/>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1">
    <w:name w:val="xl5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2">
    <w:name w:val="xl52"/>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53">
    <w:name w:val="xl53"/>
    <w:basedOn w:val="a4"/>
    <w:uiPriority w:val="99"/>
    <w:rsid w:val="003634AE"/>
    <w:pPr>
      <w:pBdr>
        <w:top w:val="single" w:sz="8"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54">
    <w:name w:val="xl54"/>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5">
    <w:name w:val="xl55"/>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56">
    <w:name w:val="xl56"/>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57">
    <w:name w:val="xl57"/>
    <w:basedOn w:val="a4"/>
    <w:uiPriority w:val="99"/>
    <w:rsid w:val="003634A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 w:val="16"/>
      <w:szCs w:val="16"/>
    </w:rPr>
  </w:style>
  <w:style w:type="paragraph" w:customStyle="1" w:styleId="xl58">
    <w:name w:val="xl58"/>
    <w:basedOn w:val="a4"/>
    <w:uiPriority w:val="99"/>
    <w:rsid w:val="003634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 w:val="16"/>
      <w:szCs w:val="16"/>
    </w:rPr>
  </w:style>
  <w:style w:type="paragraph" w:customStyle="1" w:styleId="xl59">
    <w:name w:val="xl5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60">
    <w:name w:val="xl60"/>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61">
    <w:name w:val="xl6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62">
    <w:name w:val="xl62"/>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character" w:customStyle="1" w:styleId="afffff5">
    <w:name w:val="рисунок Знак"/>
    <w:basedOn w:val="a6"/>
    <w:link w:val="afffff0"/>
    <w:semiHidden/>
    <w:locked/>
    <w:rsid w:val="003634AE"/>
    <w:rPr>
      <w:rFonts w:ascii="Times New Roman" w:hAnsi="Times New Roman"/>
    </w:rPr>
  </w:style>
  <w:style w:type="paragraph" w:customStyle="1" w:styleId="afffff0">
    <w:name w:val="рисунок"/>
    <w:basedOn w:val="a4"/>
    <w:next w:val="a4"/>
    <w:link w:val="afffff5"/>
    <w:semiHidden/>
    <w:rsid w:val="003634AE"/>
    <w:pPr>
      <w:keepNext/>
      <w:spacing w:before="120" w:after="120" w:line="360" w:lineRule="auto"/>
      <w:ind w:firstLine="567"/>
      <w:jc w:val="center"/>
    </w:pPr>
    <w:rPr>
      <w:sz w:val="20"/>
      <w:szCs w:val="20"/>
    </w:rPr>
  </w:style>
  <w:style w:type="paragraph" w:customStyle="1" w:styleId="0">
    <w:name w:val="Заголовок 0"/>
    <w:basedOn w:val="13"/>
    <w:uiPriority w:val="99"/>
    <w:rsid w:val="003634AE"/>
    <w:pPr>
      <w:keepLines w:val="0"/>
      <w:pageBreakBefore w:val="0"/>
      <w:numPr>
        <w:numId w:val="0"/>
      </w:numPr>
      <w:pBdr>
        <w:top w:val="none" w:sz="0" w:space="0" w:color="auto"/>
        <w:left w:val="none" w:sz="0" w:space="0" w:color="auto"/>
        <w:bottom w:val="none" w:sz="0" w:space="0" w:color="auto"/>
      </w:pBdr>
      <w:adjustRightInd/>
      <w:spacing w:before="120"/>
      <w:ind w:left="1211" w:hanging="360"/>
      <w:jc w:val="center"/>
      <w:textAlignment w:val="auto"/>
    </w:pPr>
    <w:rPr>
      <w:spacing w:val="0"/>
      <w:kern w:val="0"/>
      <w:sz w:val="22"/>
      <w:lang w:eastAsia="ru-RU"/>
    </w:rPr>
  </w:style>
  <w:style w:type="character" w:customStyle="1" w:styleId="afffff6">
    <w:name w:val="Заголовок таблицы Знак"/>
    <w:basedOn w:val="a6"/>
    <w:link w:val="afffff7"/>
    <w:locked/>
    <w:rsid w:val="00ED2BA1"/>
    <w:rPr>
      <w:rFonts w:ascii="Times New Roman" w:eastAsia="Microsoft YaHei" w:hAnsi="Times New Roman" w:cs="Arial"/>
      <w:sz w:val="22"/>
      <w:szCs w:val="22"/>
    </w:rPr>
  </w:style>
  <w:style w:type="paragraph" w:customStyle="1" w:styleId="afffff7">
    <w:name w:val="Заголовок таблицы"/>
    <w:basedOn w:val="a4"/>
    <w:next w:val="a4"/>
    <w:link w:val="afffff6"/>
    <w:rsid w:val="00ED2BA1"/>
    <w:pPr>
      <w:keepNext/>
      <w:keepLines/>
      <w:spacing w:before="80" w:after="80" w:line="360" w:lineRule="auto"/>
      <w:ind w:firstLine="567"/>
    </w:pPr>
    <w:rPr>
      <w:rFonts w:eastAsia="Microsoft YaHei" w:cs="Arial"/>
    </w:rPr>
  </w:style>
  <w:style w:type="paragraph" w:customStyle="1" w:styleId="110956">
    <w:name w:val="Стиль Основной текст + 11 пт Первая строка:  095 см Перед:  6 пт"/>
    <w:basedOn w:val="a4"/>
    <w:uiPriority w:val="99"/>
    <w:semiHidden/>
    <w:rsid w:val="003634AE"/>
    <w:pPr>
      <w:spacing w:before="120" w:after="0" w:line="360" w:lineRule="auto"/>
      <w:ind w:firstLine="709"/>
      <w:jc w:val="both"/>
    </w:pPr>
    <w:rPr>
      <w:szCs w:val="20"/>
    </w:rPr>
  </w:style>
  <w:style w:type="character" w:customStyle="1" w:styleId="afffff8">
    <w:name w:val="Подрисуночный текст Знак"/>
    <w:basedOn w:val="a6"/>
    <w:link w:val="afffff9"/>
    <w:locked/>
    <w:rsid w:val="00ED2BA1"/>
    <w:rPr>
      <w:rFonts w:ascii="Times New Roman" w:eastAsia="Microsoft YaHei" w:hAnsi="Times New Roman" w:cs="Arial"/>
      <w:sz w:val="22"/>
      <w:szCs w:val="22"/>
    </w:rPr>
  </w:style>
  <w:style w:type="paragraph" w:customStyle="1" w:styleId="afffff9">
    <w:name w:val="Подрисуночный текст"/>
    <w:basedOn w:val="a4"/>
    <w:next w:val="a4"/>
    <w:link w:val="afffff8"/>
    <w:rsid w:val="00ED2BA1"/>
    <w:pPr>
      <w:keepNext/>
      <w:spacing w:before="120" w:after="120" w:line="360" w:lineRule="auto"/>
      <w:ind w:firstLine="567"/>
      <w:jc w:val="center"/>
    </w:pPr>
    <w:rPr>
      <w:rFonts w:eastAsia="Microsoft YaHei" w:cs="Arial"/>
    </w:rPr>
  </w:style>
  <w:style w:type="paragraph" w:customStyle="1" w:styleId="afffffa">
    <w:name w:val="Подпись рисунков/таблиц"/>
    <w:basedOn w:val="af7"/>
    <w:uiPriority w:val="99"/>
    <w:qFormat/>
    <w:rsid w:val="003634AE"/>
    <w:pPr>
      <w:keepNext/>
      <w:spacing w:after="0"/>
      <w:ind w:firstLine="426"/>
      <w:jc w:val="center"/>
    </w:pPr>
    <w:rPr>
      <w:b w:val="0"/>
      <w:szCs w:val="18"/>
    </w:rPr>
  </w:style>
  <w:style w:type="character" w:customStyle="1" w:styleId="17">
    <w:name w:val="Маркированный_1 Знак"/>
    <w:basedOn w:val="a6"/>
    <w:link w:val="16"/>
    <w:uiPriority w:val="99"/>
    <w:locked/>
    <w:rsid w:val="003634AE"/>
    <w:rPr>
      <w:rFonts w:ascii="Times New Roman" w:hAnsi="Times New Roman"/>
      <w:sz w:val="24"/>
      <w:szCs w:val="24"/>
    </w:rPr>
  </w:style>
  <w:style w:type="paragraph" w:customStyle="1" w:styleId="CharChar5">
    <w:name w:val="Знак Знак Знак Знак Знак Знак Знак Знак Знак Знак Знак Знак Знак Знак Знак Char Char5"/>
    <w:basedOn w:val="a4"/>
    <w:uiPriority w:val="99"/>
    <w:rsid w:val="003634AE"/>
    <w:pPr>
      <w:spacing w:after="160" w:line="240" w:lineRule="exact"/>
    </w:pPr>
    <w:rPr>
      <w:rFonts w:ascii="Verdana" w:hAnsi="Verdana" w:cs="Verdana"/>
      <w:sz w:val="20"/>
      <w:szCs w:val="20"/>
      <w:lang w:val="en-US" w:eastAsia="en-US"/>
    </w:rPr>
  </w:style>
  <w:style w:type="paragraph" w:customStyle="1" w:styleId="xl181">
    <w:name w:val="xl181"/>
    <w:basedOn w:val="a4"/>
    <w:uiPriority w:val="99"/>
    <w:rsid w:val="003634AE"/>
    <w:pPr>
      <w:pBdr>
        <w:top w:val="single" w:sz="8" w:space="0" w:color="auto"/>
        <w:left w:val="single" w:sz="8" w:space="0" w:color="auto"/>
        <w:right w:val="single" w:sz="8" w:space="0" w:color="auto"/>
      </w:pBdr>
      <w:spacing w:before="100" w:beforeAutospacing="1" w:after="100" w:afterAutospacing="1" w:line="240" w:lineRule="auto"/>
    </w:pPr>
    <w:rPr>
      <w:rFonts w:cs="Arial"/>
      <w:b/>
      <w:bCs/>
      <w:sz w:val="16"/>
      <w:szCs w:val="16"/>
    </w:rPr>
  </w:style>
  <w:style w:type="paragraph" w:customStyle="1" w:styleId="xl182">
    <w:name w:val="xl182"/>
    <w:basedOn w:val="a4"/>
    <w:uiPriority w:val="99"/>
    <w:rsid w:val="003634AE"/>
    <w:pPr>
      <w:pBdr>
        <w:left w:val="single" w:sz="8" w:space="0" w:color="auto"/>
        <w:bottom w:val="single" w:sz="8" w:space="0" w:color="000000"/>
        <w:right w:val="single" w:sz="8" w:space="0" w:color="auto"/>
      </w:pBdr>
      <w:spacing w:before="100" w:beforeAutospacing="1" w:after="100" w:afterAutospacing="1" w:line="240" w:lineRule="auto"/>
    </w:pPr>
    <w:rPr>
      <w:rFonts w:cs="Arial"/>
      <w:b/>
      <w:bCs/>
      <w:sz w:val="16"/>
      <w:szCs w:val="16"/>
    </w:rPr>
  </w:style>
  <w:style w:type="paragraph" w:customStyle="1" w:styleId="xl183">
    <w:name w:val="xl183"/>
    <w:basedOn w:val="a4"/>
    <w:uiPriority w:val="99"/>
    <w:rsid w:val="003634AE"/>
    <w:pPr>
      <w:pBdr>
        <w:top w:val="single" w:sz="8" w:space="0" w:color="auto"/>
        <w:left w:val="single" w:sz="8" w:space="0" w:color="auto"/>
        <w:bottom w:val="single" w:sz="8" w:space="0" w:color="auto"/>
      </w:pBdr>
      <w:spacing w:before="100" w:beforeAutospacing="1" w:after="100" w:afterAutospacing="1" w:line="240" w:lineRule="auto"/>
    </w:pPr>
    <w:rPr>
      <w:rFonts w:cs="Arial"/>
      <w:b/>
      <w:bCs/>
      <w:color w:val="FF0000"/>
      <w:sz w:val="16"/>
      <w:szCs w:val="16"/>
    </w:rPr>
  </w:style>
  <w:style w:type="paragraph" w:customStyle="1" w:styleId="xl184">
    <w:name w:val="xl184"/>
    <w:basedOn w:val="a4"/>
    <w:uiPriority w:val="99"/>
    <w:rsid w:val="003634AE"/>
    <w:pPr>
      <w:pBdr>
        <w:top w:val="single" w:sz="8" w:space="0" w:color="auto"/>
        <w:bottom w:val="single" w:sz="8" w:space="0" w:color="auto"/>
        <w:right w:val="single" w:sz="8" w:space="0" w:color="000000"/>
      </w:pBdr>
      <w:spacing w:before="100" w:beforeAutospacing="1" w:after="100" w:afterAutospacing="1" w:line="240" w:lineRule="auto"/>
    </w:pPr>
    <w:rPr>
      <w:rFonts w:cs="Arial"/>
      <w:b/>
      <w:bCs/>
      <w:color w:val="FF0000"/>
      <w:sz w:val="16"/>
      <w:szCs w:val="16"/>
    </w:rPr>
  </w:style>
  <w:style w:type="paragraph" w:customStyle="1" w:styleId="afffffb">
    <w:name w:val="СтильЗаг"/>
    <w:basedOn w:val="a5"/>
    <w:uiPriority w:val="99"/>
    <w:rsid w:val="003634AE"/>
    <w:pPr>
      <w:spacing w:after="0" w:line="240" w:lineRule="auto"/>
    </w:pPr>
    <w:rPr>
      <w:b/>
      <w:i/>
      <w:sz w:val="20"/>
      <w:szCs w:val="20"/>
    </w:rPr>
  </w:style>
  <w:style w:type="paragraph" w:customStyle="1" w:styleId="1f1">
    <w:name w:val="Обычный1"/>
    <w:uiPriority w:val="99"/>
    <w:rsid w:val="003634AE"/>
    <w:pPr>
      <w:widowControl w:val="0"/>
      <w:snapToGrid w:val="0"/>
      <w:spacing w:before="240" w:line="300" w:lineRule="auto"/>
      <w:ind w:firstLine="700"/>
      <w:jc w:val="both"/>
    </w:pPr>
    <w:rPr>
      <w:rFonts w:ascii="Times New Roman" w:hAnsi="Times New Roman"/>
      <w:sz w:val="24"/>
    </w:rPr>
  </w:style>
  <w:style w:type="paragraph" w:customStyle="1" w:styleId="ConsNonformat">
    <w:name w:val="ConsNonformat"/>
    <w:uiPriority w:val="99"/>
    <w:rsid w:val="003634AE"/>
    <w:pPr>
      <w:widowControl w:val="0"/>
      <w:autoSpaceDE w:val="0"/>
      <w:autoSpaceDN w:val="0"/>
      <w:adjustRightInd w:val="0"/>
      <w:ind w:right="19772"/>
    </w:pPr>
    <w:rPr>
      <w:rFonts w:ascii="Courier New" w:hAnsi="Courier New" w:cs="Courier New"/>
    </w:rPr>
  </w:style>
  <w:style w:type="paragraph" w:customStyle="1" w:styleId="ConsPlusTitle">
    <w:name w:val="ConsPlusTitle"/>
    <w:uiPriority w:val="99"/>
    <w:rsid w:val="003634AE"/>
    <w:pPr>
      <w:widowControl w:val="0"/>
      <w:autoSpaceDE w:val="0"/>
      <w:autoSpaceDN w:val="0"/>
      <w:adjustRightInd w:val="0"/>
    </w:pPr>
    <w:rPr>
      <w:rFonts w:cs="Arial"/>
      <w:b/>
      <w:bCs/>
    </w:rPr>
  </w:style>
  <w:style w:type="paragraph" w:customStyle="1" w:styleId="ConsPlusNonformat">
    <w:name w:val="ConsPlusNonformat"/>
    <w:uiPriority w:val="99"/>
    <w:rsid w:val="003634AE"/>
    <w:pPr>
      <w:widowControl w:val="0"/>
      <w:autoSpaceDE w:val="0"/>
      <w:autoSpaceDN w:val="0"/>
      <w:adjustRightInd w:val="0"/>
    </w:pPr>
    <w:rPr>
      <w:rFonts w:ascii="Courier New" w:hAnsi="Courier New" w:cs="Courier New"/>
    </w:rPr>
  </w:style>
  <w:style w:type="paragraph" w:customStyle="1" w:styleId="ConsCell">
    <w:name w:val="ConsCell"/>
    <w:uiPriority w:val="99"/>
    <w:rsid w:val="003634AE"/>
    <w:pPr>
      <w:widowControl w:val="0"/>
      <w:autoSpaceDE w:val="0"/>
      <w:autoSpaceDN w:val="0"/>
      <w:adjustRightInd w:val="0"/>
    </w:pPr>
    <w:rPr>
      <w:rFonts w:cs="Arial"/>
    </w:rPr>
  </w:style>
  <w:style w:type="paragraph" w:customStyle="1" w:styleId="BodyText22">
    <w:name w:val="Body Text 22"/>
    <w:basedOn w:val="a4"/>
    <w:uiPriority w:val="99"/>
    <w:rsid w:val="003634AE"/>
    <w:pPr>
      <w:autoSpaceDE w:val="0"/>
      <w:autoSpaceDN w:val="0"/>
      <w:spacing w:after="0" w:line="240" w:lineRule="auto"/>
      <w:ind w:firstLine="720"/>
      <w:jc w:val="both"/>
    </w:pPr>
    <w:rPr>
      <w:sz w:val="20"/>
      <w:szCs w:val="20"/>
    </w:rPr>
  </w:style>
  <w:style w:type="paragraph" w:customStyle="1" w:styleId="2f4">
    <w:name w:val="Обычный2"/>
    <w:uiPriority w:val="99"/>
    <w:rsid w:val="003634AE"/>
    <w:pPr>
      <w:widowControl w:val="0"/>
      <w:snapToGrid w:val="0"/>
      <w:spacing w:before="240" w:line="300" w:lineRule="auto"/>
      <w:ind w:firstLine="700"/>
      <w:jc w:val="both"/>
    </w:pPr>
    <w:rPr>
      <w:rFonts w:ascii="Times New Roman" w:hAnsi="Times New Roman"/>
      <w:sz w:val="24"/>
    </w:rPr>
  </w:style>
  <w:style w:type="paragraph" w:customStyle="1" w:styleId="BodyText21">
    <w:name w:val="Body Text 21"/>
    <w:basedOn w:val="a4"/>
    <w:uiPriority w:val="99"/>
    <w:rsid w:val="003634AE"/>
    <w:pPr>
      <w:spacing w:after="0" w:line="240" w:lineRule="auto"/>
      <w:jc w:val="both"/>
    </w:pPr>
    <w:rPr>
      <w:sz w:val="28"/>
      <w:szCs w:val="20"/>
    </w:rPr>
  </w:style>
  <w:style w:type="paragraph" w:customStyle="1" w:styleId="210">
    <w:name w:val="Основной текст с отступом 21"/>
    <w:basedOn w:val="a4"/>
    <w:uiPriority w:val="99"/>
    <w:rsid w:val="003634AE"/>
    <w:pPr>
      <w:spacing w:after="0" w:line="360" w:lineRule="auto"/>
      <w:ind w:firstLine="720"/>
      <w:jc w:val="both"/>
    </w:pPr>
    <w:rPr>
      <w:szCs w:val="20"/>
    </w:rPr>
  </w:style>
  <w:style w:type="paragraph" w:customStyle="1" w:styleId="ConsTitle">
    <w:name w:val="ConsTitle"/>
    <w:uiPriority w:val="99"/>
    <w:rsid w:val="003634AE"/>
    <w:pPr>
      <w:autoSpaceDE w:val="0"/>
      <w:autoSpaceDN w:val="0"/>
      <w:adjustRightInd w:val="0"/>
      <w:ind w:right="19772"/>
    </w:pPr>
    <w:rPr>
      <w:rFonts w:cs="Arial"/>
      <w:b/>
      <w:bCs/>
    </w:rPr>
  </w:style>
  <w:style w:type="paragraph" w:customStyle="1" w:styleId="110">
    <w:name w:val="_1.1_нум"/>
    <w:basedOn w:val="a4"/>
    <w:autoRedefine/>
    <w:uiPriority w:val="99"/>
    <w:rsid w:val="003634AE"/>
    <w:pPr>
      <w:keepNext/>
      <w:numPr>
        <w:numId w:val="21"/>
      </w:numPr>
      <w:spacing w:before="240" w:after="60" w:line="240" w:lineRule="auto"/>
      <w:outlineLvl w:val="0"/>
    </w:pPr>
    <w:rPr>
      <w:b/>
      <w:kern w:val="28"/>
      <w:sz w:val="28"/>
      <w:szCs w:val="20"/>
    </w:rPr>
  </w:style>
  <w:style w:type="character" w:customStyle="1" w:styleId="1f2">
    <w:name w:val="Текст выноски Знак1"/>
    <w:basedOn w:val="a6"/>
    <w:semiHidden/>
    <w:rsid w:val="003634AE"/>
    <w:rPr>
      <w:rFonts w:ascii="Tahoma" w:hAnsi="Tahoma" w:cs="Tahoma"/>
      <w:spacing w:val="-5"/>
      <w:sz w:val="16"/>
      <w:szCs w:val="16"/>
      <w:lang w:val="en-US" w:eastAsia="en-US"/>
    </w:rPr>
  </w:style>
  <w:style w:type="character" w:customStyle="1" w:styleId="1f3">
    <w:name w:val="Основной текст с отступом Знак1"/>
    <w:basedOn w:val="a6"/>
    <w:semiHidden/>
    <w:rsid w:val="003634AE"/>
    <w:rPr>
      <w:rFonts w:cs="Arial"/>
      <w:spacing w:val="-5"/>
      <w:lang w:val="en-US" w:eastAsia="en-US"/>
    </w:rPr>
  </w:style>
  <w:style w:type="character" w:customStyle="1" w:styleId="1f4">
    <w:name w:val="Шапка Знак1"/>
    <w:basedOn w:val="a6"/>
    <w:uiPriority w:val="99"/>
    <w:semiHidden/>
    <w:rsid w:val="003634AE"/>
    <w:rPr>
      <w:rFonts w:ascii="Cambria" w:eastAsia="Times New Roman" w:hAnsi="Cambria" w:cs="Times New Roman"/>
      <w:spacing w:val="-5"/>
      <w:sz w:val="24"/>
      <w:szCs w:val="24"/>
      <w:shd w:val="pct20" w:color="auto" w:fill="auto"/>
      <w:lang w:val="en-US" w:eastAsia="en-US"/>
    </w:rPr>
  </w:style>
  <w:style w:type="character" w:customStyle="1" w:styleId="211">
    <w:name w:val="Основной текст с отступом 2 Знак1"/>
    <w:basedOn w:val="a6"/>
    <w:semiHidden/>
    <w:rsid w:val="003634AE"/>
    <w:rPr>
      <w:rFonts w:cs="Arial"/>
      <w:spacing w:val="-5"/>
      <w:lang w:val="en-US" w:eastAsia="en-US"/>
    </w:rPr>
  </w:style>
  <w:style w:type="character" w:customStyle="1" w:styleId="310">
    <w:name w:val="Основной текст с отступом 3 Знак1"/>
    <w:basedOn w:val="a6"/>
    <w:uiPriority w:val="99"/>
    <w:semiHidden/>
    <w:rsid w:val="003634AE"/>
    <w:rPr>
      <w:rFonts w:cs="Arial"/>
      <w:spacing w:val="-5"/>
      <w:sz w:val="16"/>
      <w:szCs w:val="16"/>
      <w:lang w:val="en-US" w:eastAsia="en-US"/>
    </w:rPr>
  </w:style>
  <w:style w:type="character" w:customStyle="1" w:styleId="1f5">
    <w:name w:val="Схема документа Знак1"/>
    <w:basedOn w:val="a6"/>
    <w:uiPriority w:val="99"/>
    <w:semiHidden/>
    <w:rsid w:val="003634AE"/>
    <w:rPr>
      <w:rFonts w:ascii="Tahoma" w:hAnsi="Tahoma" w:cs="Tahoma"/>
      <w:spacing w:val="-5"/>
      <w:sz w:val="16"/>
      <w:szCs w:val="16"/>
      <w:lang w:val="en-US" w:eastAsia="en-US"/>
    </w:rPr>
  </w:style>
  <w:style w:type="character" w:customStyle="1" w:styleId="212">
    <w:name w:val="Основной текст 2 Знак1"/>
    <w:basedOn w:val="a6"/>
    <w:semiHidden/>
    <w:rsid w:val="003634AE"/>
    <w:rPr>
      <w:rFonts w:cs="Arial"/>
      <w:spacing w:val="-5"/>
      <w:lang w:val="en-US" w:eastAsia="en-US"/>
    </w:rPr>
  </w:style>
  <w:style w:type="character" w:customStyle="1" w:styleId="1f6">
    <w:name w:val="Тема примечания Знак1"/>
    <w:basedOn w:val="affa"/>
    <w:uiPriority w:val="99"/>
    <w:semiHidden/>
    <w:rsid w:val="003634AE"/>
    <w:rPr>
      <w:b/>
      <w:bCs/>
    </w:rPr>
  </w:style>
  <w:style w:type="character" w:customStyle="1" w:styleId="a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ED2BA1"/>
    <w:rPr>
      <w:rFonts w:ascii="Times New Roman" w:hAnsi="Times New Roman" w:hint="default"/>
      <w:b/>
      <w:bCs w:val="0"/>
      <w:spacing w:val="-5"/>
      <w:lang w:val="en-US" w:eastAsia="en-US" w:bidi="ar-SA"/>
    </w:rPr>
  </w:style>
  <w:style w:type="character" w:customStyle="1" w:styleId="114">
    <w:name w:val="Основной текст + 11"/>
    <w:aliases w:val="5 pt,Интервал 0 pt"/>
    <w:basedOn w:val="affff8"/>
    <w:rsid w:val="003634AE"/>
    <w:rPr>
      <w:rFonts w:ascii="Candara" w:eastAsia="Candara" w:hAnsi="Candara" w:cs="Candara" w:hint="default"/>
      <w:color w:val="000000"/>
      <w:spacing w:val="0"/>
      <w:w w:val="100"/>
      <w:position w:val="0"/>
      <w:sz w:val="16"/>
      <w:szCs w:val="16"/>
    </w:rPr>
  </w:style>
  <w:style w:type="character" w:customStyle="1" w:styleId="afffffd">
    <w:name w:val="Основной текст + Малые прописные"/>
    <w:basedOn w:val="affff8"/>
    <w:rsid w:val="003634AE"/>
    <w:rPr>
      <w:rFonts w:eastAsia="Times New Roman" w:cs="Times New Roman" w:hint="default"/>
      <w:smallCaps/>
      <w:color w:val="000000"/>
      <w:spacing w:val="3"/>
      <w:w w:val="100"/>
      <w:position w:val="0"/>
      <w:sz w:val="21"/>
      <w:szCs w:val="21"/>
      <w:lang w:val="en-US"/>
    </w:rPr>
  </w:style>
  <w:style w:type="character" w:customStyle="1" w:styleId="3pt">
    <w:name w:val="Основной текст + Интервал 3 pt"/>
    <w:basedOn w:val="affff8"/>
    <w:rsid w:val="003634AE"/>
    <w:rPr>
      <w:rFonts w:eastAsia="Times New Roman" w:cs="Times New Roman" w:hint="default"/>
      <w:color w:val="000000"/>
      <w:spacing w:val="72"/>
      <w:w w:val="100"/>
      <w:position w:val="0"/>
      <w:sz w:val="21"/>
      <w:szCs w:val="21"/>
      <w:lang w:val="en-US"/>
    </w:rPr>
  </w:style>
  <w:style w:type="character" w:customStyle="1" w:styleId="0pt">
    <w:name w:val="Основной текст + Интервал 0 pt"/>
    <w:basedOn w:val="affff8"/>
    <w:rsid w:val="003634AE"/>
    <w:rPr>
      <w:rFonts w:eastAsia="Times New Roman" w:cs="Times New Roman" w:hint="default"/>
      <w:b w:val="0"/>
      <w:bCs w:val="0"/>
      <w:i w:val="0"/>
      <w:iCs w:val="0"/>
      <w:smallCaps w:val="0"/>
      <w:strike w:val="0"/>
      <w:dstrike w:val="0"/>
      <w:color w:val="000000"/>
      <w:spacing w:val="3"/>
      <w:w w:val="100"/>
      <w:position w:val="0"/>
      <w:u w:val="none"/>
      <w:effect w:val="none"/>
      <w:lang w:val="en-US"/>
    </w:rPr>
  </w:style>
  <w:style w:type="character" w:customStyle="1" w:styleId="2pt">
    <w:name w:val="Основной текст + Интервал 2 pt"/>
    <w:basedOn w:val="affff8"/>
    <w:rsid w:val="003634AE"/>
    <w:rPr>
      <w:rFonts w:eastAsia="Times New Roman" w:cs="Times New Roman" w:hint="default"/>
      <w:b w:val="0"/>
      <w:bCs w:val="0"/>
      <w:i w:val="0"/>
      <w:iCs w:val="0"/>
      <w:smallCaps w:val="0"/>
      <w:strike w:val="0"/>
      <w:dstrike w:val="0"/>
      <w:color w:val="000000"/>
      <w:spacing w:val="49"/>
      <w:w w:val="100"/>
      <w:position w:val="0"/>
      <w:u w:val="none"/>
      <w:effect w:val="none"/>
      <w:lang w:val="en-US"/>
    </w:rPr>
  </w:style>
  <w:style w:type="character" w:customStyle="1" w:styleId="4a">
    <w:name w:val="Основной текст (4) + Малые прописные"/>
    <w:basedOn w:val="48"/>
    <w:rsid w:val="003634AE"/>
    <w:rPr>
      <w:rFonts w:ascii="Tahoma" w:eastAsia="Tahoma" w:hAnsi="Tahoma" w:cs="Tahoma" w:hint="default"/>
      <w:smallCaps/>
      <w:color w:val="000000"/>
      <w:spacing w:val="1"/>
      <w:w w:val="100"/>
      <w:position w:val="0"/>
      <w:sz w:val="18"/>
      <w:szCs w:val="18"/>
      <w:lang w:val="en-US"/>
    </w:rPr>
  </w:style>
  <w:style w:type="paragraph" w:styleId="afffff4">
    <w:name w:val="No Spacing"/>
    <w:link w:val="afffff3"/>
    <w:uiPriority w:val="1"/>
    <w:qFormat/>
    <w:rsid w:val="003634AE"/>
    <w:pPr>
      <w:widowControl w:val="0"/>
      <w:adjustRightInd w:val="0"/>
      <w:ind w:left="1080"/>
      <w:jc w:val="both"/>
    </w:pPr>
    <w:rPr>
      <w:rFonts w:ascii="Calibri" w:hAnsi="Calibri"/>
      <w:sz w:val="22"/>
      <w:szCs w:val="22"/>
      <w:lang w:eastAsia="en-US"/>
    </w:rPr>
  </w:style>
  <w:style w:type="character" w:customStyle="1" w:styleId="FontStyle30">
    <w:name w:val="Font Style30"/>
    <w:basedOn w:val="a6"/>
    <w:uiPriority w:val="99"/>
    <w:rsid w:val="003634AE"/>
    <w:rPr>
      <w:rFonts w:ascii="Arial" w:hAnsi="Arial" w:cs="Arial" w:hint="default"/>
      <w:sz w:val="18"/>
      <w:szCs w:val="18"/>
    </w:rPr>
  </w:style>
  <w:style w:type="character" w:customStyle="1" w:styleId="FontStyle31">
    <w:name w:val="Font Style31"/>
    <w:basedOn w:val="a6"/>
    <w:uiPriority w:val="99"/>
    <w:rsid w:val="003634AE"/>
    <w:rPr>
      <w:rFonts w:ascii="Arial" w:hAnsi="Arial" w:cs="Arial" w:hint="default"/>
      <w:sz w:val="24"/>
      <w:szCs w:val="24"/>
    </w:rPr>
  </w:style>
  <w:style w:type="paragraph" w:styleId="3b">
    <w:name w:val="Body Text 3"/>
    <w:basedOn w:val="a4"/>
    <w:link w:val="3a"/>
    <w:semiHidden/>
    <w:unhideWhenUsed/>
    <w:rsid w:val="003634AE"/>
    <w:pPr>
      <w:widowControl w:val="0"/>
      <w:adjustRightInd w:val="0"/>
      <w:spacing w:after="120" w:line="360" w:lineRule="atLeast"/>
      <w:ind w:left="1080"/>
      <w:jc w:val="both"/>
    </w:pPr>
    <w:rPr>
      <w:sz w:val="16"/>
      <w:szCs w:val="16"/>
    </w:rPr>
  </w:style>
  <w:style w:type="character" w:customStyle="1" w:styleId="311">
    <w:name w:val="Основной текст 3 Знак1"/>
    <w:basedOn w:val="a6"/>
    <w:link w:val="3b"/>
    <w:semiHidden/>
    <w:rsid w:val="003634AE"/>
    <w:rPr>
      <w:sz w:val="16"/>
      <w:szCs w:val="16"/>
    </w:rPr>
  </w:style>
  <w:style w:type="character" w:customStyle="1" w:styleId="FontStyle11">
    <w:name w:val="Font Style11"/>
    <w:basedOn w:val="a6"/>
    <w:uiPriority w:val="99"/>
    <w:rsid w:val="003634AE"/>
    <w:rPr>
      <w:rFonts w:ascii="Times New Roman" w:hAnsi="Times New Roman" w:cs="Times New Roman" w:hint="default"/>
      <w:sz w:val="18"/>
      <w:szCs w:val="18"/>
    </w:rPr>
  </w:style>
  <w:style w:type="table" w:styleId="1f7">
    <w:name w:val="Table Simple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7"/>
    <w:semiHidden/>
    <w:unhideWhenUsed/>
    <w:rsid w:val="003634AE"/>
    <w:pPr>
      <w:widowControl w:val="0"/>
      <w:adjustRightInd w:val="0"/>
      <w:spacing w:line="360" w:lineRule="atLeast"/>
      <w:ind w:firstLine="567"/>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8">
    <w:name w:val="Table Classic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7">
    <w:name w:val="Table Columns 2"/>
    <w:basedOn w:val="a7"/>
    <w:semiHidden/>
    <w:unhideWhenUsed/>
    <w:rsid w:val="003634AE"/>
    <w:pPr>
      <w:widowControl w:val="0"/>
      <w:adjustRightInd w:val="0"/>
      <w:spacing w:line="360" w:lineRule="atLeast"/>
      <w:ind w:firstLine="567"/>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7"/>
    <w:semiHidden/>
    <w:unhideWhenUsed/>
    <w:rsid w:val="003634AE"/>
    <w:pPr>
      <w:widowControl w:val="0"/>
      <w:adjustRightInd w:val="0"/>
      <w:spacing w:line="360" w:lineRule="atLeast"/>
      <w:ind w:firstLine="567"/>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7"/>
    <w:semiHidden/>
    <w:unhideWhenUsed/>
    <w:rsid w:val="003634AE"/>
    <w:pPr>
      <w:widowControl w:val="0"/>
      <w:adjustRightInd w:val="0"/>
      <w:spacing w:line="360" w:lineRule="atLeast"/>
      <w:ind w:firstLine="567"/>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7"/>
    <w:semiHidden/>
    <w:unhideWhenUsed/>
    <w:rsid w:val="003634AE"/>
    <w:pPr>
      <w:widowControl w:val="0"/>
      <w:adjustRightInd w:val="0"/>
      <w:spacing w:line="360" w:lineRule="atLeast"/>
      <w:ind w:firstLine="567"/>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9">
    <w:name w:val="Table Grid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3">
    <w:name w:val="Table Grid 8"/>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3634AE"/>
    <w:pPr>
      <w:widowControl w:val="0"/>
      <w:adjustRightInd w:val="0"/>
      <w:spacing w:line="360" w:lineRule="atLeast"/>
      <w:ind w:firstLine="567"/>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3634AE"/>
    <w:pPr>
      <w:widowControl w:val="0"/>
      <w:adjustRightInd w:val="0"/>
      <w:spacing w:line="360" w:lineRule="atLeast"/>
      <w:ind w:firstLine="567"/>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e">
    <w:name w:val="Table Contemporary"/>
    <w:basedOn w:val="a7"/>
    <w:semiHidden/>
    <w:unhideWhenUsed/>
    <w:rsid w:val="003634AE"/>
    <w:pPr>
      <w:widowControl w:val="0"/>
      <w:adjustRightInd w:val="0"/>
      <w:spacing w:line="360" w:lineRule="atLeast"/>
      <w:ind w:firstLine="567"/>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Elegant"/>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0">
    <w:name w:val="Table Professional"/>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a">
    <w:name w:val="Table Subtle 1"/>
    <w:basedOn w:val="a7"/>
    <w:semiHidden/>
    <w:unhideWhenUsed/>
    <w:rsid w:val="003634AE"/>
    <w:pPr>
      <w:widowControl w:val="0"/>
      <w:adjustRightInd w:val="0"/>
      <w:spacing w:before="120" w:after="120"/>
      <w:ind w:firstLine="567"/>
      <w:jc w:val="both"/>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b">
    <w:name w:val="Папушкин1"/>
    <w:basedOn w:val="a7"/>
    <w:rsid w:val="003634AE"/>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2fa">
    <w:name w:val="Папушкин2"/>
    <w:basedOn w:val="a7"/>
    <w:uiPriority w:val="99"/>
    <w:rsid w:val="003634AE"/>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e">
    <w:name w:val="Папушкин3"/>
    <w:basedOn w:val="af6"/>
    <w:uiPriority w:val="99"/>
    <w:rsid w:val="003634AE"/>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5">
    <w:name w:val="Папушкин11"/>
    <w:basedOn w:val="a7"/>
    <w:rsid w:val="003634AE"/>
    <w:pPr>
      <w:jc w:val="center"/>
    </w:p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20">
    <w:name w:val="Сетка таблицы 52"/>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6">
    <w:name w:val="Средний список 11"/>
    <w:basedOn w:val="a7"/>
    <w:rsid w:val="003634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7"/>
    <w:rsid w:val="003634AE"/>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c">
    <w:name w:val="Сетка таблицы1"/>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d">
    <w:name w:val="Светлая заливка1"/>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7"/>
    <w:rsid w:val="003634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0">
    <w:name w:val="Сетка таблицы25"/>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ветлая заливка2"/>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етка таблицы3"/>
    <w:basedOn w:val="a7"/>
    <w:rsid w:val="003634A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етка таблицы4"/>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d">
    <w:name w:val="Папушкин4"/>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7">
    <w:name w:val="Светлая заливка11"/>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
    <w:name w:val="Светлая заливка21"/>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3">
    <w:name w:val="Сетка таблицы7"/>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 53"/>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1">
    <w:name w:val="Светлая заливка12"/>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0">
    <w:name w:val="Светлая заливка22"/>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4">
    <w:name w:val="Сетка таблицы8"/>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0">
    <w:name w:val="Светлая заливка13"/>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0">
    <w:name w:val="Светлая заливка23"/>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3">
    <w:name w:val="Сетка таблицы9"/>
    <w:basedOn w:val="a7"/>
    <w:uiPriority w:val="59"/>
    <w:rsid w:val="003634AE"/>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5">
    <w:name w:val="1 / 1.1 / 1.1.5"/>
    <w:rsid w:val="003634AE"/>
    <w:pPr>
      <w:numPr>
        <w:numId w:val="3"/>
      </w:numPr>
    </w:pPr>
  </w:style>
  <w:style w:type="numbering" w:customStyle="1" w:styleId="111112">
    <w:name w:val="1 / 1.1 / 1.1.2"/>
    <w:uiPriority w:val="99"/>
    <w:rsid w:val="003634AE"/>
    <w:pPr>
      <w:numPr>
        <w:numId w:val="8"/>
      </w:numPr>
    </w:pPr>
  </w:style>
  <w:style w:type="numbering" w:customStyle="1" w:styleId="22">
    <w:name w:val="Многоуровневый Пользовательский2"/>
    <w:rsid w:val="003634AE"/>
    <w:pPr>
      <w:numPr>
        <w:numId w:val="22"/>
      </w:numPr>
    </w:pPr>
  </w:style>
  <w:style w:type="numbering" w:customStyle="1" w:styleId="14">
    <w:name w:val="Многоуровневый Пользовательский1"/>
    <w:rsid w:val="003634AE"/>
    <w:pPr>
      <w:numPr>
        <w:numId w:val="23"/>
      </w:numPr>
    </w:pPr>
  </w:style>
  <w:style w:type="character" w:customStyle="1" w:styleId="aff">
    <w:name w:val="Абзац списка Знак"/>
    <w:aliases w:val="Введение Знак"/>
    <w:basedOn w:val="a6"/>
    <w:link w:val="afe"/>
    <w:uiPriority w:val="34"/>
    <w:locked/>
    <w:rsid w:val="007D0824"/>
    <w:rPr>
      <w:rFonts w:ascii="Times New Roman" w:hAnsi="Times New Roman"/>
      <w:sz w:val="24"/>
      <w:szCs w:val="22"/>
    </w:rPr>
  </w:style>
  <w:style w:type="paragraph" w:customStyle="1" w:styleId="affffff1">
    <w:name w:val="Текст титула"/>
    <w:link w:val="affffff2"/>
    <w:qFormat/>
    <w:rsid w:val="0084025E"/>
    <w:pPr>
      <w:spacing w:after="120"/>
      <w:jc w:val="center"/>
    </w:pPr>
    <w:rPr>
      <w:rFonts w:ascii="Times New Roman" w:hAnsi="Times New Roman"/>
      <w:b/>
      <w:sz w:val="24"/>
      <w:lang w:eastAsia="en-US"/>
    </w:rPr>
  </w:style>
  <w:style w:type="character" w:customStyle="1" w:styleId="affffff2">
    <w:name w:val="Текст титула Знак"/>
    <w:basedOn w:val="a6"/>
    <w:link w:val="affffff1"/>
    <w:rsid w:val="0084025E"/>
    <w:rPr>
      <w:rFonts w:ascii="Times New Roman" w:hAnsi="Times New Roman"/>
      <w:b/>
      <w:sz w:val="24"/>
      <w:lang w:val="ru-RU" w:eastAsia="en-US" w:bidi="ar-SA"/>
    </w:rPr>
  </w:style>
  <w:style w:type="paragraph" w:customStyle="1" w:styleId="2fd">
    <w:name w:val="Текст титула 2"/>
    <w:basedOn w:val="a4"/>
    <w:qFormat/>
    <w:rsid w:val="0084025E"/>
    <w:pPr>
      <w:widowControl w:val="0"/>
      <w:snapToGrid w:val="0"/>
      <w:spacing w:before="4800" w:after="0" w:line="300" w:lineRule="auto"/>
      <w:contextualSpacing/>
      <w:jc w:val="center"/>
    </w:pPr>
    <w:rPr>
      <w:b/>
      <w:lang w:eastAsia="en-US"/>
    </w:rPr>
  </w:style>
  <w:style w:type="paragraph" w:customStyle="1" w:styleId="00">
    <w:name w:val="00_Обычный текст"/>
    <w:basedOn w:val="a4"/>
    <w:link w:val="000"/>
    <w:qFormat/>
    <w:rsid w:val="000332BB"/>
    <w:pPr>
      <w:snapToGrid w:val="0"/>
      <w:spacing w:after="0" w:line="360" w:lineRule="auto"/>
      <w:ind w:firstLine="709"/>
      <w:contextualSpacing/>
      <w:jc w:val="both"/>
    </w:pPr>
    <w:rPr>
      <w:rFonts w:eastAsiaTheme="minorEastAsia" w:cstheme="minorBidi"/>
      <w:sz w:val="26"/>
      <w:szCs w:val="26"/>
      <w:lang w:eastAsia="en-US"/>
    </w:rPr>
  </w:style>
  <w:style w:type="character" w:customStyle="1" w:styleId="000">
    <w:name w:val="00_Обычный текст Знак"/>
    <w:basedOn w:val="a6"/>
    <w:link w:val="00"/>
    <w:rsid w:val="000332BB"/>
    <w:rPr>
      <w:rFonts w:ascii="Times New Roman" w:eastAsiaTheme="minorEastAsia" w:hAnsi="Times New Roman" w:cstheme="minorBidi"/>
      <w:sz w:val="26"/>
      <w:szCs w:val="26"/>
      <w:lang w:eastAsia="en-US"/>
    </w:rPr>
  </w:style>
  <w:style w:type="paragraph" w:customStyle="1" w:styleId="12">
    <w:name w:val="1_2 Список нумерной"/>
    <w:basedOn w:val="00"/>
    <w:link w:val="122"/>
    <w:qFormat/>
    <w:rsid w:val="000332BB"/>
    <w:pPr>
      <w:numPr>
        <w:ilvl w:val="1"/>
        <w:numId w:val="36"/>
      </w:numPr>
      <w:spacing w:after="40"/>
      <w:ind w:left="0" w:firstLine="709"/>
      <w:contextualSpacing w:val="0"/>
    </w:pPr>
    <w:rPr>
      <w:rFonts w:eastAsia="Times New Roman" w:cs="Times New Roman"/>
      <w:i/>
      <w:szCs w:val="20"/>
    </w:rPr>
  </w:style>
  <w:style w:type="character" w:customStyle="1" w:styleId="122">
    <w:name w:val="1_2 Список нумерной Знак"/>
    <w:basedOn w:val="000"/>
    <w:link w:val="12"/>
    <w:rsid w:val="000332BB"/>
    <w:rPr>
      <w:i/>
    </w:rPr>
  </w:style>
  <w:style w:type="paragraph" w:customStyle="1" w:styleId="112">
    <w:name w:val="1_1 Список ненумерной"/>
    <w:basedOn w:val="a4"/>
    <w:link w:val="118"/>
    <w:qFormat/>
    <w:rsid w:val="00785A0A"/>
    <w:pPr>
      <w:numPr>
        <w:numId w:val="42"/>
      </w:numPr>
      <w:snapToGrid w:val="0"/>
      <w:spacing w:after="40" w:line="360" w:lineRule="auto"/>
      <w:ind w:left="0" w:firstLine="709"/>
      <w:contextualSpacing/>
      <w:jc w:val="both"/>
    </w:pPr>
    <w:rPr>
      <w:sz w:val="26"/>
      <w:szCs w:val="26"/>
      <w:lang w:eastAsia="en-US"/>
    </w:rPr>
  </w:style>
  <w:style w:type="character" w:customStyle="1" w:styleId="118">
    <w:name w:val="1_1 Список ненумерной Знак"/>
    <w:basedOn w:val="a6"/>
    <w:link w:val="112"/>
    <w:rsid w:val="00785A0A"/>
    <w:rPr>
      <w:rFonts w:ascii="Times New Roman" w:hAnsi="Times New Roman"/>
      <w:sz w:val="26"/>
      <w:szCs w:val="26"/>
      <w:lang w:eastAsia="en-US"/>
    </w:rPr>
  </w:style>
</w:styles>
</file>

<file path=word/webSettings.xml><?xml version="1.0" encoding="utf-8"?>
<w:webSettings xmlns:r="http://schemas.openxmlformats.org/officeDocument/2006/relationships" xmlns:w="http://schemas.openxmlformats.org/wordprocessingml/2006/main">
  <w:divs>
    <w:div w:id="14502474">
      <w:bodyDiv w:val="1"/>
      <w:marLeft w:val="0"/>
      <w:marRight w:val="0"/>
      <w:marTop w:val="0"/>
      <w:marBottom w:val="0"/>
      <w:divBdr>
        <w:top w:val="none" w:sz="0" w:space="0" w:color="auto"/>
        <w:left w:val="none" w:sz="0" w:space="0" w:color="auto"/>
        <w:bottom w:val="none" w:sz="0" w:space="0" w:color="auto"/>
        <w:right w:val="none" w:sz="0" w:space="0" w:color="auto"/>
      </w:divBdr>
    </w:div>
    <w:div w:id="16347932">
      <w:bodyDiv w:val="1"/>
      <w:marLeft w:val="0"/>
      <w:marRight w:val="0"/>
      <w:marTop w:val="0"/>
      <w:marBottom w:val="0"/>
      <w:divBdr>
        <w:top w:val="none" w:sz="0" w:space="0" w:color="auto"/>
        <w:left w:val="none" w:sz="0" w:space="0" w:color="auto"/>
        <w:bottom w:val="none" w:sz="0" w:space="0" w:color="auto"/>
        <w:right w:val="none" w:sz="0" w:space="0" w:color="auto"/>
      </w:divBdr>
    </w:div>
    <w:div w:id="18941562">
      <w:bodyDiv w:val="1"/>
      <w:marLeft w:val="0"/>
      <w:marRight w:val="0"/>
      <w:marTop w:val="0"/>
      <w:marBottom w:val="0"/>
      <w:divBdr>
        <w:top w:val="none" w:sz="0" w:space="0" w:color="auto"/>
        <w:left w:val="none" w:sz="0" w:space="0" w:color="auto"/>
        <w:bottom w:val="none" w:sz="0" w:space="0" w:color="auto"/>
        <w:right w:val="none" w:sz="0" w:space="0" w:color="auto"/>
      </w:divBdr>
    </w:div>
    <w:div w:id="30494602">
      <w:bodyDiv w:val="1"/>
      <w:marLeft w:val="0"/>
      <w:marRight w:val="0"/>
      <w:marTop w:val="0"/>
      <w:marBottom w:val="0"/>
      <w:divBdr>
        <w:top w:val="none" w:sz="0" w:space="0" w:color="auto"/>
        <w:left w:val="none" w:sz="0" w:space="0" w:color="auto"/>
        <w:bottom w:val="none" w:sz="0" w:space="0" w:color="auto"/>
        <w:right w:val="none" w:sz="0" w:space="0" w:color="auto"/>
      </w:divBdr>
    </w:div>
    <w:div w:id="44375935">
      <w:bodyDiv w:val="1"/>
      <w:marLeft w:val="0"/>
      <w:marRight w:val="0"/>
      <w:marTop w:val="0"/>
      <w:marBottom w:val="0"/>
      <w:divBdr>
        <w:top w:val="none" w:sz="0" w:space="0" w:color="auto"/>
        <w:left w:val="none" w:sz="0" w:space="0" w:color="auto"/>
        <w:bottom w:val="none" w:sz="0" w:space="0" w:color="auto"/>
        <w:right w:val="none" w:sz="0" w:space="0" w:color="auto"/>
      </w:divBdr>
    </w:div>
    <w:div w:id="53043830">
      <w:bodyDiv w:val="1"/>
      <w:marLeft w:val="0"/>
      <w:marRight w:val="0"/>
      <w:marTop w:val="0"/>
      <w:marBottom w:val="0"/>
      <w:divBdr>
        <w:top w:val="none" w:sz="0" w:space="0" w:color="auto"/>
        <w:left w:val="none" w:sz="0" w:space="0" w:color="auto"/>
        <w:bottom w:val="none" w:sz="0" w:space="0" w:color="auto"/>
        <w:right w:val="none" w:sz="0" w:space="0" w:color="auto"/>
      </w:divBdr>
    </w:div>
    <w:div w:id="94136046">
      <w:bodyDiv w:val="1"/>
      <w:marLeft w:val="0"/>
      <w:marRight w:val="0"/>
      <w:marTop w:val="0"/>
      <w:marBottom w:val="0"/>
      <w:divBdr>
        <w:top w:val="none" w:sz="0" w:space="0" w:color="auto"/>
        <w:left w:val="none" w:sz="0" w:space="0" w:color="auto"/>
        <w:bottom w:val="none" w:sz="0" w:space="0" w:color="auto"/>
        <w:right w:val="none" w:sz="0" w:space="0" w:color="auto"/>
      </w:divBdr>
    </w:div>
    <w:div w:id="105392513">
      <w:bodyDiv w:val="1"/>
      <w:marLeft w:val="0"/>
      <w:marRight w:val="0"/>
      <w:marTop w:val="0"/>
      <w:marBottom w:val="0"/>
      <w:divBdr>
        <w:top w:val="none" w:sz="0" w:space="0" w:color="auto"/>
        <w:left w:val="none" w:sz="0" w:space="0" w:color="auto"/>
        <w:bottom w:val="none" w:sz="0" w:space="0" w:color="auto"/>
        <w:right w:val="none" w:sz="0" w:space="0" w:color="auto"/>
      </w:divBdr>
    </w:div>
    <w:div w:id="107894720">
      <w:bodyDiv w:val="1"/>
      <w:marLeft w:val="0"/>
      <w:marRight w:val="0"/>
      <w:marTop w:val="0"/>
      <w:marBottom w:val="0"/>
      <w:divBdr>
        <w:top w:val="none" w:sz="0" w:space="0" w:color="auto"/>
        <w:left w:val="none" w:sz="0" w:space="0" w:color="auto"/>
        <w:bottom w:val="none" w:sz="0" w:space="0" w:color="auto"/>
        <w:right w:val="none" w:sz="0" w:space="0" w:color="auto"/>
      </w:divBdr>
    </w:div>
    <w:div w:id="118110345">
      <w:bodyDiv w:val="1"/>
      <w:marLeft w:val="0"/>
      <w:marRight w:val="0"/>
      <w:marTop w:val="0"/>
      <w:marBottom w:val="0"/>
      <w:divBdr>
        <w:top w:val="none" w:sz="0" w:space="0" w:color="auto"/>
        <w:left w:val="none" w:sz="0" w:space="0" w:color="auto"/>
        <w:bottom w:val="none" w:sz="0" w:space="0" w:color="auto"/>
        <w:right w:val="none" w:sz="0" w:space="0" w:color="auto"/>
      </w:divBdr>
    </w:div>
    <w:div w:id="128523215">
      <w:bodyDiv w:val="1"/>
      <w:marLeft w:val="0"/>
      <w:marRight w:val="0"/>
      <w:marTop w:val="0"/>
      <w:marBottom w:val="0"/>
      <w:divBdr>
        <w:top w:val="none" w:sz="0" w:space="0" w:color="auto"/>
        <w:left w:val="none" w:sz="0" w:space="0" w:color="auto"/>
        <w:bottom w:val="none" w:sz="0" w:space="0" w:color="auto"/>
        <w:right w:val="none" w:sz="0" w:space="0" w:color="auto"/>
      </w:divBdr>
    </w:div>
    <w:div w:id="200754473">
      <w:bodyDiv w:val="1"/>
      <w:marLeft w:val="0"/>
      <w:marRight w:val="0"/>
      <w:marTop w:val="0"/>
      <w:marBottom w:val="0"/>
      <w:divBdr>
        <w:top w:val="none" w:sz="0" w:space="0" w:color="auto"/>
        <w:left w:val="none" w:sz="0" w:space="0" w:color="auto"/>
        <w:bottom w:val="none" w:sz="0" w:space="0" w:color="auto"/>
        <w:right w:val="none" w:sz="0" w:space="0" w:color="auto"/>
      </w:divBdr>
    </w:div>
    <w:div w:id="239020290">
      <w:bodyDiv w:val="1"/>
      <w:marLeft w:val="0"/>
      <w:marRight w:val="0"/>
      <w:marTop w:val="0"/>
      <w:marBottom w:val="0"/>
      <w:divBdr>
        <w:top w:val="none" w:sz="0" w:space="0" w:color="auto"/>
        <w:left w:val="none" w:sz="0" w:space="0" w:color="auto"/>
        <w:bottom w:val="none" w:sz="0" w:space="0" w:color="auto"/>
        <w:right w:val="none" w:sz="0" w:space="0" w:color="auto"/>
      </w:divBdr>
    </w:div>
    <w:div w:id="314261621">
      <w:bodyDiv w:val="1"/>
      <w:marLeft w:val="0"/>
      <w:marRight w:val="0"/>
      <w:marTop w:val="0"/>
      <w:marBottom w:val="0"/>
      <w:divBdr>
        <w:top w:val="none" w:sz="0" w:space="0" w:color="auto"/>
        <w:left w:val="none" w:sz="0" w:space="0" w:color="auto"/>
        <w:bottom w:val="none" w:sz="0" w:space="0" w:color="auto"/>
        <w:right w:val="none" w:sz="0" w:space="0" w:color="auto"/>
      </w:divBdr>
    </w:div>
    <w:div w:id="319768712">
      <w:bodyDiv w:val="1"/>
      <w:marLeft w:val="0"/>
      <w:marRight w:val="0"/>
      <w:marTop w:val="0"/>
      <w:marBottom w:val="0"/>
      <w:divBdr>
        <w:top w:val="none" w:sz="0" w:space="0" w:color="auto"/>
        <w:left w:val="none" w:sz="0" w:space="0" w:color="auto"/>
        <w:bottom w:val="none" w:sz="0" w:space="0" w:color="auto"/>
        <w:right w:val="none" w:sz="0" w:space="0" w:color="auto"/>
      </w:divBdr>
    </w:div>
    <w:div w:id="449587435">
      <w:bodyDiv w:val="1"/>
      <w:marLeft w:val="0"/>
      <w:marRight w:val="0"/>
      <w:marTop w:val="0"/>
      <w:marBottom w:val="0"/>
      <w:divBdr>
        <w:top w:val="none" w:sz="0" w:space="0" w:color="auto"/>
        <w:left w:val="none" w:sz="0" w:space="0" w:color="auto"/>
        <w:bottom w:val="none" w:sz="0" w:space="0" w:color="auto"/>
        <w:right w:val="none" w:sz="0" w:space="0" w:color="auto"/>
      </w:divBdr>
    </w:div>
    <w:div w:id="452141324">
      <w:bodyDiv w:val="1"/>
      <w:marLeft w:val="0"/>
      <w:marRight w:val="0"/>
      <w:marTop w:val="0"/>
      <w:marBottom w:val="0"/>
      <w:divBdr>
        <w:top w:val="none" w:sz="0" w:space="0" w:color="auto"/>
        <w:left w:val="none" w:sz="0" w:space="0" w:color="auto"/>
        <w:bottom w:val="none" w:sz="0" w:space="0" w:color="auto"/>
        <w:right w:val="none" w:sz="0" w:space="0" w:color="auto"/>
      </w:divBdr>
    </w:div>
    <w:div w:id="477577056">
      <w:bodyDiv w:val="1"/>
      <w:marLeft w:val="0"/>
      <w:marRight w:val="0"/>
      <w:marTop w:val="0"/>
      <w:marBottom w:val="0"/>
      <w:divBdr>
        <w:top w:val="none" w:sz="0" w:space="0" w:color="auto"/>
        <w:left w:val="none" w:sz="0" w:space="0" w:color="auto"/>
        <w:bottom w:val="none" w:sz="0" w:space="0" w:color="auto"/>
        <w:right w:val="none" w:sz="0" w:space="0" w:color="auto"/>
      </w:divBdr>
    </w:div>
    <w:div w:id="509566625">
      <w:bodyDiv w:val="1"/>
      <w:marLeft w:val="0"/>
      <w:marRight w:val="0"/>
      <w:marTop w:val="0"/>
      <w:marBottom w:val="0"/>
      <w:divBdr>
        <w:top w:val="none" w:sz="0" w:space="0" w:color="auto"/>
        <w:left w:val="none" w:sz="0" w:space="0" w:color="auto"/>
        <w:bottom w:val="none" w:sz="0" w:space="0" w:color="auto"/>
        <w:right w:val="none" w:sz="0" w:space="0" w:color="auto"/>
      </w:divBdr>
    </w:div>
    <w:div w:id="613750587">
      <w:bodyDiv w:val="1"/>
      <w:marLeft w:val="0"/>
      <w:marRight w:val="0"/>
      <w:marTop w:val="0"/>
      <w:marBottom w:val="0"/>
      <w:divBdr>
        <w:top w:val="none" w:sz="0" w:space="0" w:color="auto"/>
        <w:left w:val="none" w:sz="0" w:space="0" w:color="auto"/>
        <w:bottom w:val="none" w:sz="0" w:space="0" w:color="auto"/>
        <w:right w:val="none" w:sz="0" w:space="0" w:color="auto"/>
      </w:divBdr>
    </w:div>
    <w:div w:id="630407070">
      <w:bodyDiv w:val="1"/>
      <w:marLeft w:val="0"/>
      <w:marRight w:val="0"/>
      <w:marTop w:val="0"/>
      <w:marBottom w:val="0"/>
      <w:divBdr>
        <w:top w:val="none" w:sz="0" w:space="0" w:color="auto"/>
        <w:left w:val="none" w:sz="0" w:space="0" w:color="auto"/>
        <w:bottom w:val="none" w:sz="0" w:space="0" w:color="auto"/>
        <w:right w:val="none" w:sz="0" w:space="0" w:color="auto"/>
      </w:divBdr>
    </w:div>
    <w:div w:id="639963075">
      <w:bodyDiv w:val="1"/>
      <w:marLeft w:val="0"/>
      <w:marRight w:val="0"/>
      <w:marTop w:val="0"/>
      <w:marBottom w:val="0"/>
      <w:divBdr>
        <w:top w:val="none" w:sz="0" w:space="0" w:color="auto"/>
        <w:left w:val="none" w:sz="0" w:space="0" w:color="auto"/>
        <w:bottom w:val="none" w:sz="0" w:space="0" w:color="auto"/>
        <w:right w:val="none" w:sz="0" w:space="0" w:color="auto"/>
      </w:divBdr>
    </w:div>
    <w:div w:id="706832810">
      <w:bodyDiv w:val="1"/>
      <w:marLeft w:val="0"/>
      <w:marRight w:val="0"/>
      <w:marTop w:val="0"/>
      <w:marBottom w:val="0"/>
      <w:divBdr>
        <w:top w:val="none" w:sz="0" w:space="0" w:color="auto"/>
        <w:left w:val="none" w:sz="0" w:space="0" w:color="auto"/>
        <w:bottom w:val="none" w:sz="0" w:space="0" w:color="auto"/>
        <w:right w:val="none" w:sz="0" w:space="0" w:color="auto"/>
      </w:divBdr>
    </w:div>
    <w:div w:id="707727935">
      <w:bodyDiv w:val="1"/>
      <w:marLeft w:val="0"/>
      <w:marRight w:val="0"/>
      <w:marTop w:val="0"/>
      <w:marBottom w:val="0"/>
      <w:divBdr>
        <w:top w:val="none" w:sz="0" w:space="0" w:color="auto"/>
        <w:left w:val="none" w:sz="0" w:space="0" w:color="auto"/>
        <w:bottom w:val="none" w:sz="0" w:space="0" w:color="auto"/>
        <w:right w:val="none" w:sz="0" w:space="0" w:color="auto"/>
      </w:divBdr>
    </w:div>
    <w:div w:id="726684035">
      <w:bodyDiv w:val="1"/>
      <w:marLeft w:val="0"/>
      <w:marRight w:val="0"/>
      <w:marTop w:val="0"/>
      <w:marBottom w:val="0"/>
      <w:divBdr>
        <w:top w:val="none" w:sz="0" w:space="0" w:color="auto"/>
        <w:left w:val="none" w:sz="0" w:space="0" w:color="auto"/>
        <w:bottom w:val="none" w:sz="0" w:space="0" w:color="auto"/>
        <w:right w:val="none" w:sz="0" w:space="0" w:color="auto"/>
      </w:divBdr>
    </w:div>
    <w:div w:id="763039292">
      <w:bodyDiv w:val="1"/>
      <w:marLeft w:val="0"/>
      <w:marRight w:val="0"/>
      <w:marTop w:val="0"/>
      <w:marBottom w:val="0"/>
      <w:divBdr>
        <w:top w:val="none" w:sz="0" w:space="0" w:color="auto"/>
        <w:left w:val="none" w:sz="0" w:space="0" w:color="auto"/>
        <w:bottom w:val="none" w:sz="0" w:space="0" w:color="auto"/>
        <w:right w:val="none" w:sz="0" w:space="0" w:color="auto"/>
      </w:divBdr>
    </w:div>
    <w:div w:id="772018586">
      <w:bodyDiv w:val="1"/>
      <w:marLeft w:val="0"/>
      <w:marRight w:val="0"/>
      <w:marTop w:val="0"/>
      <w:marBottom w:val="0"/>
      <w:divBdr>
        <w:top w:val="none" w:sz="0" w:space="0" w:color="auto"/>
        <w:left w:val="none" w:sz="0" w:space="0" w:color="auto"/>
        <w:bottom w:val="none" w:sz="0" w:space="0" w:color="auto"/>
        <w:right w:val="none" w:sz="0" w:space="0" w:color="auto"/>
      </w:divBdr>
    </w:div>
    <w:div w:id="778525045">
      <w:bodyDiv w:val="1"/>
      <w:marLeft w:val="0"/>
      <w:marRight w:val="0"/>
      <w:marTop w:val="0"/>
      <w:marBottom w:val="0"/>
      <w:divBdr>
        <w:top w:val="none" w:sz="0" w:space="0" w:color="auto"/>
        <w:left w:val="none" w:sz="0" w:space="0" w:color="auto"/>
        <w:bottom w:val="none" w:sz="0" w:space="0" w:color="auto"/>
        <w:right w:val="none" w:sz="0" w:space="0" w:color="auto"/>
      </w:divBdr>
    </w:div>
    <w:div w:id="852574396">
      <w:bodyDiv w:val="1"/>
      <w:marLeft w:val="0"/>
      <w:marRight w:val="0"/>
      <w:marTop w:val="0"/>
      <w:marBottom w:val="0"/>
      <w:divBdr>
        <w:top w:val="none" w:sz="0" w:space="0" w:color="auto"/>
        <w:left w:val="none" w:sz="0" w:space="0" w:color="auto"/>
        <w:bottom w:val="none" w:sz="0" w:space="0" w:color="auto"/>
        <w:right w:val="none" w:sz="0" w:space="0" w:color="auto"/>
      </w:divBdr>
    </w:div>
    <w:div w:id="922686945">
      <w:bodyDiv w:val="1"/>
      <w:marLeft w:val="0"/>
      <w:marRight w:val="0"/>
      <w:marTop w:val="0"/>
      <w:marBottom w:val="0"/>
      <w:divBdr>
        <w:top w:val="none" w:sz="0" w:space="0" w:color="auto"/>
        <w:left w:val="none" w:sz="0" w:space="0" w:color="auto"/>
        <w:bottom w:val="none" w:sz="0" w:space="0" w:color="auto"/>
        <w:right w:val="none" w:sz="0" w:space="0" w:color="auto"/>
      </w:divBdr>
    </w:div>
    <w:div w:id="925454074">
      <w:bodyDiv w:val="1"/>
      <w:marLeft w:val="0"/>
      <w:marRight w:val="0"/>
      <w:marTop w:val="0"/>
      <w:marBottom w:val="0"/>
      <w:divBdr>
        <w:top w:val="none" w:sz="0" w:space="0" w:color="auto"/>
        <w:left w:val="none" w:sz="0" w:space="0" w:color="auto"/>
        <w:bottom w:val="none" w:sz="0" w:space="0" w:color="auto"/>
        <w:right w:val="none" w:sz="0" w:space="0" w:color="auto"/>
      </w:divBdr>
    </w:div>
    <w:div w:id="951280028">
      <w:bodyDiv w:val="1"/>
      <w:marLeft w:val="0"/>
      <w:marRight w:val="0"/>
      <w:marTop w:val="0"/>
      <w:marBottom w:val="0"/>
      <w:divBdr>
        <w:top w:val="none" w:sz="0" w:space="0" w:color="auto"/>
        <w:left w:val="none" w:sz="0" w:space="0" w:color="auto"/>
        <w:bottom w:val="none" w:sz="0" w:space="0" w:color="auto"/>
        <w:right w:val="none" w:sz="0" w:space="0" w:color="auto"/>
      </w:divBdr>
    </w:div>
    <w:div w:id="971593510">
      <w:bodyDiv w:val="1"/>
      <w:marLeft w:val="0"/>
      <w:marRight w:val="0"/>
      <w:marTop w:val="0"/>
      <w:marBottom w:val="0"/>
      <w:divBdr>
        <w:top w:val="none" w:sz="0" w:space="0" w:color="auto"/>
        <w:left w:val="none" w:sz="0" w:space="0" w:color="auto"/>
        <w:bottom w:val="none" w:sz="0" w:space="0" w:color="auto"/>
        <w:right w:val="none" w:sz="0" w:space="0" w:color="auto"/>
      </w:divBdr>
    </w:div>
    <w:div w:id="994533175">
      <w:bodyDiv w:val="1"/>
      <w:marLeft w:val="0"/>
      <w:marRight w:val="0"/>
      <w:marTop w:val="0"/>
      <w:marBottom w:val="0"/>
      <w:divBdr>
        <w:top w:val="none" w:sz="0" w:space="0" w:color="auto"/>
        <w:left w:val="none" w:sz="0" w:space="0" w:color="auto"/>
        <w:bottom w:val="none" w:sz="0" w:space="0" w:color="auto"/>
        <w:right w:val="none" w:sz="0" w:space="0" w:color="auto"/>
      </w:divBdr>
    </w:div>
    <w:div w:id="1010793174">
      <w:bodyDiv w:val="1"/>
      <w:marLeft w:val="0"/>
      <w:marRight w:val="0"/>
      <w:marTop w:val="0"/>
      <w:marBottom w:val="0"/>
      <w:divBdr>
        <w:top w:val="none" w:sz="0" w:space="0" w:color="auto"/>
        <w:left w:val="none" w:sz="0" w:space="0" w:color="auto"/>
        <w:bottom w:val="none" w:sz="0" w:space="0" w:color="auto"/>
        <w:right w:val="none" w:sz="0" w:space="0" w:color="auto"/>
      </w:divBdr>
    </w:div>
    <w:div w:id="1015887702">
      <w:bodyDiv w:val="1"/>
      <w:marLeft w:val="0"/>
      <w:marRight w:val="0"/>
      <w:marTop w:val="0"/>
      <w:marBottom w:val="0"/>
      <w:divBdr>
        <w:top w:val="none" w:sz="0" w:space="0" w:color="auto"/>
        <w:left w:val="none" w:sz="0" w:space="0" w:color="auto"/>
        <w:bottom w:val="none" w:sz="0" w:space="0" w:color="auto"/>
        <w:right w:val="none" w:sz="0" w:space="0" w:color="auto"/>
      </w:divBdr>
    </w:div>
    <w:div w:id="1125469688">
      <w:bodyDiv w:val="1"/>
      <w:marLeft w:val="0"/>
      <w:marRight w:val="0"/>
      <w:marTop w:val="0"/>
      <w:marBottom w:val="0"/>
      <w:divBdr>
        <w:top w:val="none" w:sz="0" w:space="0" w:color="auto"/>
        <w:left w:val="none" w:sz="0" w:space="0" w:color="auto"/>
        <w:bottom w:val="none" w:sz="0" w:space="0" w:color="auto"/>
        <w:right w:val="none" w:sz="0" w:space="0" w:color="auto"/>
      </w:divBdr>
    </w:div>
    <w:div w:id="1140459898">
      <w:bodyDiv w:val="1"/>
      <w:marLeft w:val="0"/>
      <w:marRight w:val="0"/>
      <w:marTop w:val="0"/>
      <w:marBottom w:val="0"/>
      <w:divBdr>
        <w:top w:val="none" w:sz="0" w:space="0" w:color="auto"/>
        <w:left w:val="none" w:sz="0" w:space="0" w:color="auto"/>
        <w:bottom w:val="none" w:sz="0" w:space="0" w:color="auto"/>
        <w:right w:val="none" w:sz="0" w:space="0" w:color="auto"/>
      </w:divBdr>
    </w:div>
    <w:div w:id="1156384579">
      <w:bodyDiv w:val="1"/>
      <w:marLeft w:val="0"/>
      <w:marRight w:val="0"/>
      <w:marTop w:val="0"/>
      <w:marBottom w:val="0"/>
      <w:divBdr>
        <w:top w:val="none" w:sz="0" w:space="0" w:color="auto"/>
        <w:left w:val="none" w:sz="0" w:space="0" w:color="auto"/>
        <w:bottom w:val="none" w:sz="0" w:space="0" w:color="auto"/>
        <w:right w:val="none" w:sz="0" w:space="0" w:color="auto"/>
      </w:divBdr>
    </w:div>
    <w:div w:id="1160002075">
      <w:bodyDiv w:val="1"/>
      <w:marLeft w:val="0"/>
      <w:marRight w:val="0"/>
      <w:marTop w:val="0"/>
      <w:marBottom w:val="0"/>
      <w:divBdr>
        <w:top w:val="none" w:sz="0" w:space="0" w:color="auto"/>
        <w:left w:val="none" w:sz="0" w:space="0" w:color="auto"/>
        <w:bottom w:val="none" w:sz="0" w:space="0" w:color="auto"/>
        <w:right w:val="none" w:sz="0" w:space="0" w:color="auto"/>
      </w:divBdr>
    </w:div>
    <w:div w:id="1167787249">
      <w:bodyDiv w:val="1"/>
      <w:marLeft w:val="0"/>
      <w:marRight w:val="0"/>
      <w:marTop w:val="0"/>
      <w:marBottom w:val="0"/>
      <w:divBdr>
        <w:top w:val="none" w:sz="0" w:space="0" w:color="auto"/>
        <w:left w:val="none" w:sz="0" w:space="0" w:color="auto"/>
        <w:bottom w:val="none" w:sz="0" w:space="0" w:color="auto"/>
        <w:right w:val="none" w:sz="0" w:space="0" w:color="auto"/>
      </w:divBdr>
    </w:div>
    <w:div w:id="1198931175">
      <w:bodyDiv w:val="1"/>
      <w:marLeft w:val="0"/>
      <w:marRight w:val="0"/>
      <w:marTop w:val="0"/>
      <w:marBottom w:val="0"/>
      <w:divBdr>
        <w:top w:val="none" w:sz="0" w:space="0" w:color="auto"/>
        <w:left w:val="none" w:sz="0" w:space="0" w:color="auto"/>
        <w:bottom w:val="none" w:sz="0" w:space="0" w:color="auto"/>
        <w:right w:val="none" w:sz="0" w:space="0" w:color="auto"/>
      </w:divBdr>
    </w:div>
    <w:div w:id="1261109582">
      <w:bodyDiv w:val="1"/>
      <w:marLeft w:val="0"/>
      <w:marRight w:val="0"/>
      <w:marTop w:val="0"/>
      <w:marBottom w:val="0"/>
      <w:divBdr>
        <w:top w:val="none" w:sz="0" w:space="0" w:color="auto"/>
        <w:left w:val="none" w:sz="0" w:space="0" w:color="auto"/>
        <w:bottom w:val="none" w:sz="0" w:space="0" w:color="auto"/>
        <w:right w:val="none" w:sz="0" w:space="0" w:color="auto"/>
      </w:divBdr>
    </w:div>
    <w:div w:id="1274753597">
      <w:bodyDiv w:val="1"/>
      <w:marLeft w:val="0"/>
      <w:marRight w:val="0"/>
      <w:marTop w:val="0"/>
      <w:marBottom w:val="0"/>
      <w:divBdr>
        <w:top w:val="none" w:sz="0" w:space="0" w:color="auto"/>
        <w:left w:val="none" w:sz="0" w:space="0" w:color="auto"/>
        <w:bottom w:val="none" w:sz="0" w:space="0" w:color="auto"/>
        <w:right w:val="none" w:sz="0" w:space="0" w:color="auto"/>
      </w:divBdr>
    </w:div>
    <w:div w:id="1301883045">
      <w:bodyDiv w:val="1"/>
      <w:marLeft w:val="0"/>
      <w:marRight w:val="0"/>
      <w:marTop w:val="0"/>
      <w:marBottom w:val="0"/>
      <w:divBdr>
        <w:top w:val="none" w:sz="0" w:space="0" w:color="auto"/>
        <w:left w:val="none" w:sz="0" w:space="0" w:color="auto"/>
        <w:bottom w:val="none" w:sz="0" w:space="0" w:color="auto"/>
        <w:right w:val="none" w:sz="0" w:space="0" w:color="auto"/>
      </w:divBdr>
    </w:div>
    <w:div w:id="1321694521">
      <w:bodyDiv w:val="1"/>
      <w:marLeft w:val="0"/>
      <w:marRight w:val="0"/>
      <w:marTop w:val="0"/>
      <w:marBottom w:val="0"/>
      <w:divBdr>
        <w:top w:val="none" w:sz="0" w:space="0" w:color="auto"/>
        <w:left w:val="none" w:sz="0" w:space="0" w:color="auto"/>
        <w:bottom w:val="none" w:sz="0" w:space="0" w:color="auto"/>
        <w:right w:val="none" w:sz="0" w:space="0" w:color="auto"/>
      </w:divBdr>
    </w:div>
    <w:div w:id="1330013814">
      <w:bodyDiv w:val="1"/>
      <w:marLeft w:val="0"/>
      <w:marRight w:val="0"/>
      <w:marTop w:val="0"/>
      <w:marBottom w:val="0"/>
      <w:divBdr>
        <w:top w:val="none" w:sz="0" w:space="0" w:color="auto"/>
        <w:left w:val="none" w:sz="0" w:space="0" w:color="auto"/>
        <w:bottom w:val="none" w:sz="0" w:space="0" w:color="auto"/>
        <w:right w:val="none" w:sz="0" w:space="0" w:color="auto"/>
      </w:divBdr>
    </w:div>
    <w:div w:id="1336155581">
      <w:bodyDiv w:val="1"/>
      <w:marLeft w:val="0"/>
      <w:marRight w:val="0"/>
      <w:marTop w:val="0"/>
      <w:marBottom w:val="0"/>
      <w:divBdr>
        <w:top w:val="none" w:sz="0" w:space="0" w:color="auto"/>
        <w:left w:val="none" w:sz="0" w:space="0" w:color="auto"/>
        <w:bottom w:val="none" w:sz="0" w:space="0" w:color="auto"/>
        <w:right w:val="none" w:sz="0" w:space="0" w:color="auto"/>
      </w:divBdr>
    </w:div>
    <w:div w:id="1353845546">
      <w:bodyDiv w:val="1"/>
      <w:marLeft w:val="0"/>
      <w:marRight w:val="0"/>
      <w:marTop w:val="0"/>
      <w:marBottom w:val="0"/>
      <w:divBdr>
        <w:top w:val="none" w:sz="0" w:space="0" w:color="auto"/>
        <w:left w:val="none" w:sz="0" w:space="0" w:color="auto"/>
        <w:bottom w:val="none" w:sz="0" w:space="0" w:color="auto"/>
        <w:right w:val="none" w:sz="0" w:space="0" w:color="auto"/>
      </w:divBdr>
    </w:div>
    <w:div w:id="1356732770">
      <w:bodyDiv w:val="1"/>
      <w:marLeft w:val="0"/>
      <w:marRight w:val="0"/>
      <w:marTop w:val="0"/>
      <w:marBottom w:val="0"/>
      <w:divBdr>
        <w:top w:val="none" w:sz="0" w:space="0" w:color="auto"/>
        <w:left w:val="none" w:sz="0" w:space="0" w:color="auto"/>
        <w:bottom w:val="none" w:sz="0" w:space="0" w:color="auto"/>
        <w:right w:val="none" w:sz="0" w:space="0" w:color="auto"/>
      </w:divBdr>
    </w:div>
    <w:div w:id="1366909640">
      <w:bodyDiv w:val="1"/>
      <w:marLeft w:val="0"/>
      <w:marRight w:val="0"/>
      <w:marTop w:val="0"/>
      <w:marBottom w:val="0"/>
      <w:divBdr>
        <w:top w:val="none" w:sz="0" w:space="0" w:color="auto"/>
        <w:left w:val="none" w:sz="0" w:space="0" w:color="auto"/>
        <w:bottom w:val="none" w:sz="0" w:space="0" w:color="auto"/>
        <w:right w:val="none" w:sz="0" w:space="0" w:color="auto"/>
      </w:divBdr>
    </w:div>
    <w:div w:id="1396970439">
      <w:bodyDiv w:val="1"/>
      <w:marLeft w:val="0"/>
      <w:marRight w:val="0"/>
      <w:marTop w:val="0"/>
      <w:marBottom w:val="0"/>
      <w:divBdr>
        <w:top w:val="none" w:sz="0" w:space="0" w:color="auto"/>
        <w:left w:val="none" w:sz="0" w:space="0" w:color="auto"/>
        <w:bottom w:val="none" w:sz="0" w:space="0" w:color="auto"/>
        <w:right w:val="none" w:sz="0" w:space="0" w:color="auto"/>
      </w:divBdr>
    </w:div>
    <w:div w:id="1402679451">
      <w:bodyDiv w:val="1"/>
      <w:marLeft w:val="0"/>
      <w:marRight w:val="0"/>
      <w:marTop w:val="0"/>
      <w:marBottom w:val="0"/>
      <w:divBdr>
        <w:top w:val="none" w:sz="0" w:space="0" w:color="auto"/>
        <w:left w:val="none" w:sz="0" w:space="0" w:color="auto"/>
        <w:bottom w:val="none" w:sz="0" w:space="0" w:color="auto"/>
        <w:right w:val="none" w:sz="0" w:space="0" w:color="auto"/>
      </w:divBdr>
    </w:div>
    <w:div w:id="1417748081">
      <w:bodyDiv w:val="1"/>
      <w:marLeft w:val="0"/>
      <w:marRight w:val="0"/>
      <w:marTop w:val="0"/>
      <w:marBottom w:val="0"/>
      <w:divBdr>
        <w:top w:val="none" w:sz="0" w:space="0" w:color="auto"/>
        <w:left w:val="none" w:sz="0" w:space="0" w:color="auto"/>
        <w:bottom w:val="none" w:sz="0" w:space="0" w:color="auto"/>
        <w:right w:val="none" w:sz="0" w:space="0" w:color="auto"/>
      </w:divBdr>
    </w:div>
    <w:div w:id="1428162281">
      <w:bodyDiv w:val="1"/>
      <w:marLeft w:val="0"/>
      <w:marRight w:val="0"/>
      <w:marTop w:val="0"/>
      <w:marBottom w:val="0"/>
      <w:divBdr>
        <w:top w:val="none" w:sz="0" w:space="0" w:color="auto"/>
        <w:left w:val="none" w:sz="0" w:space="0" w:color="auto"/>
        <w:bottom w:val="none" w:sz="0" w:space="0" w:color="auto"/>
        <w:right w:val="none" w:sz="0" w:space="0" w:color="auto"/>
      </w:divBdr>
    </w:div>
    <w:div w:id="1489975165">
      <w:bodyDiv w:val="1"/>
      <w:marLeft w:val="0"/>
      <w:marRight w:val="0"/>
      <w:marTop w:val="0"/>
      <w:marBottom w:val="0"/>
      <w:divBdr>
        <w:top w:val="none" w:sz="0" w:space="0" w:color="auto"/>
        <w:left w:val="none" w:sz="0" w:space="0" w:color="auto"/>
        <w:bottom w:val="none" w:sz="0" w:space="0" w:color="auto"/>
        <w:right w:val="none" w:sz="0" w:space="0" w:color="auto"/>
      </w:divBdr>
    </w:div>
    <w:div w:id="1597321113">
      <w:bodyDiv w:val="1"/>
      <w:marLeft w:val="0"/>
      <w:marRight w:val="0"/>
      <w:marTop w:val="0"/>
      <w:marBottom w:val="0"/>
      <w:divBdr>
        <w:top w:val="none" w:sz="0" w:space="0" w:color="auto"/>
        <w:left w:val="none" w:sz="0" w:space="0" w:color="auto"/>
        <w:bottom w:val="none" w:sz="0" w:space="0" w:color="auto"/>
        <w:right w:val="none" w:sz="0" w:space="0" w:color="auto"/>
      </w:divBdr>
    </w:div>
    <w:div w:id="1624656300">
      <w:bodyDiv w:val="1"/>
      <w:marLeft w:val="0"/>
      <w:marRight w:val="0"/>
      <w:marTop w:val="0"/>
      <w:marBottom w:val="0"/>
      <w:divBdr>
        <w:top w:val="none" w:sz="0" w:space="0" w:color="auto"/>
        <w:left w:val="none" w:sz="0" w:space="0" w:color="auto"/>
        <w:bottom w:val="none" w:sz="0" w:space="0" w:color="auto"/>
        <w:right w:val="none" w:sz="0" w:space="0" w:color="auto"/>
      </w:divBdr>
    </w:div>
    <w:div w:id="1654288394">
      <w:bodyDiv w:val="1"/>
      <w:marLeft w:val="0"/>
      <w:marRight w:val="0"/>
      <w:marTop w:val="0"/>
      <w:marBottom w:val="0"/>
      <w:divBdr>
        <w:top w:val="none" w:sz="0" w:space="0" w:color="auto"/>
        <w:left w:val="none" w:sz="0" w:space="0" w:color="auto"/>
        <w:bottom w:val="none" w:sz="0" w:space="0" w:color="auto"/>
        <w:right w:val="none" w:sz="0" w:space="0" w:color="auto"/>
      </w:divBdr>
    </w:div>
    <w:div w:id="1664356068">
      <w:bodyDiv w:val="1"/>
      <w:marLeft w:val="0"/>
      <w:marRight w:val="0"/>
      <w:marTop w:val="0"/>
      <w:marBottom w:val="0"/>
      <w:divBdr>
        <w:top w:val="none" w:sz="0" w:space="0" w:color="auto"/>
        <w:left w:val="none" w:sz="0" w:space="0" w:color="auto"/>
        <w:bottom w:val="none" w:sz="0" w:space="0" w:color="auto"/>
        <w:right w:val="none" w:sz="0" w:space="0" w:color="auto"/>
      </w:divBdr>
    </w:div>
    <w:div w:id="1704356682">
      <w:bodyDiv w:val="1"/>
      <w:marLeft w:val="0"/>
      <w:marRight w:val="0"/>
      <w:marTop w:val="0"/>
      <w:marBottom w:val="0"/>
      <w:divBdr>
        <w:top w:val="none" w:sz="0" w:space="0" w:color="auto"/>
        <w:left w:val="none" w:sz="0" w:space="0" w:color="auto"/>
        <w:bottom w:val="none" w:sz="0" w:space="0" w:color="auto"/>
        <w:right w:val="none" w:sz="0" w:space="0" w:color="auto"/>
      </w:divBdr>
    </w:div>
    <w:div w:id="1737119674">
      <w:bodyDiv w:val="1"/>
      <w:marLeft w:val="0"/>
      <w:marRight w:val="0"/>
      <w:marTop w:val="0"/>
      <w:marBottom w:val="0"/>
      <w:divBdr>
        <w:top w:val="none" w:sz="0" w:space="0" w:color="auto"/>
        <w:left w:val="none" w:sz="0" w:space="0" w:color="auto"/>
        <w:bottom w:val="none" w:sz="0" w:space="0" w:color="auto"/>
        <w:right w:val="none" w:sz="0" w:space="0" w:color="auto"/>
      </w:divBdr>
    </w:div>
    <w:div w:id="1743529379">
      <w:bodyDiv w:val="1"/>
      <w:marLeft w:val="0"/>
      <w:marRight w:val="0"/>
      <w:marTop w:val="0"/>
      <w:marBottom w:val="0"/>
      <w:divBdr>
        <w:top w:val="none" w:sz="0" w:space="0" w:color="auto"/>
        <w:left w:val="none" w:sz="0" w:space="0" w:color="auto"/>
        <w:bottom w:val="none" w:sz="0" w:space="0" w:color="auto"/>
        <w:right w:val="none" w:sz="0" w:space="0" w:color="auto"/>
      </w:divBdr>
    </w:div>
    <w:div w:id="1795052797">
      <w:bodyDiv w:val="1"/>
      <w:marLeft w:val="0"/>
      <w:marRight w:val="0"/>
      <w:marTop w:val="0"/>
      <w:marBottom w:val="0"/>
      <w:divBdr>
        <w:top w:val="none" w:sz="0" w:space="0" w:color="auto"/>
        <w:left w:val="none" w:sz="0" w:space="0" w:color="auto"/>
        <w:bottom w:val="none" w:sz="0" w:space="0" w:color="auto"/>
        <w:right w:val="none" w:sz="0" w:space="0" w:color="auto"/>
      </w:divBdr>
    </w:div>
    <w:div w:id="1893153154">
      <w:bodyDiv w:val="1"/>
      <w:marLeft w:val="0"/>
      <w:marRight w:val="0"/>
      <w:marTop w:val="0"/>
      <w:marBottom w:val="0"/>
      <w:divBdr>
        <w:top w:val="none" w:sz="0" w:space="0" w:color="auto"/>
        <w:left w:val="none" w:sz="0" w:space="0" w:color="auto"/>
        <w:bottom w:val="none" w:sz="0" w:space="0" w:color="auto"/>
        <w:right w:val="none" w:sz="0" w:space="0" w:color="auto"/>
      </w:divBdr>
    </w:div>
    <w:div w:id="1941645857">
      <w:bodyDiv w:val="1"/>
      <w:marLeft w:val="0"/>
      <w:marRight w:val="0"/>
      <w:marTop w:val="0"/>
      <w:marBottom w:val="0"/>
      <w:divBdr>
        <w:top w:val="none" w:sz="0" w:space="0" w:color="auto"/>
        <w:left w:val="none" w:sz="0" w:space="0" w:color="auto"/>
        <w:bottom w:val="none" w:sz="0" w:space="0" w:color="auto"/>
        <w:right w:val="none" w:sz="0" w:space="0" w:color="auto"/>
      </w:divBdr>
    </w:div>
    <w:div w:id="1944218191">
      <w:bodyDiv w:val="1"/>
      <w:marLeft w:val="0"/>
      <w:marRight w:val="0"/>
      <w:marTop w:val="0"/>
      <w:marBottom w:val="0"/>
      <w:divBdr>
        <w:top w:val="none" w:sz="0" w:space="0" w:color="auto"/>
        <w:left w:val="none" w:sz="0" w:space="0" w:color="auto"/>
        <w:bottom w:val="none" w:sz="0" w:space="0" w:color="auto"/>
        <w:right w:val="none" w:sz="0" w:space="0" w:color="auto"/>
      </w:divBdr>
    </w:div>
    <w:div w:id="1959221344">
      <w:bodyDiv w:val="1"/>
      <w:marLeft w:val="0"/>
      <w:marRight w:val="0"/>
      <w:marTop w:val="0"/>
      <w:marBottom w:val="0"/>
      <w:divBdr>
        <w:top w:val="none" w:sz="0" w:space="0" w:color="auto"/>
        <w:left w:val="none" w:sz="0" w:space="0" w:color="auto"/>
        <w:bottom w:val="none" w:sz="0" w:space="0" w:color="auto"/>
        <w:right w:val="none" w:sz="0" w:space="0" w:color="auto"/>
      </w:divBdr>
    </w:div>
    <w:div w:id="1982031732">
      <w:bodyDiv w:val="1"/>
      <w:marLeft w:val="0"/>
      <w:marRight w:val="0"/>
      <w:marTop w:val="0"/>
      <w:marBottom w:val="0"/>
      <w:divBdr>
        <w:top w:val="none" w:sz="0" w:space="0" w:color="auto"/>
        <w:left w:val="none" w:sz="0" w:space="0" w:color="auto"/>
        <w:bottom w:val="none" w:sz="0" w:space="0" w:color="auto"/>
        <w:right w:val="none" w:sz="0" w:space="0" w:color="auto"/>
      </w:divBdr>
    </w:div>
    <w:div w:id="1997801699">
      <w:bodyDiv w:val="1"/>
      <w:marLeft w:val="0"/>
      <w:marRight w:val="0"/>
      <w:marTop w:val="0"/>
      <w:marBottom w:val="0"/>
      <w:divBdr>
        <w:top w:val="none" w:sz="0" w:space="0" w:color="auto"/>
        <w:left w:val="none" w:sz="0" w:space="0" w:color="auto"/>
        <w:bottom w:val="none" w:sz="0" w:space="0" w:color="auto"/>
        <w:right w:val="none" w:sz="0" w:space="0" w:color="auto"/>
      </w:divBdr>
    </w:div>
    <w:div w:id="1998072995">
      <w:bodyDiv w:val="1"/>
      <w:marLeft w:val="0"/>
      <w:marRight w:val="0"/>
      <w:marTop w:val="0"/>
      <w:marBottom w:val="0"/>
      <w:divBdr>
        <w:top w:val="none" w:sz="0" w:space="0" w:color="auto"/>
        <w:left w:val="none" w:sz="0" w:space="0" w:color="auto"/>
        <w:bottom w:val="none" w:sz="0" w:space="0" w:color="auto"/>
        <w:right w:val="none" w:sz="0" w:space="0" w:color="auto"/>
      </w:divBdr>
    </w:div>
    <w:div w:id="2000815009">
      <w:bodyDiv w:val="1"/>
      <w:marLeft w:val="0"/>
      <w:marRight w:val="0"/>
      <w:marTop w:val="0"/>
      <w:marBottom w:val="0"/>
      <w:divBdr>
        <w:top w:val="none" w:sz="0" w:space="0" w:color="auto"/>
        <w:left w:val="none" w:sz="0" w:space="0" w:color="auto"/>
        <w:bottom w:val="none" w:sz="0" w:space="0" w:color="auto"/>
        <w:right w:val="none" w:sz="0" w:space="0" w:color="auto"/>
      </w:divBdr>
    </w:div>
    <w:div w:id="2003117696">
      <w:bodyDiv w:val="1"/>
      <w:marLeft w:val="0"/>
      <w:marRight w:val="0"/>
      <w:marTop w:val="0"/>
      <w:marBottom w:val="0"/>
      <w:divBdr>
        <w:top w:val="none" w:sz="0" w:space="0" w:color="auto"/>
        <w:left w:val="none" w:sz="0" w:space="0" w:color="auto"/>
        <w:bottom w:val="none" w:sz="0" w:space="0" w:color="auto"/>
        <w:right w:val="none" w:sz="0" w:space="0" w:color="auto"/>
      </w:divBdr>
    </w:div>
    <w:div w:id="2013675714">
      <w:bodyDiv w:val="1"/>
      <w:marLeft w:val="0"/>
      <w:marRight w:val="0"/>
      <w:marTop w:val="0"/>
      <w:marBottom w:val="0"/>
      <w:divBdr>
        <w:top w:val="none" w:sz="0" w:space="0" w:color="auto"/>
        <w:left w:val="none" w:sz="0" w:space="0" w:color="auto"/>
        <w:bottom w:val="none" w:sz="0" w:space="0" w:color="auto"/>
        <w:right w:val="none" w:sz="0" w:space="0" w:color="auto"/>
      </w:divBdr>
    </w:div>
    <w:div w:id="2049257177">
      <w:bodyDiv w:val="1"/>
      <w:marLeft w:val="0"/>
      <w:marRight w:val="0"/>
      <w:marTop w:val="0"/>
      <w:marBottom w:val="0"/>
      <w:divBdr>
        <w:top w:val="none" w:sz="0" w:space="0" w:color="auto"/>
        <w:left w:val="none" w:sz="0" w:space="0" w:color="auto"/>
        <w:bottom w:val="none" w:sz="0" w:space="0" w:color="auto"/>
        <w:right w:val="none" w:sz="0" w:space="0" w:color="auto"/>
      </w:divBdr>
    </w:div>
    <w:div w:id="2059544740">
      <w:bodyDiv w:val="1"/>
      <w:marLeft w:val="0"/>
      <w:marRight w:val="0"/>
      <w:marTop w:val="0"/>
      <w:marBottom w:val="0"/>
      <w:divBdr>
        <w:top w:val="none" w:sz="0" w:space="0" w:color="auto"/>
        <w:left w:val="none" w:sz="0" w:space="0" w:color="auto"/>
        <w:bottom w:val="none" w:sz="0" w:space="0" w:color="auto"/>
        <w:right w:val="none" w:sz="0" w:space="0" w:color="auto"/>
      </w:divBdr>
    </w:div>
    <w:div w:id="211609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c/cf/Flag_of_Sergievsky_rayon_(Samara_oblast).png" TargetMode="External"/><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normacs://normacs.ru/8DH?dob=40756.000000&amp;dol=40822.772639" TargetMode="External"/><Relationship Id="rId27" Type="http://schemas.openxmlformats.org/officeDocument/2006/relationships/chart" Target="charts/chart2.xml"/><Relationship Id="rId30"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0;&#1086;&#1087;&#1080;&#1103;%20&#1057;&#1077;&#1088;&#1075;&#1080;&#1077;&#1074;&#1089;&#1082;&#1080;&#1081;%20&#1088;-&#1085;%20&#1055;&#1054;&#1057;&#1045;&#1051;&#1045;&#1053;&#1048;&#1071;%20&#1076;&#1077;&#1084;&#1086;&#1075;&#1088;&#1072;&#1092;&#1080;&#1103;%202_&#1084;&#1072;&#108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0;&#1086;&#1087;&#1080;&#1103;%20&#1057;&#1077;&#1088;&#1075;&#1080;&#1077;&#1074;&#1089;&#1082;&#1080;&#1081;%20&#1088;-&#1085;%20&#1055;&#1054;&#1057;&#1045;&#1051;&#1045;&#1053;&#1048;&#1071;%20&#1076;&#1077;&#1084;&#1086;&#1075;&#1088;&#1072;&#1092;&#1080;&#1103;%202_&#1084;&#1072;&#108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10.10.2\UEP-2\&#1054;&#1073;&#1084;&#1077;&#1085;%20&#1082;&#1072;&#1082;%20&#1085;&#1072;%20FTP\&#1063;&#1091;&#1088;&#1080;&#1082;&#1086;&#1074;&#1072;\&#1050;&#1088;&#1080;&#1089;&#1090;&#1080;&#1085;&#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Верхняя</a:t>
            </a:r>
            <a:r>
              <a:rPr lang="ru-RU" baseline="0"/>
              <a:t> Орлянка</a:t>
            </a:r>
            <a:r>
              <a:rPr lang="ru-RU"/>
              <a:t> по погодовому балансу</a:t>
            </a:r>
          </a:p>
        </c:rich>
      </c:tx>
      <c:layout>
        <c:manualLayout>
          <c:xMode val="edge"/>
          <c:yMode val="edge"/>
          <c:x val="0.20991985284456913"/>
          <c:y val="3.7945125510800197E-2"/>
        </c:manualLayout>
      </c:layout>
      <c:spPr>
        <a:noFill/>
        <a:ln w="25400">
          <a:noFill/>
        </a:ln>
      </c:spPr>
    </c:title>
    <c:plotArea>
      <c:layout>
        <c:manualLayout>
          <c:layoutTarget val="inner"/>
          <c:xMode val="edge"/>
          <c:yMode val="edge"/>
          <c:x val="3.7818863497404133E-2"/>
          <c:y val="0.14024366357190599"/>
          <c:w val="0.93590338062294276"/>
          <c:h val="0.72864848695384643"/>
        </c:manualLayout>
      </c:layout>
      <c:lineChart>
        <c:grouping val="standard"/>
        <c:ser>
          <c:idx val="0"/>
          <c:order val="0"/>
          <c:tx>
            <c:strRef>
              <c:f>'динамика ест.СП'!$A$9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2.3039260463672117E-2"/>
                  <c:y val="-4.5692356637238592E-2"/>
                </c:manualLayout>
              </c:layout>
              <c:dLblPos val="r"/>
              <c:showVal val="1"/>
            </c:dLbl>
            <c:dLbl>
              <c:idx val="3"/>
              <c:delete val="1"/>
            </c:dLbl>
            <c:dLbl>
              <c:idx val="4"/>
              <c:delete val="1"/>
            </c:dLbl>
            <c:dLbl>
              <c:idx val="5"/>
              <c:delete val="1"/>
            </c:dLbl>
            <c:dLbl>
              <c:idx val="6"/>
              <c:layout>
                <c:manualLayout>
                  <c:x val="-2.4089941193545742E-2"/>
                  <c:y val="-4.2207905829953124E-2"/>
                </c:manualLayout>
              </c:layout>
              <c:dLblPos val="r"/>
              <c:showVal val="1"/>
            </c:dLbl>
            <c:dLbl>
              <c:idx val="7"/>
              <c:delete val="1"/>
            </c:dLbl>
            <c:dLbl>
              <c:idx val="8"/>
              <c:delete val="1"/>
            </c:dLbl>
            <c:dLbl>
              <c:idx val="9"/>
              <c:layout>
                <c:manualLayout>
                  <c:x val="-2.1022204703718302E-2"/>
                  <c:y val="-5.1020408163265266E-2"/>
                </c:manualLayout>
              </c:layout>
              <c:showVal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ест.СП'!$AA$9:$AZ$9</c:f>
              <c:numCache>
                <c:formatCode>General</c:formatCode>
                <c:ptCount val="26"/>
                <c:pt idx="0">
                  <c:v>743</c:v>
                </c:pt>
                <c:pt idx="1">
                  <c:v>747</c:v>
                </c:pt>
                <c:pt idx="2">
                  <c:v>780</c:v>
                </c:pt>
                <c:pt idx="3">
                  <c:v>817</c:v>
                </c:pt>
                <c:pt idx="4">
                  <c:v>807</c:v>
                </c:pt>
              </c:numCache>
            </c:numRef>
          </c:val>
        </c:ser>
        <c:ser>
          <c:idx val="1"/>
          <c:order val="1"/>
          <c:tx>
            <c:strRef>
              <c:f>'динамика ест.СП'!$A$10</c:f>
              <c:strCache>
                <c:ptCount val="1"/>
                <c:pt idx="0">
                  <c:v>прогноз по погодовому балансу</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5.2555511759295884E-3"/>
                  <c:y val="-3.1094527363184091E-2"/>
                </c:manualLayout>
              </c:layout>
              <c:showVal val="1"/>
            </c:dLbl>
            <c:dLbl>
              <c:idx val="5"/>
              <c:delete val="1"/>
            </c:dLbl>
            <c:dLbl>
              <c:idx val="6"/>
              <c:delete val="1"/>
            </c:dLbl>
            <c:dLbl>
              <c:idx val="7"/>
              <c:delete val="1"/>
            </c:dLbl>
            <c:dLbl>
              <c:idx val="8"/>
              <c:layout>
                <c:manualLayout>
                  <c:x val="-1.962828388403938E-2"/>
                  <c:y val="-3.5601805837226844E-2"/>
                </c:manualLayout>
              </c:layout>
              <c:dLblPos val="r"/>
              <c:showVal val="1"/>
            </c:dLbl>
            <c:dLbl>
              <c:idx val="9"/>
              <c:delete val="1"/>
            </c:dLbl>
            <c:dLbl>
              <c:idx val="10"/>
              <c:delete val="1"/>
            </c:dLbl>
            <c:dLbl>
              <c:idx val="11"/>
              <c:delete val="1"/>
            </c:dLbl>
            <c:dLbl>
              <c:idx val="12"/>
              <c:layout>
                <c:manualLayout>
                  <c:x val="-1.872692524091784E-2"/>
                  <c:y val="-2.7898825069508852E-2"/>
                </c:manualLayout>
              </c:layout>
              <c:dLblPos val="r"/>
              <c:showVal val="1"/>
            </c:dLbl>
            <c:dLbl>
              <c:idx val="13"/>
              <c:delete val="1"/>
            </c:dLbl>
            <c:dLbl>
              <c:idx val="14"/>
              <c:delete val="1"/>
            </c:dLbl>
            <c:dLbl>
              <c:idx val="15"/>
              <c:delete val="1"/>
            </c:dLbl>
            <c:dLbl>
              <c:idx val="16"/>
              <c:delete val="1"/>
            </c:dLbl>
            <c:dLbl>
              <c:idx val="17"/>
              <c:layout>
                <c:manualLayout>
                  <c:x val="-1.9317886287818178E-2"/>
                  <c:y val="-4.6300621716342645E-2"/>
                </c:manualLayout>
              </c:layout>
              <c:dLblPos val="r"/>
              <c:showVal val="1"/>
            </c:dLbl>
            <c:dLbl>
              <c:idx val="18"/>
              <c:delete val="1"/>
            </c:dLbl>
            <c:dLbl>
              <c:idx val="19"/>
              <c:delete val="1"/>
            </c:dLbl>
            <c:dLbl>
              <c:idx val="20"/>
              <c:delete val="1"/>
            </c:dLbl>
            <c:dLbl>
              <c:idx val="21"/>
              <c:delete val="1"/>
            </c:dLbl>
            <c:dLbl>
              <c:idx val="22"/>
              <c:layout>
                <c:manualLayout>
                  <c:x val="-1.6855308627538129E-2"/>
                  <c:y val="-4.6520586730073955E-2"/>
                </c:manualLayout>
              </c:layout>
              <c:dLblPos val="r"/>
              <c:showVal val="1"/>
            </c:dLbl>
            <c:dLbl>
              <c:idx val="23"/>
              <c:delete val="1"/>
            </c:dLbl>
            <c:dLbl>
              <c:idx val="24"/>
              <c:delete val="1"/>
            </c:dLbl>
            <c:dLbl>
              <c:idx val="25"/>
              <c:layout>
                <c:manualLayout>
                  <c:x val="-3.9416633819471872E-3"/>
                  <c:y val="-4.3532338308457715E-2"/>
                </c:manualLayout>
              </c:layout>
              <c:showVal val="1"/>
            </c:dLbl>
            <c:dLbl>
              <c:idx val="26"/>
              <c:delete val="1"/>
            </c:dLbl>
            <c:dLbl>
              <c:idx val="27"/>
              <c:layout>
                <c:manualLayout>
                  <c:x val="-9.1337836742025075E-3"/>
                  <c:y val="-4.3710246471621923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ест.СП'!$AA$10:$AZ$10</c:f>
              <c:numCache>
                <c:formatCode>General</c:formatCode>
                <c:ptCount val="26"/>
                <c:pt idx="4">
                  <c:v>807</c:v>
                </c:pt>
                <c:pt idx="5" formatCode="0">
                  <c:v>800.92</c:v>
                </c:pt>
                <c:pt idx="6" formatCode="0">
                  <c:v>794.83999999999946</c:v>
                </c:pt>
                <c:pt idx="7" formatCode="0">
                  <c:v>788.75999999999988</c:v>
                </c:pt>
                <c:pt idx="8" formatCode="0">
                  <c:v>782.67999999999984</c:v>
                </c:pt>
                <c:pt idx="9" formatCode="0">
                  <c:v>776.5999999999998</c:v>
                </c:pt>
                <c:pt idx="10" formatCode="0">
                  <c:v>770.51999999999941</c:v>
                </c:pt>
                <c:pt idx="11" formatCode="0">
                  <c:v>764.43999999999949</c:v>
                </c:pt>
                <c:pt idx="12" formatCode="0">
                  <c:v>758.35999999999797</c:v>
                </c:pt>
                <c:pt idx="13" formatCode="0">
                  <c:v>752.27999999999963</c:v>
                </c:pt>
                <c:pt idx="14" formatCode="0">
                  <c:v>746.19999999999959</c:v>
                </c:pt>
                <c:pt idx="15" formatCode="0">
                  <c:v>740.11999999999944</c:v>
                </c:pt>
                <c:pt idx="16" formatCode="0">
                  <c:v>734.0399999999994</c:v>
                </c:pt>
                <c:pt idx="17" formatCode="0">
                  <c:v>727.95999999999947</c:v>
                </c:pt>
                <c:pt idx="18" formatCode="0">
                  <c:v>721.87999999999943</c:v>
                </c:pt>
                <c:pt idx="19" formatCode="0">
                  <c:v>715.7999999999995</c:v>
                </c:pt>
                <c:pt idx="20" formatCode="0">
                  <c:v>709.71999999999935</c:v>
                </c:pt>
                <c:pt idx="21" formatCode="0">
                  <c:v>703.6399999999993</c:v>
                </c:pt>
                <c:pt idx="22" formatCode="0">
                  <c:v>697.55999999999926</c:v>
                </c:pt>
                <c:pt idx="23" formatCode="0">
                  <c:v>691.47999999999922</c:v>
                </c:pt>
                <c:pt idx="24" formatCode="0">
                  <c:v>685.39999999999918</c:v>
                </c:pt>
                <c:pt idx="25" formatCode="0">
                  <c:v>679.31999999999846</c:v>
                </c:pt>
              </c:numCache>
            </c:numRef>
          </c:val>
        </c:ser>
        <c:marker val="1"/>
        <c:axId val="140630272"/>
        <c:axId val="53006720"/>
      </c:lineChart>
      <c:catAx>
        <c:axId val="140630272"/>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53006720"/>
        <c:crosses val="autoZero"/>
        <c:auto val="1"/>
        <c:lblAlgn val="ctr"/>
        <c:lblOffset val="100"/>
      </c:catAx>
      <c:valAx>
        <c:axId val="53006720"/>
        <c:scaling>
          <c:orientation val="minMax"/>
          <c:min val="0"/>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140630272"/>
        <c:crosses val="autoZero"/>
        <c:crossBetween val="between"/>
      </c:valAx>
    </c:plotArea>
    <c:legend>
      <c:legendPos val="r"/>
      <c:layout>
        <c:manualLayout>
          <c:xMode val="edge"/>
          <c:yMode val="edge"/>
          <c:x val="5.7165231010180652E-2"/>
          <c:y val="0.66528121095050974"/>
          <c:w val="0.38371203012309441"/>
          <c:h val="0.22037449320913888"/>
        </c:manualLayout>
      </c:layout>
      <c:txPr>
        <a:bodyPr/>
        <a:lstStyle/>
        <a:p>
          <a:pPr>
            <a:defRPr sz="69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Верхняя</a:t>
            </a:r>
            <a:r>
              <a:rPr lang="ru-RU" baseline="0"/>
              <a:t> Орлянка</a:t>
            </a:r>
            <a:r>
              <a:rPr lang="ru-RU"/>
              <a:t> с учетом освоения резервных территорий</a:t>
            </a:r>
          </a:p>
        </c:rich>
      </c:tx>
      <c:layout>
        <c:manualLayout>
          <c:xMode val="edge"/>
          <c:yMode val="edge"/>
          <c:x val="0.20991985284456924"/>
          <c:y val="3.7945125510800218E-2"/>
        </c:manualLayout>
      </c:layout>
      <c:spPr>
        <a:noFill/>
        <a:ln w="25400">
          <a:noFill/>
        </a:ln>
      </c:spPr>
    </c:title>
    <c:plotArea>
      <c:layout>
        <c:manualLayout>
          <c:layoutTarget val="inner"/>
          <c:xMode val="edge"/>
          <c:yMode val="edge"/>
          <c:x val="3.7818863497404147E-2"/>
          <c:y val="0.14024366357190604"/>
          <c:w val="0.93590338062294243"/>
          <c:h val="0.72864848695384676"/>
        </c:manualLayout>
      </c:layout>
      <c:lineChart>
        <c:grouping val="standard"/>
        <c:ser>
          <c:idx val="0"/>
          <c:order val="0"/>
          <c:tx>
            <c:strRef>
              <c:f>'динамика ест.СП'!$A$12</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2.3039260463672141E-2"/>
                  <c:y val="-4.5692356637238529E-2"/>
                </c:manualLayout>
              </c:layout>
              <c:dLblPos val="r"/>
              <c:showVal val="1"/>
            </c:dLbl>
            <c:dLbl>
              <c:idx val="3"/>
              <c:delete val="1"/>
            </c:dLbl>
            <c:dLbl>
              <c:idx val="4"/>
              <c:delete val="1"/>
            </c:dLbl>
            <c:dLbl>
              <c:idx val="5"/>
              <c:delete val="1"/>
            </c:dLbl>
            <c:dLbl>
              <c:idx val="6"/>
              <c:layout>
                <c:manualLayout>
                  <c:x val="-2.4089941193545711E-2"/>
                  <c:y val="-4.2207905829953082E-2"/>
                </c:manualLayout>
              </c:layout>
              <c:dLblPos val="r"/>
              <c:showVal val="1"/>
            </c:dLbl>
            <c:dLbl>
              <c:idx val="7"/>
              <c:delete val="1"/>
            </c:dLbl>
            <c:dLbl>
              <c:idx val="8"/>
              <c:delete val="1"/>
            </c:dLbl>
            <c:dLbl>
              <c:idx val="9"/>
              <c:layout>
                <c:manualLayout>
                  <c:x val="-2.1022204703718302E-2"/>
                  <c:y val="-5.1020408163265266E-2"/>
                </c:manualLayout>
              </c:layout>
              <c:showVal val="1"/>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ест.СП'!$AA$12:$AZ$12</c:f>
              <c:numCache>
                <c:formatCode>General</c:formatCode>
                <c:ptCount val="26"/>
                <c:pt idx="0">
                  <c:v>743</c:v>
                </c:pt>
                <c:pt idx="1">
                  <c:v>747</c:v>
                </c:pt>
                <c:pt idx="2">
                  <c:v>780</c:v>
                </c:pt>
                <c:pt idx="3">
                  <c:v>817</c:v>
                </c:pt>
                <c:pt idx="4">
                  <c:v>807</c:v>
                </c:pt>
              </c:numCache>
            </c:numRef>
          </c:val>
        </c:ser>
        <c:ser>
          <c:idx val="1"/>
          <c:order val="1"/>
          <c:tx>
            <c:strRef>
              <c:f>'динамика ест.СП'!$A$13</c:f>
              <c:strCache>
                <c:ptCount val="1"/>
                <c:pt idx="0">
                  <c:v>прогноз с учетом освоения резервных территорий </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5.2555511759295823E-3"/>
                  <c:y val="-3.109452736318408E-2"/>
                </c:manualLayout>
              </c:layout>
              <c:showVal val="1"/>
            </c:dLbl>
            <c:dLbl>
              <c:idx val="5"/>
              <c:delete val="1"/>
            </c:dLbl>
            <c:dLbl>
              <c:idx val="6"/>
              <c:delete val="1"/>
            </c:dLbl>
            <c:dLbl>
              <c:idx val="7"/>
              <c:delete val="1"/>
            </c:dLbl>
            <c:dLbl>
              <c:idx val="8"/>
              <c:layout>
                <c:manualLayout>
                  <c:x val="-1.962828388403938E-2"/>
                  <c:y val="-3.5601805837226851E-2"/>
                </c:manualLayout>
              </c:layout>
              <c:dLblPos val="r"/>
              <c:showVal val="1"/>
            </c:dLbl>
            <c:dLbl>
              <c:idx val="9"/>
              <c:delete val="1"/>
            </c:dLbl>
            <c:dLbl>
              <c:idx val="10"/>
              <c:delete val="1"/>
            </c:dLbl>
            <c:dLbl>
              <c:idx val="11"/>
              <c:delete val="1"/>
            </c:dLbl>
            <c:dLbl>
              <c:idx val="12"/>
              <c:layout>
                <c:manualLayout>
                  <c:x val="-1.872692524091785E-2"/>
                  <c:y val="-2.7898825069508852E-2"/>
                </c:manualLayout>
              </c:layout>
              <c:dLblPos val="r"/>
              <c:showVal val="1"/>
            </c:dLbl>
            <c:dLbl>
              <c:idx val="13"/>
              <c:delete val="1"/>
            </c:dLbl>
            <c:dLbl>
              <c:idx val="14"/>
              <c:delete val="1"/>
            </c:dLbl>
            <c:dLbl>
              <c:idx val="15"/>
              <c:delete val="1"/>
            </c:dLbl>
            <c:dLbl>
              <c:idx val="16"/>
              <c:delete val="1"/>
            </c:dLbl>
            <c:dLbl>
              <c:idx val="17"/>
              <c:layout>
                <c:manualLayout>
                  <c:x val="-1.9317886287818189E-2"/>
                  <c:y val="-4.6300621716342534E-2"/>
                </c:manualLayout>
              </c:layout>
              <c:dLblPos val="r"/>
              <c:showVal val="1"/>
            </c:dLbl>
            <c:dLbl>
              <c:idx val="18"/>
              <c:delete val="1"/>
            </c:dLbl>
            <c:dLbl>
              <c:idx val="19"/>
              <c:delete val="1"/>
            </c:dLbl>
            <c:dLbl>
              <c:idx val="20"/>
              <c:delete val="1"/>
            </c:dLbl>
            <c:dLbl>
              <c:idx val="21"/>
              <c:delete val="1"/>
            </c:dLbl>
            <c:dLbl>
              <c:idx val="22"/>
              <c:layout>
                <c:manualLayout>
                  <c:x val="-1.6855308627538129E-2"/>
                  <c:y val="-4.6520586730073955E-2"/>
                </c:manualLayout>
              </c:layout>
              <c:dLblPos val="r"/>
              <c:showVal val="1"/>
            </c:dLbl>
            <c:dLbl>
              <c:idx val="23"/>
              <c:delete val="1"/>
            </c:dLbl>
            <c:dLbl>
              <c:idx val="24"/>
              <c:delete val="1"/>
            </c:dLbl>
            <c:dLbl>
              <c:idx val="25"/>
              <c:layout>
                <c:manualLayout>
                  <c:x val="-3.9416633819471846E-3"/>
                  <c:y val="-4.3532338308457715E-2"/>
                </c:manualLayout>
              </c:layout>
              <c:showVal val="1"/>
            </c:dLbl>
            <c:dLbl>
              <c:idx val="26"/>
              <c:delete val="1"/>
            </c:dLbl>
            <c:dLbl>
              <c:idx val="27"/>
              <c:layout>
                <c:manualLayout>
                  <c:x val="-9.1337836742025023E-3"/>
                  <c:y val="-4.3710246471621902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ест.СП'!$AA$13:$AZ$13</c:f>
              <c:numCache>
                <c:formatCode>General</c:formatCode>
                <c:ptCount val="26"/>
                <c:pt idx="4">
                  <c:v>807</c:v>
                </c:pt>
                <c:pt idx="5" formatCode="0">
                  <c:v>845.57</c:v>
                </c:pt>
                <c:pt idx="6" formatCode="0">
                  <c:v>884.1400000000001</c:v>
                </c:pt>
                <c:pt idx="7" formatCode="0">
                  <c:v>922.71000000000015</c:v>
                </c:pt>
                <c:pt idx="8" formatCode="0">
                  <c:v>961.28000000000054</c:v>
                </c:pt>
                <c:pt idx="9" formatCode="0">
                  <c:v>999.84999999999798</c:v>
                </c:pt>
                <c:pt idx="10" formatCode="0">
                  <c:v>1038.4200000000003</c:v>
                </c:pt>
                <c:pt idx="11" formatCode="0">
                  <c:v>1076.9900000000002</c:v>
                </c:pt>
                <c:pt idx="12" formatCode="0">
                  <c:v>1115.5600000000002</c:v>
                </c:pt>
                <c:pt idx="13" formatCode="0">
                  <c:v>1154.1299999999999</c:v>
                </c:pt>
                <c:pt idx="14" formatCode="0">
                  <c:v>1192.7</c:v>
                </c:pt>
                <c:pt idx="15" formatCode="0">
                  <c:v>1231.27</c:v>
                </c:pt>
                <c:pt idx="16" formatCode="0">
                  <c:v>1269.8399999999999</c:v>
                </c:pt>
                <c:pt idx="17" formatCode="0">
                  <c:v>1308.4100000000001</c:v>
                </c:pt>
                <c:pt idx="18" formatCode="0">
                  <c:v>1346.98</c:v>
                </c:pt>
                <c:pt idx="19" formatCode="0">
                  <c:v>1385.5499999999997</c:v>
                </c:pt>
                <c:pt idx="20" formatCode="0">
                  <c:v>1424.1199999999997</c:v>
                </c:pt>
                <c:pt idx="21" formatCode="0">
                  <c:v>1462.6899999999996</c:v>
                </c:pt>
                <c:pt idx="22" formatCode="0">
                  <c:v>1501.2599999999995</c:v>
                </c:pt>
                <c:pt idx="23" formatCode="0">
                  <c:v>1539.8299999999995</c:v>
                </c:pt>
                <c:pt idx="24" formatCode="0">
                  <c:v>1578.3999999999994</c:v>
                </c:pt>
                <c:pt idx="25" formatCode="0">
                  <c:v>1616.9699999999993</c:v>
                </c:pt>
              </c:numCache>
            </c:numRef>
          </c:val>
        </c:ser>
        <c:marker val="1"/>
        <c:axId val="53282304"/>
        <c:axId val="53283840"/>
      </c:lineChart>
      <c:catAx>
        <c:axId val="53282304"/>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53283840"/>
        <c:crosses val="autoZero"/>
        <c:auto val="1"/>
        <c:lblAlgn val="ctr"/>
        <c:lblOffset val="100"/>
      </c:catAx>
      <c:valAx>
        <c:axId val="53283840"/>
        <c:scaling>
          <c:orientation val="minMax"/>
          <c:min val="0"/>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53282304"/>
        <c:crosses val="autoZero"/>
        <c:crossBetween val="between"/>
      </c:valAx>
    </c:plotArea>
    <c:legend>
      <c:legendPos val="r"/>
      <c:layout>
        <c:manualLayout>
          <c:xMode val="edge"/>
          <c:yMode val="edge"/>
          <c:x val="5.7165231010180534E-2"/>
          <c:y val="0.66528121095050996"/>
          <c:w val="0.38371203012309441"/>
          <c:h val="0.22037449320913882"/>
        </c:manualLayout>
      </c:layout>
      <c:txPr>
        <a:bodyPr/>
        <a:lstStyle/>
        <a:p>
          <a:pPr>
            <a:defRPr sz="69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Структура кап. вложений по видам мероприятий</a:t>
            </a:r>
            <a:endParaRPr lang="en-US" sz="1400">
              <a:latin typeface="Times New Roman" pitchFamily="18" charset="0"/>
              <a:cs typeface="Times New Roman" pitchFamily="18" charset="0"/>
            </a:endParaRPr>
          </a:p>
        </c:rich>
      </c:tx>
      <c:layout/>
    </c:title>
    <c:view3D>
      <c:rotX val="75"/>
      <c:perspective val="30"/>
    </c:view3D>
    <c:plotArea>
      <c:layout/>
      <c:pie3DChart>
        <c:varyColors val="1"/>
        <c:ser>
          <c:idx val="0"/>
          <c:order val="0"/>
          <c:explosion val="25"/>
          <c:cat>
            <c:strRef>
              <c:f>'Лист3 (2)'!$D$3:$D$7</c:f>
              <c:strCache>
                <c:ptCount val="5"/>
                <c:pt idx="0">
                  <c:v>Монтаж новых котлов необходимой мощности на площади действующей котельной</c:v>
                </c:pt>
                <c:pt idx="1">
                  <c:v>Оснащение котель-ной системой диспетчерского контроля </c:v>
                </c:pt>
                <c:pt idx="2">
                  <c:v>Оснащение котельной системой ХВО</c:v>
                </c:pt>
                <c:pt idx="3">
                  <c:v>Установка теплообменников и циркуляционных насосов </c:v>
                </c:pt>
                <c:pt idx="4">
                  <c:v>Замена подземных участков действующей теплосети на надземные</c:v>
                </c:pt>
              </c:strCache>
            </c:strRef>
          </c:cat>
          <c:val>
            <c:numRef>
              <c:f>'Лист3 (2)'!$E$3:$E$7</c:f>
              <c:numCache>
                <c:formatCode>#,##0.00</c:formatCode>
                <c:ptCount val="5"/>
                <c:pt idx="0">
                  <c:v>1230</c:v>
                </c:pt>
                <c:pt idx="1">
                  <c:v>75</c:v>
                </c:pt>
                <c:pt idx="2">
                  <c:v>62</c:v>
                </c:pt>
                <c:pt idx="3">
                  <c:v>173</c:v>
                </c:pt>
                <c:pt idx="4">
                  <c:v>10405.709999999985</c:v>
                </c:pt>
              </c:numCache>
            </c:numRef>
          </c:val>
        </c:ser>
        <c:dLbls>
          <c:showPercent val="1"/>
        </c:dLbls>
      </c:pie3DChart>
    </c:plotArea>
    <c:legend>
      <c:legendPos val="r"/>
      <c:layout>
        <c:manualLayout>
          <c:xMode val="edge"/>
          <c:yMode val="edge"/>
          <c:x val="0.64166666666666672"/>
          <c:y val="9.8792950026545825E-2"/>
          <c:w val="0.34166666666666845"/>
          <c:h val="0.8752811678970055"/>
        </c:manualLayout>
      </c:layout>
      <c:txPr>
        <a:bodyPr/>
        <a:lstStyle/>
        <a:p>
          <a:pPr rtl="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68771-C449-4525-B43F-465792309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125</Pages>
  <Words>31917</Words>
  <Characters>181931</Characters>
  <Application>Microsoft Office Word</Application>
  <DocSecurity>0</DocSecurity>
  <Lines>1516</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213422</CharactersWithSpaces>
  <SharedDoc>false</SharedDoc>
  <HLinks>
    <vt:vector size="1302" baseType="variant">
      <vt:variant>
        <vt:i4>8192096</vt:i4>
      </vt:variant>
      <vt:variant>
        <vt:i4>1287</vt:i4>
      </vt:variant>
      <vt:variant>
        <vt:i4>0</vt:i4>
      </vt:variant>
      <vt:variant>
        <vt:i4>5</vt:i4>
      </vt:variant>
      <vt:variant>
        <vt:lpwstr>normacs://normacs.ru/8DH?dob=40756.000000&amp;dol=40822.772639</vt:lpwstr>
      </vt:variant>
      <vt:variant>
        <vt:lpwstr/>
      </vt:variant>
      <vt:variant>
        <vt:i4>1507381</vt:i4>
      </vt:variant>
      <vt:variant>
        <vt:i4>1280</vt:i4>
      </vt:variant>
      <vt:variant>
        <vt:i4>0</vt:i4>
      </vt:variant>
      <vt:variant>
        <vt:i4>5</vt:i4>
      </vt:variant>
      <vt:variant>
        <vt:lpwstr/>
      </vt:variant>
      <vt:variant>
        <vt:lpwstr>_Toc387924358</vt:lpwstr>
      </vt:variant>
      <vt:variant>
        <vt:i4>1507381</vt:i4>
      </vt:variant>
      <vt:variant>
        <vt:i4>1274</vt:i4>
      </vt:variant>
      <vt:variant>
        <vt:i4>0</vt:i4>
      </vt:variant>
      <vt:variant>
        <vt:i4>5</vt:i4>
      </vt:variant>
      <vt:variant>
        <vt:lpwstr/>
      </vt:variant>
      <vt:variant>
        <vt:lpwstr>_Toc387924357</vt:lpwstr>
      </vt:variant>
      <vt:variant>
        <vt:i4>1507381</vt:i4>
      </vt:variant>
      <vt:variant>
        <vt:i4>1268</vt:i4>
      </vt:variant>
      <vt:variant>
        <vt:i4>0</vt:i4>
      </vt:variant>
      <vt:variant>
        <vt:i4>5</vt:i4>
      </vt:variant>
      <vt:variant>
        <vt:lpwstr/>
      </vt:variant>
      <vt:variant>
        <vt:lpwstr>_Toc387924356</vt:lpwstr>
      </vt:variant>
      <vt:variant>
        <vt:i4>1507381</vt:i4>
      </vt:variant>
      <vt:variant>
        <vt:i4>1262</vt:i4>
      </vt:variant>
      <vt:variant>
        <vt:i4>0</vt:i4>
      </vt:variant>
      <vt:variant>
        <vt:i4>5</vt:i4>
      </vt:variant>
      <vt:variant>
        <vt:lpwstr/>
      </vt:variant>
      <vt:variant>
        <vt:lpwstr>_Toc387924355</vt:lpwstr>
      </vt:variant>
      <vt:variant>
        <vt:i4>1507381</vt:i4>
      </vt:variant>
      <vt:variant>
        <vt:i4>1256</vt:i4>
      </vt:variant>
      <vt:variant>
        <vt:i4>0</vt:i4>
      </vt:variant>
      <vt:variant>
        <vt:i4>5</vt:i4>
      </vt:variant>
      <vt:variant>
        <vt:lpwstr/>
      </vt:variant>
      <vt:variant>
        <vt:lpwstr>_Toc387924354</vt:lpwstr>
      </vt:variant>
      <vt:variant>
        <vt:i4>1507381</vt:i4>
      </vt:variant>
      <vt:variant>
        <vt:i4>1250</vt:i4>
      </vt:variant>
      <vt:variant>
        <vt:i4>0</vt:i4>
      </vt:variant>
      <vt:variant>
        <vt:i4>5</vt:i4>
      </vt:variant>
      <vt:variant>
        <vt:lpwstr/>
      </vt:variant>
      <vt:variant>
        <vt:lpwstr>_Toc387924353</vt:lpwstr>
      </vt:variant>
      <vt:variant>
        <vt:i4>1507381</vt:i4>
      </vt:variant>
      <vt:variant>
        <vt:i4>1244</vt:i4>
      </vt:variant>
      <vt:variant>
        <vt:i4>0</vt:i4>
      </vt:variant>
      <vt:variant>
        <vt:i4>5</vt:i4>
      </vt:variant>
      <vt:variant>
        <vt:lpwstr/>
      </vt:variant>
      <vt:variant>
        <vt:lpwstr>_Toc387924352</vt:lpwstr>
      </vt:variant>
      <vt:variant>
        <vt:i4>1507381</vt:i4>
      </vt:variant>
      <vt:variant>
        <vt:i4>1238</vt:i4>
      </vt:variant>
      <vt:variant>
        <vt:i4>0</vt:i4>
      </vt:variant>
      <vt:variant>
        <vt:i4>5</vt:i4>
      </vt:variant>
      <vt:variant>
        <vt:lpwstr/>
      </vt:variant>
      <vt:variant>
        <vt:lpwstr>_Toc387924351</vt:lpwstr>
      </vt:variant>
      <vt:variant>
        <vt:i4>1507381</vt:i4>
      </vt:variant>
      <vt:variant>
        <vt:i4>1232</vt:i4>
      </vt:variant>
      <vt:variant>
        <vt:i4>0</vt:i4>
      </vt:variant>
      <vt:variant>
        <vt:i4>5</vt:i4>
      </vt:variant>
      <vt:variant>
        <vt:lpwstr/>
      </vt:variant>
      <vt:variant>
        <vt:lpwstr>_Toc387924350</vt:lpwstr>
      </vt:variant>
      <vt:variant>
        <vt:i4>1441845</vt:i4>
      </vt:variant>
      <vt:variant>
        <vt:i4>1226</vt:i4>
      </vt:variant>
      <vt:variant>
        <vt:i4>0</vt:i4>
      </vt:variant>
      <vt:variant>
        <vt:i4>5</vt:i4>
      </vt:variant>
      <vt:variant>
        <vt:lpwstr/>
      </vt:variant>
      <vt:variant>
        <vt:lpwstr>_Toc387924349</vt:lpwstr>
      </vt:variant>
      <vt:variant>
        <vt:i4>1835056</vt:i4>
      </vt:variant>
      <vt:variant>
        <vt:i4>1217</vt:i4>
      </vt:variant>
      <vt:variant>
        <vt:i4>0</vt:i4>
      </vt:variant>
      <vt:variant>
        <vt:i4>5</vt:i4>
      </vt:variant>
      <vt:variant>
        <vt:lpwstr/>
      </vt:variant>
      <vt:variant>
        <vt:lpwstr>_Toc387933799</vt:lpwstr>
      </vt:variant>
      <vt:variant>
        <vt:i4>1835056</vt:i4>
      </vt:variant>
      <vt:variant>
        <vt:i4>1211</vt:i4>
      </vt:variant>
      <vt:variant>
        <vt:i4>0</vt:i4>
      </vt:variant>
      <vt:variant>
        <vt:i4>5</vt:i4>
      </vt:variant>
      <vt:variant>
        <vt:lpwstr/>
      </vt:variant>
      <vt:variant>
        <vt:lpwstr>_Toc387933798</vt:lpwstr>
      </vt:variant>
      <vt:variant>
        <vt:i4>1835056</vt:i4>
      </vt:variant>
      <vt:variant>
        <vt:i4>1205</vt:i4>
      </vt:variant>
      <vt:variant>
        <vt:i4>0</vt:i4>
      </vt:variant>
      <vt:variant>
        <vt:i4>5</vt:i4>
      </vt:variant>
      <vt:variant>
        <vt:lpwstr/>
      </vt:variant>
      <vt:variant>
        <vt:lpwstr>_Toc387933797</vt:lpwstr>
      </vt:variant>
      <vt:variant>
        <vt:i4>1835056</vt:i4>
      </vt:variant>
      <vt:variant>
        <vt:i4>1199</vt:i4>
      </vt:variant>
      <vt:variant>
        <vt:i4>0</vt:i4>
      </vt:variant>
      <vt:variant>
        <vt:i4>5</vt:i4>
      </vt:variant>
      <vt:variant>
        <vt:lpwstr/>
      </vt:variant>
      <vt:variant>
        <vt:lpwstr>_Toc387933796</vt:lpwstr>
      </vt:variant>
      <vt:variant>
        <vt:i4>1835056</vt:i4>
      </vt:variant>
      <vt:variant>
        <vt:i4>1193</vt:i4>
      </vt:variant>
      <vt:variant>
        <vt:i4>0</vt:i4>
      </vt:variant>
      <vt:variant>
        <vt:i4>5</vt:i4>
      </vt:variant>
      <vt:variant>
        <vt:lpwstr/>
      </vt:variant>
      <vt:variant>
        <vt:lpwstr>_Toc387933795</vt:lpwstr>
      </vt:variant>
      <vt:variant>
        <vt:i4>1835056</vt:i4>
      </vt:variant>
      <vt:variant>
        <vt:i4>1187</vt:i4>
      </vt:variant>
      <vt:variant>
        <vt:i4>0</vt:i4>
      </vt:variant>
      <vt:variant>
        <vt:i4>5</vt:i4>
      </vt:variant>
      <vt:variant>
        <vt:lpwstr/>
      </vt:variant>
      <vt:variant>
        <vt:lpwstr>_Toc387933794</vt:lpwstr>
      </vt:variant>
      <vt:variant>
        <vt:i4>1835056</vt:i4>
      </vt:variant>
      <vt:variant>
        <vt:i4>1181</vt:i4>
      </vt:variant>
      <vt:variant>
        <vt:i4>0</vt:i4>
      </vt:variant>
      <vt:variant>
        <vt:i4>5</vt:i4>
      </vt:variant>
      <vt:variant>
        <vt:lpwstr/>
      </vt:variant>
      <vt:variant>
        <vt:lpwstr>_Toc387933793</vt:lpwstr>
      </vt:variant>
      <vt:variant>
        <vt:i4>1835056</vt:i4>
      </vt:variant>
      <vt:variant>
        <vt:i4>1175</vt:i4>
      </vt:variant>
      <vt:variant>
        <vt:i4>0</vt:i4>
      </vt:variant>
      <vt:variant>
        <vt:i4>5</vt:i4>
      </vt:variant>
      <vt:variant>
        <vt:lpwstr/>
      </vt:variant>
      <vt:variant>
        <vt:lpwstr>_Toc387933792</vt:lpwstr>
      </vt:variant>
      <vt:variant>
        <vt:i4>1835056</vt:i4>
      </vt:variant>
      <vt:variant>
        <vt:i4>1169</vt:i4>
      </vt:variant>
      <vt:variant>
        <vt:i4>0</vt:i4>
      </vt:variant>
      <vt:variant>
        <vt:i4>5</vt:i4>
      </vt:variant>
      <vt:variant>
        <vt:lpwstr/>
      </vt:variant>
      <vt:variant>
        <vt:lpwstr>_Toc387933791</vt:lpwstr>
      </vt:variant>
      <vt:variant>
        <vt:i4>1835056</vt:i4>
      </vt:variant>
      <vt:variant>
        <vt:i4>1163</vt:i4>
      </vt:variant>
      <vt:variant>
        <vt:i4>0</vt:i4>
      </vt:variant>
      <vt:variant>
        <vt:i4>5</vt:i4>
      </vt:variant>
      <vt:variant>
        <vt:lpwstr/>
      </vt:variant>
      <vt:variant>
        <vt:lpwstr>_Toc387933790</vt:lpwstr>
      </vt:variant>
      <vt:variant>
        <vt:i4>1900592</vt:i4>
      </vt:variant>
      <vt:variant>
        <vt:i4>1157</vt:i4>
      </vt:variant>
      <vt:variant>
        <vt:i4>0</vt:i4>
      </vt:variant>
      <vt:variant>
        <vt:i4>5</vt:i4>
      </vt:variant>
      <vt:variant>
        <vt:lpwstr/>
      </vt:variant>
      <vt:variant>
        <vt:lpwstr>_Toc387933789</vt:lpwstr>
      </vt:variant>
      <vt:variant>
        <vt:i4>1900592</vt:i4>
      </vt:variant>
      <vt:variant>
        <vt:i4>1151</vt:i4>
      </vt:variant>
      <vt:variant>
        <vt:i4>0</vt:i4>
      </vt:variant>
      <vt:variant>
        <vt:i4>5</vt:i4>
      </vt:variant>
      <vt:variant>
        <vt:lpwstr/>
      </vt:variant>
      <vt:variant>
        <vt:lpwstr>_Toc387933788</vt:lpwstr>
      </vt:variant>
      <vt:variant>
        <vt:i4>1900592</vt:i4>
      </vt:variant>
      <vt:variant>
        <vt:i4>1145</vt:i4>
      </vt:variant>
      <vt:variant>
        <vt:i4>0</vt:i4>
      </vt:variant>
      <vt:variant>
        <vt:i4>5</vt:i4>
      </vt:variant>
      <vt:variant>
        <vt:lpwstr/>
      </vt:variant>
      <vt:variant>
        <vt:lpwstr>_Toc387933787</vt:lpwstr>
      </vt:variant>
      <vt:variant>
        <vt:i4>1900592</vt:i4>
      </vt:variant>
      <vt:variant>
        <vt:i4>1139</vt:i4>
      </vt:variant>
      <vt:variant>
        <vt:i4>0</vt:i4>
      </vt:variant>
      <vt:variant>
        <vt:i4>5</vt:i4>
      </vt:variant>
      <vt:variant>
        <vt:lpwstr/>
      </vt:variant>
      <vt:variant>
        <vt:lpwstr>_Toc387933786</vt:lpwstr>
      </vt:variant>
      <vt:variant>
        <vt:i4>1900592</vt:i4>
      </vt:variant>
      <vt:variant>
        <vt:i4>1133</vt:i4>
      </vt:variant>
      <vt:variant>
        <vt:i4>0</vt:i4>
      </vt:variant>
      <vt:variant>
        <vt:i4>5</vt:i4>
      </vt:variant>
      <vt:variant>
        <vt:lpwstr/>
      </vt:variant>
      <vt:variant>
        <vt:lpwstr>_Toc387933785</vt:lpwstr>
      </vt:variant>
      <vt:variant>
        <vt:i4>1900592</vt:i4>
      </vt:variant>
      <vt:variant>
        <vt:i4>1127</vt:i4>
      </vt:variant>
      <vt:variant>
        <vt:i4>0</vt:i4>
      </vt:variant>
      <vt:variant>
        <vt:i4>5</vt:i4>
      </vt:variant>
      <vt:variant>
        <vt:lpwstr/>
      </vt:variant>
      <vt:variant>
        <vt:lpwstr>_Toc387933784</vt:lpwstr>
      </vt:variant>
      <vt:variant>
        <vt:i4>1900592</vt:i4>
      </vt:variant>
      <vt:variant>
        <vt:i4>1121</vt:i4>
      </vt:variant>
      <vt:variant>
        <vt:i4>0</vt:i4>
      </vt:variant>
      <vt:variant>
        <vt:i4>5</vt:i4>
      </vt:variant>
      <vt:variant>
        <vt:lpwstr/>
      </vt:variant>
      <vt:variant>
        <vt:lpwstr>_Toc387933783</vt:lpwstr>
      </vt:variant>
      <vt:variant>
        <vt:i4>1900592</vt:i4>
      </vt:variant>
      <vt:variant>
        <vt:i4>1115</vt:i4>
      </vt:variant>
      <vt:variant>
        <vt:i4>0</vt:i4>
      </vt:variant>
      <vt:variant>
        <vt:i4>5</vt:i4>
      </vt:variant>
      <vt:variant>
        <vt:lpwstr/>
      </vt:variant>
      <vt:variant>
        <vt:lpwstr>_Toc387933782</vt:lpwstr>
      </vt:variant>
      <vt:variant>
        <vt:i4>1900592</vt:i4>
      </vt:variant>
      <vt:variant>
        <vt:i4>1109</vt:i4>
      </vt:variant>
      <vt:variant>
        <vt:i4>0</vt:i4>
      </vt:variant>
      <vt:variant>
        <vt:i4>5</vt:i4>
      </vt:variant>
      <vt:variant>
        <vt:lpwstr/>
      </vt:variant>
      <vt:variant>
        <vt:lpwstr>_Toc387933781</vt:lpwstr>
      </vt:variant>
      <vt:variant>
        <vt:i4>1900592</vt:i4>
      </vt:variant>
      <vt:variant>
        <vt:i4>1103</vt:i4>
      </vt:variant>
      <vt:variant>
        <vt:i4>0</vt:i4>
      </vt:variant>
      <vt:variant>
        <vt:i4>5</vt:i4>
      </vt:variant>
      <vt:variant>
        <vt:lpwstr/>
      </vt:variant>
      <vt:variant>
        <vt:lpwstr>_Toc387933780</vt:lpwstr>
      </vt:variant>
      <vt:variant>
        <vt:i4>1179696</vt:i4>
      </vt:variant>
      <vt:variant>
        <vt:i4>1097</vt:i4>
      </vt:variant>
      <vt:variant>
        <vt:i4>0</vt:i4>
      </vt:variant>
      <vt:variant>
        <vt:i4>5</vt:i4>
      </vt:variant>
      <vt:variant>
        <vt:lpwstr/>
      </vt:variant>
      <vt:variant>
        <vt:lpwstr>_Toc387933779</vt:lpwstr>
      </vt:variant>
      <vt:variant>
        <vt:i4>1179696</vt:i4>
      </vt:variant>
      <vt:variant>
        <vt:i4>1091</vt:i4>
      </vt:variant>
      <vt:variant>
        <vt:i4>0</vt:i4>
      </vt:variant>
      <vt:variant>
        <vt:i4>5</vt:i4>
      </vt:variant>
      <vt:variant>
        <vt:lpwstr/>
      </vt:variant>
      <vt:variant>
        <vt:lpwstr>_Toc387933778</vt:lpwstr>
      </vt:variant>
      <vt:variant>
        <vt:i4>1179696</vt:i4>
      </vt:variant>
      <vt:variant>
        <vt:i4>1085</vt:i4>
      </vt:variant>
      <vt:variant>
        <vt:i4>0</vt:i4>
      </vt:variant>
      <vt:variant>
        <vt:i4>5</vt:i4>
      </vt:variant>
      <vt:variant>
        <vt:lpwstr/>
      </vt:variant>
      <vt:variant>
        <vt:lpwstr>_Toc387933777</vt:lpwstr>
      </vt:variant>
      <vt:variant>
        <vt:i4>1179696</vt:i4>
      </vt:variant>
      <vt:variant>
        <vt:i4>1079</vt:i4>
      </vt:variant>
      <vt:variant>
        <vt:i4>0</vt:i4>
      </vt:variant>
      <vt:variant>
        <vt:i4>5</vt:i4>
      </vt:variant>
      <vt:variant>
        <vt:lpwstr/>
      </vt:variant>
      <vt:variant>
        <vt:lpwstr>_Toc387933776</vt:lpwstr>
      </vt:variant>
      <vt:variant>
        <vt:i4>1179696</vt:i4>
      </vt:variant>
      <vt:variant>
        <vt:i4>1073</vt:i4>
      </vt:variant>
      <vt:variant>
        <vt:i4>0</vt:i4>
      </vt:variant>
      <vt:variant>
        <vt:i4>5</vt:i4>
      </vt:variant>
      <vt:variant>
        <vt:lpwstr/>
      </vt:variant>
      <vt:variant>
        <vt:lpwstr>_Toc387933775</vt:lpwstr>
      </vt:variant>
      <vt:variant>
        <vt:i4>1179696</vt:i4>
      </vt:variant>
      <vt:variant>
        <vt:i4>1067</vt:i4>
      </vt:variant>
      <vt:variant>
        <vt:i4>0</vt:i4>
      </vt:variant>
      <vt:variant>
        <vt:i4>5</vt:i4>
      </vt:variant>
      <vt:variant>
        <vt:lpwstr/>
      </vt:variant>
      <vt:variant>
        <vt:lpwstr>_Toc387933774</vt:lpwstr>
      </vt:variant>
      <vt:variant>
        <vt:i4>1179696</vt:i4>
      </vt:variant>
      <vt:variant>
        <vt:i4>1061</vt:i4>
      </vt:variant>
      <vt:variant>
        <vt:i4>0</vt:i4>
      </vt:variant>
      <vt:variant>
        <vt:i4>5</vt:i4>
      </vt:variant>
      <vt:variant>
        <vt:lpwstr/>
      </vt:variant>
      <vt:variant>
        <vt:lpwstr>_Toc387933773</vt:lpwstr>
      </vt:variant>
      <vt:variant>
        <vt:i4>1179696</vt:i4>
      </vt:variant>
      <vt:variant>
        <vt:i4>1055</vt:i4>
      </vt:variant>
      <vt:variant>
        <vt:i4>0</vt:i4>
      </vt:variant>
      <vt:variant>
        <vt:i4>5</vt:i4>
      </vt:variant>
      <vt:variant>
        <vt:lpwstr/>
      </vt:variant>
      <vt:variant>
        <vt:lpwstr>_Toc387933772</vt:lpwstr>
      </vt:variant>
      <vt:variant>
        <vt:i4>1179696</vt:i4>
      </vt:variant>
      <vt:variant>
        <vt:i4>1049</vt:i4>
      </vt:variant>
      <vt:variant>
        <vt:i4>0</vt:i4>
      </vt:variant>
      <vt:variant>
        <vt:i4>5</vt:i4>
      </vt:variant>
      <vt:variant>
        <vt:lpwstr/>
      </vt:variant>
      <vt:variant>
        <vt:lpwstr>_Toc387933771</vt:lpwstr>
      </vt:variant>
      <vt:variant>
        <vt:i4>1179696</vt:i4>
      </vt:variant>
      <vt:variant>
        <vt:i4>1043</vt:i4>
      </vt:variant>
      <vt:variant>
        <vt:i4>0</vt:i4>
      </vt:variant>
      <vt:variant>
        <vt:i4>5</vt:i4>
      </vt:variant>
      <vt:variant>
        <vt:lpwstr/>
      </vt:variant>
      <vt:variant>
        <vt:lpwstr>_Toc387933770</vt:lpwstr>
      </vt:variant>
      <vt:variant>
        <vt:i4>1245232</vt:i4>
      </vt:variant>
      <vt:variant>
        <vt:i4>1037</vt:i4>
      </vt:variant>
      <vt:variant>
        <vt:i4>0</vt:i4>
      </vt:variant>
      <vt:variant>
        <vt:i4>5</vt:i4>
      </vt:variant>
      <vt:variant>
        <vt:lpwstr/>
      </vt:variant>
      <vt:variant>
        <vt:lpwstr>_Toc387933769</vt:lpwstr>
      </vt:variant>
      <vt:variant>
        <vt:i4>1245232</vt:i4>
      </vt:variant>
      <vt:variant>
        <vt:i4>1031</vt:i4>
      </vt:variant>
      <vt:variant>
        <vt:i4>0</vt:i4>
      </vt:variant>
      <vt:variant>
        <vt:i4>5</vt:i4>
      </vt:variant>
      <vt:variant>
        <vt:lpwstr/>
      </vt:variant>
      <vt:variant>
        <vt:lpwstr>_Toc387933768</vt:lpwstr>
      </vt:variant>
      <vt:variant>
        <vt:i4>1245232</vt:i4>
      </vt:variant>
      <vt:variant>
        <vt:i4>1025</vt:i4>
      </vt:variant>
      <vt:variant>
        <vt:i4>0</vt:i4>
      </vt:variant>
      <vt:variant>
        <vt:i4>5</vt:i4>
      </vt:variant>
      <vt:variant>
        <vt:lpwstr/>
      </vt:variant>
      <vt:variant>
        <vt:lpwstr>_Toc387933767</vt:lpwstr>
      </vt:variant>
      <vt:variant>
        <vt:i4>1245232</vt:i4>
      </vt:variant>
      <vt:variant>
        <vt:i4>1019</vt:i4>
      </vt:variant>
      <vt:variant>
        <vt:i4>0</vt:i4>
      </vt:variant>
      <vt:variant>
        <vt:i4>5</vt:i4>
      </vt:variant>
      <vt:variant>
        <vt:lpwstr/>
      </vt:variant>
      <vt:variant>
        <vt:lpwstr>_Toc387933766</vt:lpwstr>
      </vt:variant>
      <vt:variant>
        <vt:i4>1245232</vt:i4>
      </vt:variant>
      <vt:variant>
        <vt:i4>1013</vt:i4>
      </vt:variant>
      <vt:variant>
        <vt:i4>0</vt:i4>
      </vt:variant>
      <vt:variant>
        <vt:i4>5</vt:i4>
      </vt:variant>
      <vt:variant>
        <vt:lpwstr/>
      </vt:variant>
      <vt:variant>
        <vt:lpwstr>_Toc387933765</vt:lpwstr>
      </vt:variant>
      <vt:variant>
        <vt:i4>1245232</vt:i4>
      </vt:variant>
      <vt:variant>
        <vt:i4>1007</vt:i4>
      </vt:variant>
      <vt:variant>
        <vt:i4>0</vt:i4>
      </vt:variant>
      <vt:variant>
        <vt:i4>5</vt:i4>
      </vt:variant>
      <vt:variant>
        <vt:lpwstr/>
      </vt:variant>
      <vt:variant>
        <vt:lpwstr>_Toc387933764</vt:lpwstr>
      </vt:variant>
      <vt:variant>
        <vt:i4>1245232</vt:i4>
      </vt:variant>
      <vt:variant>
        <vt:i4>1001</vt:i4>
      </vt:variant>
      <vt:variant>
        <vt:i4>0</vt:i4>
      </vt:variant>
      <vt:variant>
        <vt:i4>5</vt:i4>
      </vt:variant>
      <vt:variant>
        <vt:lpwstr/>
      </vt:variant>
      <vt:variant>
        <vt:lpwstr>_Toc387933763</vt:lpwstr>
      </vt:variant>
      <vt:variant>
        <vt:i4>1245232</vt:i4>
      </vt:variant>
      <vt:variant>
        <vt:i4>995</vt:i4>
      </vt:variant>
      <vt:variant>
        <vt:i4>0</vt:i4>
      </vt:variant>
      <vt:variant>
        <vt:i4>5</vt:i4>
      </vt:variant>
      <vt:variant>
        <vt:lpwstr/>
      </vt:variant>
      <vt:variant>
        <vt:lpwstr>_Toc387933762</vt:lpwstr>
      </vt:variant>
      <vt:variant>
        <vt:i4>1245232</vt:i4>
      </vt:variant>
      <vt:variant>
        <vt:i4>989</vt:i4>
      </vt:variant>
      <vt:variant>
        <vt:i4>0</vt:i4>
      </vt:variant>
      <vt:variant>
        <vt:i4>5</vt:i4>
      </vt:variant>
      <vt:variant>
        <vt:lpwstr/>
      </vt:variant>
      <vt:variant>
        <vt:lpwstr>_Toc387933761</vt:lpwstr>
      </vt:variant>
      <vt:variant>
        <vt:i4>1245232</vt:i4>
      </vt:variant>
      <vt:variant>
        <vt:i4>983</vt:i4>
      </vt:variant>
      <vt:variant>
        <vt:i4>0</vt:i4>
      </vt:variant>
      <vt:variant>
        <vt:i4>5</vt:i4>
      </vt:variant>
      <vt:variant>
        <vt:lpwstr/>
      </vt:variant>
      <vt:variant>
        <vt:lpwstr>_Toc387933760</vt:lpwstr>
      </vt:variant>
      <vt:variant>
        <vt:i4>1048624</vt:i4>
      </vt:variant>
      <vt:variant>
        <vt:i4>977</vt:i4>
      </vt:variant>
      <vt:variant>
        <vt:i4>0</vt:i4>
      </vt:variant>
      <vt:variant>
        <vt:i4>5</vt:i4>
      </vt:variant>
      <vt:variant>
        <vt:lpwstr/>
      </vt:variant>
      <vt:variant>
        <vt:lpwstr>_Toc387933759</vt:lpwstr>
      </vt:variant>
      <vt:variant>
        <vt:i4>1048624</vt:i4>
      </vt:variant>
      <vt:variant>
        <vt:i4>971</vt:i4>
      </vt:variant>
      <vt:variant>
        <vt:i4>0</vt:i4>
      </vt:variant>
      <vt:variant>
        <vt:i4>5</vt:i4>
      </vt:variant>
      <vt:variant>
        <vt:lpwstr/>
      </vt:variant>
      <vt:variant>
        <vt:lpwstr>_Toc387933758</vt:lpwstr>
      </vt:variant>
      <vt:variant>
        <vt:i4>1048624</vt:i4>
      </vt:variant>
      <vt:variant>
        <vt:i4>965</vt:i4>
      </vt:variant>
      <vt:variant>
        <vt:i4>0</vt:i4>
      </vt:variant>
      <vt:variant>
        <vt:i4>5</vt:i4>
      </vt:variant>
      <vt:variant>
        <vt:lpwstr/>
      </vt:variant>
      <vt:variant>
        <vt:lpwstr>_Toc387933757</vt:lpwstr>
      </vt:variant>
      <vt:variant>
        <vt:i4>1048624</vt:i4>
      </vt:variant>
      <vt:variant>
        <vt:i4>959</vt:i4>
      </vt:variant>
      <vt:variant>
        <vt:i4>0</vt:i4>
      </vt:variant>
      <vt:variant>
        <vt:i4>5</vt:i4>
      </vt:variant>
      <vt:variant>
        <vt:lpwstr/>
      </vt:variant>
      <vt:variant>
        <vt:lpwstr>_Toc387933756</vt:lpwstr>
      </vt:variant>
      <vt:variant>
        <vt:i4>1048624</vt:i4>
      </vt:variant>
      <vt:variant>
        <vt:i4>953</vt:i4>
      </vt:variant>
      <vt:variant>
        <vt:i4>0</vt:i4>
      </vt:variant>
      <vt:variant>
        <vt:i4>5</vt:i4>
      </vt:variant>
      <vt:variant>
        <vt:lpwstr/>
      </vt:variant>
      <vt:variant>
        <vt:lpwstr>_Toc387933755</vt:lpwstr>
      </vt:variant>
      <vt:variant>
        <vt:i4>1048624</vt:i4>
      </vt:variant>
      <vt:variant>
        <vt:i4>947</vt:i4>
      </vt:variant>
      <vt:variant>
        <vt:i4>0</vt:i4>
      </vt:variant>
      <vt:variant>
        <vt:i4>5</vt:i4>
      </vt:variant>
      <vt:variant>
        <vt:lpwstr/>
      </vt:variant>
      <vt:variant>
        <vt:lpwstr>_Toc387933754</vt:lpwstr>
      </vt:variant>
      <vt:variant>
        <vt:i4>1048624</vt:i4>
      </vt:variant>
      <vt:variant>
        <vt:i4>941</vt:i4>
      </vt:variant>
      <vt:variant>
        <vt:i4>0</vt:i4>
      </vt:variant>
      <vt:variant>
        <vt:i4>5</vt:i4>
      </vt:variant>
      <vt:variant>
        <vt:lpwstr/>
      </vt:variant>
      <vt:variant>
        <vt:lpwstr>_Toc387933753</vt:lpwstr>
      </vt:variant>
      <vt:variant>
        <vt:i4>1048624</vt:i4>
      </vt:variant>
      <vt:variant>
        <vt:i4>935</vt:i4>
      </vt:variant>
      <vt:variant>
        <vt:i4>0</vt:i4>
      </vt:variant>
      <vt:variant>
        <vt:i4>5</vt:i4>
      </vt:variant>
      <vt:variant>
        <vt:lpwstr/>
      </vt:variant>
      <vt:variant>
        <vt:lpwstr>_Toc387933752</vt:lpwstr>
      </vt:variant>
      <vt:variant>
        <vt:i4>1507380</vt:i4>
      </vt:variant>
      <vt:variant>
        <vt:i4>926</vt:i4>
      </vt:variant>
      <vt:variant>
        <vt:i4>0</vt:i4>
      </vt:variant>
      <vt:variant>
        <vt:i4>5</vt:i4>
      </vt:variant>
      <vt:variant>
        <vt:lpwstr/>
      </vt:variant>
      <vt:variant>
        <vt:lpwstr>_Toc387924250</vt:lpwstr>
      </vt:variant>
      <vt:variant>
        <vt:i4>1441844</vt:i4>
      </vt:variant>
      <vt:variant>
        <vt:i4>920</vt:i4>
      </vt:variant>
      <vt:variant>
        <vt:i4>0</vt:i4>
      </vt:variant>
      <vt:variant>
        <vt:i4>5</vt:i4>
      </vt:variant>
      <vt:variant>
        <vt:lpwstr/>
      </vt:variant>
      <vt:variant>
        <vt:lpwstr>_Toc387924249</vt:lpwstr>
      </vt:variant>
      <vt:variant>
        <vt:i4>1441844</vt:i4>
      </vt:variant>
      <vt:variant>
        <vt:i4>914</vt:i4>
      </vt:variant>
      <vt:variant>
        <vt:i4>0</vt:i4>
      </vt:variant>
      <vt:variant>
        <vt:i4>5</vt:i4>
      </vt:variant>
      <vt:variant>
        <vt:lpwstr/>
      </vt:variant>
      <vt:variant>
        <vt:lpwstr>_Toc387924248</vt:lpwstr>
      </vt:variant>
      <vt:variant>
        <vt:i4>1441844</vt:i4>
      </vt:variant>
      <vt:variant>
        <vt:i4>908</vt:i4>
      </vt:variant>
      <vt:variant>
        <vt:i4>0</vt:i4>
      </vt:variant>
      <vt:variant>
        <vt:i4>5</vt:i4>
      </vt:variant>
      <vt:variant>
        <vt:lpwstr/>
      </vt:variant>
      <vt:variant>
        <vt:lpwstr>_Toc387924247</vt:lpwstr>
      </vt:variant>
      <vt:variant>
        <vt:i4>1441844</vt:i4>
      </vt:variant>
      <vt:variant>
        <vt:i4>902</vt:i4>
      </vt:variant>
      <vt:variant>
        <vt:i4>0</vt:i4>
      </vt:variant>
      <vt:variant>
        <vt:i4>5</vt:i4>
      </vt:variant>
      <vt:variant>
        <vt:lpwstr/>
      </vt:variant>
      <vt:variant>
        <vt:lpwstr>_Toc387924246</vt:lpwstr>
      </vt:variant>
      <vt:variant>
        <vt:i4>1441844</vt:i4>
      </vt:variant>
      <vt:variant>
        <vt:i4>896</vt:i4>
      </vt:variant>
      <vt:variant>
        <vt:i4>0</vt:i4>
      </vt:variant>
      <vt:variant>
        <vt:i4>5</vt:i4>
      </vt:variant>
      <vt:variant>
        <vt:lpwstr/>
      </vt:variant>
      <vt:variant>
        <vt:lpwstr>_Toc387924245</vt:lpwstr>
      </vt:variant>
      <vt:variant>
        <vt:i4>1441844</vt:i4>
      </vt:variant>
      <vt:variant>
        <vt:i4>890</vt:i4>
      </vt:variant>
      <vt:variant>
        <vt:i4>0</vt:i4>
      </vt:variant>
      <vt:variant>
        <vt:i4>5</vt:i4>
      </vt:variant>
      <vt:variant>
        <vt:lpwstr/>
      </vt:variant>
      <vt:variant>
        <vt:lpwstr>_Toc387924244</vt:lpwstr>
      </vt:variant>
      <vt:variant>
        <vt:i4>1441844</vt:i4>
      </vt:variant>
      <vt:variant>
        <vt:i4>884</vt:i4>
      </vt:variant>
      <vt:variant>
        <vt:i4>0</vt:i4>
      </vt:variant>
      <vt:variant>
        <vt:i4>5</vt:i4>
      </vt:variant>
      <vt:variant>
        <vt:lpwstr/>
      </vt:variant>
      <vt:variant>
        <vt:lpwstr>_Toc387924241</vt:lpwstr>
      </vt:variant>
      <vt:variant>
        <vt:i4>1441844</vt:i4>
      </vt:variant>
      <vt:variant>
        <vt:i4>878</vt:i4>
      </vt:variant>
      <vt:variant>
        <vt:i4>0</vt:i4>
      </vt:variant>
      <vt:variant>
        <vt:i4>5</vt:i4>
      </vt:variant>
      <vt:variant>
        <vt:lpwstr/>
      </vt:variant>
      <vt:variant>
        <vt:lpwstr>_Toc387924240</vt:lpwstr>
      </vt:variant>
      <vt:variant>
        <vt:i4>1114164</vt:i4>
      </vt:variant>
      <vt:variant>
        <vt:i4>872</vt:i4>
      </vt:variant>
      <vt:variant>
        <vt:i4>0</vt:i4>
      </vt:variant>
      <vt:variant>
        <vt:i4>5</vt:i4>
      </vt:variant>
      <vt:variant>
        <vt:lpwstr/>
      </vt:variant>
      <vt:variant>
        <vt:lpwstr>_Toc387924239</vt:lpwstr>
      </vt:variant>
      <vt:variant>
        <vt:i4>1114164</vt:i4>
      </vt:variant>
      <vt:variant>
        <vt:i4>866</vt:i4>
      </vt:variant>
      <vt:variant>
        <vt:i4>0</vt:i4>
      </vt:variant>
      <vt:variant>
        <vt:i4>5</vt:i4>
      </vt:variant>
      <vt:variant>
        <vt:lpwstr/>
      </vt:variant>
      <vt:variant>
        <vt:lpwstr>_Toc387924238</vt:lpwstr>
      </vt:variant>
      <vt:variant>
        <vt:i4>1114164</vt:i4>
      </vt:variant>
      <vt:variant>
        <vt:i4>860</vt:i4>
      </vt:variant>
      <vt:variant>
        <vt:i4>0</vt:i4>
      </vt:variant>
      <vt:variant>
        <vt:i4>5</vt:i4>
      </vt:variant>
      <vt:variant>
        <vt:lpwstr/>
      </vt:variant>
      <vt:variant>
        <vt:lpwstr>_Toc387924236</vt:lpwstr>
      </vt:variant>
      <vt:variant>
        <vt:i4>1114164</vt:i4>
      </vt:variant>
      <vt:variant>
        <vt:i4>854</vt:i4>
      </vt:variant>
      <vt:variant>
        <vt:i4>0</vt:i4>
      </vt:variant>
      <vt:variant>
        <vt:i4>5</vt:i4>
      </vt:variant>
      <vt:variant>
        <vt:lpwstr/>
      </vt:variant>
      <vt:variant>
        <vt:lpwstr>_Toc387924235</vt:lpwstr>
      </vt:variant>
      <vt:variant>
        <vt:i4>1114164</vt:i4>
      </vt:variant>
      <vt:variant>
        <vt:i4>848</vt:i4>
      </vt:variant>
      <vt:variant>
        <vt:i4>0</vt:i4>
      </vt:variant>
      <vt:variant>
        <vt:i4>5</vt:i4>
      </vt:variant>
      <vt:variant>
        <vt:lpwstr/>
      </vt:variant>
      <vt:variant>
        <vt:lpwstr>_Toc387924234</vt:lpwstr>
      </vt:variant>
      <vt:variant>
        <vt:i4>1114164</vt:i4>
      </vt:variant>
      <vt:variant>
        <vt:i4>842</vt:i4>
      </vt:variant>
      <vt:variant>
        <vt:i4>0</vt:i4>
      </vt:variant>
      <vt:variant>
        <vt:i4>5</vt:i4>
      </vt:variant>
      <vt:variant>
        <vt:lpwstr/>
      </vt:variant>
      <vt:variant>
        <vt:lpwstr>_Toc387924233</vt:lpwstr>
      </vt:variant>
      <vt:variant>
        <vt:i4>1114164</vt:i4>
      </vt:variant>
      <vt:variant>
        <vt:i4>836</vt:i4>
      </vt:variant>
      <vt:variant>
        <vt:i4>0</vt:i4>
      </vt:variant>
      <vt:variant>
        <vt:i4>5</vt:i4>
      </vt:variant>
      <vt:variant>
        <vt:lpwstr/>
      </vt:variant>
      <vt:variant>
        <vt:lpwstr>_Toc387924232</vt:lpwstr>
      </vt:variant>
      <vt:variant>
        <vt:i4>1114164</vt:i4>
      </vt:variant>
      <vt:variant>
        <vt:i4>830</vt:i4>
      </vt:variant>
      <vt:variant>
        <vt:i4>0</vt:i4>
      </vt:variant>
      <vt:variant>
        <vt:i4>5</vt:i4>
      </vt:variant>
      <vt:variant>
        <vt:lpwstr/>
      </vt:variant>
      <vt:variant>
        <vt:lpwstr>_Toc387924231</vt:lpwstr>
      </vt:variant>
      <vt:variant>
        <vt:i4>1114164</vt:i4>
      </vt:variant>
      <vt:variant>
        <vt:i4>824</vt:i4>
      </vt:variant>
      <vt:variant>
        <vt:i4>0</vt:i4>
      </vt:variant>
      <vt:variant>
        <vt:i4>5</vt:i4>
      </vt:variant>
      <vt:variant>
        <vt:lpwstr/>
      </vt:variant>
      <vt:variant>
        <vt:lpwstr>_Toc387924230</vt:lpwstr>
      </vt:variant>
      <vt:variant>
        <vt:i4>1048628</vt:i4>
      </vt:variant>
      <vt:variant>
        <vt:i4>818</vt:i4>
      </vt:variant>
      <vt:variant>
        <vt:i4>0</vt:i4>
      </vt:variant>
      <vt:variant>
        <vt:i4>5</vt:i4>
      </vt:variant>
      <vt:variant>
        <vt:lpwstr/>
      </vt:variant>
      <vt:variant>
        <vt:lpwstr>_Toc387924229</vt:lpwstr>
      </vt:variant>
      <vt:variant>
        <vt:i4>1048628</vt:i4>
      </vt:variant>
      <vt:variant>
        <vt:i4>812</vt:i4>
      </vt:variant>
      <vt:variant>
        <vt:i4>0</vt:i4>
      </vt:variant>
      <vt:variant>
        <vt:i4>5</vt:i4>
      </vt:variant>
      <vt:variant>
        <vt:lpwstr/>
      </vt:variant>
      <vt:variant>
        <vt:lpwstr>_Toc387924228</vt:lpwstr>
      </vt:variant>
      <vt:variant>
        <vt:i4>1048628</vt:i4>
      </vt:variant>
      <vt:variant>
        <vt:i4>806</vt:i4>
      </vt:variant>
      <vt:variant>
        <vt:i4>0</vt:i4>
      </vt:variant>
      <vt:variant>
        <vt:i4>5</vt:i4>
      </vt:variant>
      <vt:variant>
        <vt:lpwstr/>
      </vt:variant>
      <vt:variant>
        <vt:lpwstr>_Toc387924226</vt:lpwstr>
      </vt:variant>
      <vt:variant>
        <vt:i4>1048628</vt:i4>
      </vt:variant>
      <vt:variant>
        <vt:i4>800</vt:i4>
      </vt:variant>
      <vt:variant>
        <vt:i4>0</vt:i4>
      </vt:variant>
      <vt:variant>
        <vt:i4>5</vt:i4>
      </vt:variant>
      <vt:variant>
        <vt:lpwstr/>
      </vt:variant>
      <vt:variant>
        <vt:lpwstr>_Toc387924225</vt:lpwstr>
      </vt:variant>
      <vt:variant>
        <vt:i4>1048628</vt:i4>
      </vt:variant>
      <vt:variant>
        <vt:i4>794</vt:i4>
      </vt:variant>
      <vt:variant>
        <vt:i4>0</vt:i4>
      </vt:variant>
      <vt:variant>
        <vt:i4>5</vt:i4>
      </vt:variant>
      <vt:variant>
        <vt:lpwstr/>
      </vt:variant>
      <vt:variant>
        <vt:lpwstr>_Toc387924224</vt:lpwstr>
      </vt:variant>
      <vt:variant>
        <vt:i4>1048628</vt:i4>
      </vt:variant>
      <vt:variant>
        <vt:i4>788</vt:i4>
      </vt:variant>
      <vt:variant>
        <vt:i4>0</vt:i4>
      </vt:variant>
      <vt:variant>
        <vt:i4>5</vt:i4>
      </vt:variant>
      <vt:variant>
        <vt:lpwstr/>
      </vt:variant>
      <vt:variant>
        <vt:lpwstr>_Toc387924223</vt:lpwstr>
      </vt:variant>
      <vt:variant>
        <vt:i4>1048628</vt:i4>
      </vt:variant>
      <vt:variant>
        <vt:i4>782</vt:i4>
      </vt:variant>
      <vt:variant>
        <vt:i4>0</vt:i4>
      </vt:variant>
      <vt:variant>
        <vt:i4>5</vt:i4>
      </vt:variant>
      <vt:variant>
        <vt:lpwstr/>
      </vt:variant>
      <vt:variant>
        <vt:lpwstr>_Toc387924222</vt:lpwstr>
      </vt:variant>
      <vt:variant>
        <vt:i4>1048628</vt:i4>
      </vt:variant>
      <vt:variant>
        <vt:i4>776</vt:i4>
      </vt:variant>
      <vt:variant>
        <vt:i4>0</vt:i4>
      </vt:variant>
      <vt:variant>
        <vt:i4>5</vt:i4>
      </vt:variant>
      <vt:variant>
        <vt:lpwstr/>
      </vt:variant>
      <vt:variant>
        <vt:lpwstr>_Toc387924221</vt:lpwstr>
      </vt:variant>
      <vt:variant>
        <vt:i4>1048628</vt:i4>
      </vt:variant>
      <vt:variant>
        <vt:i4>770</vt:i4>
      </vt:variant>
      <vt:variant>
        <vt:i4>0</vt:i4>
      </vt:variant>
      <vt:variant>
        <vt:i4>5</vt:i4>
      </vt:variant>
      <vt:variant>
        <vt:lpwstr/>
      </vt:variant>
      <vt:variant>
        <vt:lpwstr>_Toc387924220</vt:lpwstr>
      </vt:variant>
      <vt:variant>
        <vt:i4>1245236</vt:i4>
      </vt:variant>
      <vt:variant>
        <vt:i4>764</vt:i4>
      </vt:variant>
      <vt:variant>
        <vt:i4>0</vt:i4>
      </vt:variant>
      <vt:variant>
        <vt:i4>5</vt:i4>
      </vt:variant>
      <vt:variant>
        <vt:lpwstr/>
      </vt:variant>
      <vt:variant>
        <vt:lpwstr>_Toc387924219</vt:lpwstr>
      </vt:variant>
      <vt:variant>
        <vt:i4>1245236</vt:i4>
      </vt:variant>
      <vt:variant>
        <vt:i4>758</vt:i4>
      </vt:variant>
      <vt:variant>
        <vt:i4>0</vt:i4>
      </vt:variant>
      <vt:variant>
        <vt:i4>5</vt:i4>
      </vt:variant>
      <vt:variant>
        <vt:lpwstr/>
      </vt:variant>
      <vt:variant>
        <vt:lpwstr>_Toc387924218</vt:lpwstr>
      </vt:variant>
      <vt:variant>
        <vt:i4>1245236</vt:i4>
      </vt:variant>
      <vt:variant>
        <vt:i4>752</vt:i4>
      </vt:variant>
      <vt:variant>
        <vt:i4>0</vt:i4>
      </vt:variant>
      <vt:variant>
        <vt:i4>5</vt:i4>
      </vt:variant>
      <vt:variant>
        <vt:lpwstr/>
      </vt:variant>
      <vt:variant>
        <vt:lpwstr>_Toc387924217</vt:lpwstr>
      </vt:variant>
      <vt:variant>
        <vt:i4>1245236</vt:i4>
      </vt:variant>
      <vt:variant>
        <vt:i4>746</vt:i4>
      </vt:variant>
      <vt:variant>
        <vt:i4>0</vt:i4>
      </vt:variant>
      <vt:variant>
        <vt:i4>5</vt:i4>
      </vt:variant>
      <vt:variant>
        <vt:lpwstr/>
      </vt:variant>
      <vt:variant>
        <vt:lpwstr>_Toc387924216</vt:lpwstr>
      </vt:variant>
      <vt:variant>
        <vt:i4>1245236</vt:i4>
      </vt:variant>
      <vt:variant>
        <vt:i4>740</vt:i4>
      </vt:variant>
      <vt:variant>
        <vt:i4>0</vt:i4>
      </vt:variant>
      <vt:variant>
        <vt:i4>5</vt:i4>
      </vt:variant>
      <vt:variant>
        <vt:lpwstr/>
      </vt:variant>
      <vt:variant>
        <vt:lpwstr>_Toc387924215</vt:lpwstr>
      </vt:variant>
      <vt:variant>
        <vt:i4>1245236</vt:i4>
      </vt:variant>
      <vt:variant>
        <vt:i4>734</vt:i4>
      </vt:variant>
      <vt:variant>
        <vt:i4>0</vt:i4>
      </vt:variant>
      <vt:variant>
        <vt:i4>5</vt:i4>
      </vt:variant>
      <vt:variant>
        <vt:lpwstr/>
      </vt:variant>
      <vt:variant>
        <vt:lpwstr>_Toc387924214</vt:lpwstr>
      </vt:variant>
      <vt:variant>
        <vt:i4>1245236</vt:i4>
      </vt:variant>
      <vt:variant>
        <vt:i4>728</vt:i4>
      </vt:variant>
      <vt:variant>
        <vt:i4>0</vt:i4>
      </vt:variant>
      <vt:variant>
        <vt:i4>5</vt:i4>
      </vt:variant>
      <vt:variant>
        <vt:lpwstr/>
      </vt:variant>
      <vt:variant>
        <vt:lpwstr>_Toc387924213</vt:lpwstr>
      </vt:variant>
      <vt:variant>
        <vt:i4>1245236</vt:i4>
      </vt:variant>
      <vt:variant>
        <vt:i4>722</vt:i4>
      </vt:variant>
      <vt:variant>
        <vt:i4>0</vt:i4>
      </vt:variant>
      <vt:variant>
        <vt:i4>5</vt:i4>
      </vt:variant>
      <vt:variant>
        <vt:lpwstr/>
      </vt:variant>
      <vt:variant>
        <vt:lpwstr>_Toc387924210</vt:lpwstr>
      </vt:variant>
      <vt:variant>
        <vt:i4>1179700</vt:i4>
      </vt:variant>
      <vt:variant>
        <vt:i4>716</vt:i4>
      </vt:variant>
      <vt:variant>
        <vt:i4>0</vt:i4>
      </vt:variant>
      <vt:variant>
        <vt:i4>5</vt:i4>
      </vt:variant>
      <vt:variant>
        <vt:lpwstr/>
      </vt:variant>
      <vt:variant>
        <vt:lpwstr>_Toc387924209</vt:lpwstr>
      </vt:variant>
      <vt:variant>
        <vt:i4>1179700</vt:i4>
      </vt:variant>
      <vt:variant>
        <vt:i4>710</vt:i4>
      </vt:variant>
      <vt:variant>
        <vt:i4>0</vt:i4>
      </vt:variant>
      <vt:variant>
        <vt:i4>5</vt:i4>
      </vt:variant>
      <vt:variant>
        <vt:lpwstr/>
      </vt:variant>
      <vt:variant>
        <vt:lpwstr>_Toc387924208</vt:lpwstr>
      </vt:variant>
      <vt:variant>
        <vt:i4>1179700</vt:i4>
      </vt:variant>
      <vt:variant>
        <vt:i4>704</vt:i4>
      </vt:variant>
      <vt:variant>
        <vt:i4>0</vt:i4>
      </vt:variant>
      <vt:variant>
        <vt:i4>5</vt:i4>
      </vt:variant>
      <vt:variant>
        <vt:lpwstr/>
      </vt:variant>
      <vt:variant>
        <vt:lpwstr>_Toc387924207</vt:lpwstr>
      </vt:variant>
      <vt:variant>
        <vt:i4>1179700</vt:i4>
      </vt:variant>
      <vt:variant>
        <vt:i4>698</vt:i4>
      </vt:variant>
      <vt:variant>
        <vt:i4>0</vt:i4>
      </vt:variant>
      <vt:variant>
        <vt:i4>5</vt:i4>
      </vt:variant>
      <vt:variant>
        <vt:lpwstr/>
      </vt:variant>
      <vt:variant>
        <vt:lpwstr>_Toc387924206</vt:lpwstr>
      </vt:variant>
      <vt:variant>
        <vt:i4>1179700</vt:i4>
      </vt:variant>
      <vt:variant>
        <vt:i4>692</vt:i4>
      </vt:variant>
      <vt:variant>
        <vt:i4>0</vt:i4>
      </vt:variant>
      <vt:variant>
        <vt:i4>5</vt:i4>
      </vt:variant>
      <vt:variant>
        <vt:lpwstr/>
      </vt:variant>
      <vt:variant>
        <vt:lpwstr>_Toc387924204</vt:lpwstr>
      </vt:variant>
      <vt:variant>
        <vt:i4>1179700</vt:i4>
      </vt:variant>
      <vt:variant>
        <vt:i4>686</vt:i4>
      </vt:variant>
      <vt:variant>
        <vt:i4>0</vt:i4>
      </vt:variant>
      <vt:variant>
        <vt:i4>5</vt:i4>
      </vt:variant>
      <vt:variant>
        <vt:lpwstr/>
      </vt:variant>
      <vt:variant>
        <vt:lpwstr>_Toc387924203</vt:lpwstr>
      </vt:variant>
      <vt:variant>
        <vt:i4>1179700</vt:i4>
      </vt:variant>
      <vt:variant>
        <vt:i4>680</vt:i4>
      </vt:variant>
      <vt:variant>
        <vt:i4>0</vt:i4>
      </vt:variant>
      <vt:variant>
        <vt:i4>5</vt:i4>
      </vt:variant>
      <vt:variant>
        <vt:lpwstr/>
      </vt:variant>
      <vt:variant>
        <vt:lpwstr>_Toc387924202</vt:lpwstr>
      </vt:variant>
      <vt:variant>
        <vt:i4>1179700</vt:i4>
      </vt:variant>
      <vt:variant>
        <vt:i4>674</vt:i4>
      </vt:variant>
      <vt:variant>
        <vt:i4>0</vt:i4>
      </vt:variant>
      <vt:variant>
        <vt:i4>5</vt:i4>
      </vt:variant>
      <vt:variant>
        <vt:lpwstr/>
      </vt:variant>
      <vt:variant>
        <vt:lpwstr>_Toc387924201</vt:lpwstr>
      </vt:variant>
      <vt:variant>
        <vt:i4>1179700</vt:i4>
      </vt:variant>
      <vt:variant>
        <vt:i4>668</vt:i4>
      </vt:variant>
      <vt:variant>
        <vt:i4>0</vt:i4>
      </vt:variant>
      <vt:variant>
        <vt:i4>5</vt:i4>
      </vt:variant>
      <vt:variant>
        <vt:lpwstr/>
      </vt:variant>
      <vt:variant>
        <vt:lpwstr>_Toc387924200</vt:lpwstr>
      </vt:variant>
      <vt:variant>
        <vt:i4>1769527</vt:i4>
      </vt:variant>
      <vt:variant>
        <vt:i4>662</vt:i4>
      </vt:variant>
      <vt:variant>
        <vt:i4>0</vt:i4>
      </vt:variant>
      <vt:variant>
        <vt:i4>5</vt:i4>
      </vt:variant>
      <vt:variant>
        <vt:lpwstr/>
      </vt:variant>
      <vt:variant>
        <vt:lpwstr>_Toc387924199</vt:lpwstr>
      </vt:variant>
      <vt:variant>
        <vt:i4>1769527</vt:i4>
      </vt:variant>
      <vt:variant>
        <vt:i4>656</vt:i4>
      </vt:variant>
      <vt:variant>
        <vt:i4>0</vt:i4>
      </vt:variant>
      <vt:variant>
        <vt:i4>5</vt:i4>
      </vt:variant>
      <vt:variant>
        <vt:lpwstr/>
      </vt:variant>
      <vt:variant>
        <vt:lpwstr>_Toc387924198</vt:lpwstr>
      </vt:variant>
      <vt:variant>
        <vt:i4>1769527</vt:i4>
      </vt:variant>
      <vt:variant>
        <vt:i4>650</vt:i4>
      </vt:variant>
      <vt:variant>
        <vt:i4>0</vt:i4>
      </vt:variant>
      <vt:variant>
        <vt:i4>5</vt:i4>
      </vt:variant>
      <vt:variant>
        <vt:lpwstr/>
      </vt:variant>
      <vt:variant>
        <vt:lpwstr>_Toc387924197</vt:lpwstr>
      </vt:variant>
      <vt:variant>
        <vt:i4>1769527</vt:i4>
      </vt:variant>
      <vt:variant>
        <vt:i4>644</vt:i4>
      </vt:variant>
      <vt:variant>
        <vt:i4>0</vt:i4>
      </vt:variant>
      <vt:variant>
        <vt:i4>5</vt:i4>
      </vt:variant>
      <vt:variant>
        <vt:lpwstr/>
      </vt:variant>
      <vt:variant>
        <vt:lpwstr>_Toc387924195</vt:lpwstr>
      </vt:variant>
      <vt:variant>
        <vt:i4>1769527</vt:i4>
      </vt:variant>
      <vt:variant>
        <vt:i4>638</vt:i4>
      </vt:variant>
      <vt:variant>
        <vt:i4>0</vt:i4>
      </vt:variant>
      <vt:variant>
        <vt:i4>5</vt:i4>
      </vt:variant>
      <vt:variant>
        <vt:lpwstr/>
      </vt:variant>
      <vt:variant>
        <vt:lpwstr>_Toc387924194</vt:lpwstr>
      </vt:variant>
      <vt:variant>
        <vt:i4>1769527</vt:i4>
      </vt:variant>
      <vt:variant>
        <vt:i4>632</vt:i4>
      </vt:variant>
      <vt:variant>
        <vt:i4>0</vt:i4>
      </vt:variant>
      <vt:variant>
        <vt:i4>5</vt:i4>
      </vt:variant>
      <vt:variant>
        <vt:lpwstr/>
      </vt:variant>
      <vt:variant>
        <vt:lpwstr>_Toc387924193</vt:lpwstr>
      </vt:variant>
      <vt:variant>
        <vt:i4>1769527</vt:i4>
      </vt:variant>
      <vt:variant>
        <vt:i4>626</vt:i4>
      </vt:variant>
      <vt:variant>
        <vt:i4>0</vt:i4>
      </vt:variant>
      <vt:variant>
        <vt:i4>5</vt:i4>
      </vt:variant>
      <vt:variant>
        <vt:lpwstr/>
      </vt:variant>
      <vt:variant>
        <vt:lpwstr>_Toc387924192</vt:lpwstr>
      </vt:variant>
      <vt:variant>
        <vt:i4>1769527</vt:i4>
      </vt:variant>
      <vt:variant>
        <vt:i4>620</vt:i4>
      </vt:variant>
      <vt:variant>
        <vt:i4>0</vt:i4>
      </vt:variant>
      <vt:variant>
        <vt:i4>5</vt:i4>
      </vt:variant>
      <vt:variant>
        <vt:lpwstr/>
      </vt:variant>
      <vt:variant>
        <vt:lpwstr>_Toc387924191</vt:lpwstr>
      </vt:variant>
      <vt:variant>
        <vt:i4>1769527</vt:i4>
      </vt:variant>
      <vt:variant>
        <vt:i4>614</vt:i4>
      </vt:variant>
      <vt:variant>
        <vt:i4>0</vt:i4>
      </vt:variant>
      <vt:variant>
        <vt:i4>5</vt:i4>
      </vt:variant>
      <vt:variant>
        <vt:lpwstr/>
      </vt:variant>
      <vt:variant>
        <vt:lpwstr>_Toc387924190</vt:lpwstr>
      </vt:variant>
      <vt:variant>
        <vt:i4>1703991</vt:i4>
      </vt:variant>
      <vt:variant>
        <vt:i4>608</vt:i4>
      </vt:variant>
      <vt:variant>
        <vt:i4>0</vt:i4>
      </vt:variant>
      <vt:variant>
        <vt:i4>5</vt:i4>
      </vt:variant>
      <vt:variant>
        <vt:lpwstr/>
      </vt:variant>
      <vt:variant>
        <vt:lpwstr>_Toc387924189</vt:lpwstr>
      </vt:variant>
      <vt:variant>
        <vt:i4>1703991</vt:i4>
      </vt:variant>
      <vt:variant>
        <vt:i4>602</vt:i4>
      </vt:variant>
      <vt:variant>
        <vt:i4>0</vt:i4>
      </vt:variant>
      <vt:variant>
        <vt:i4>5</vt:i4>
      </vt:variant>
      <vt:variant>
        <vt:lpwstr/>
      </vt:variant>
      <vt:variant>
        <vt:lpwstr>_Toc387924188</vt:lpwstr>
      </vt:variant>
      <vt:variant>
        <vt:i4>1703991</vt:i4>
      </vt:variant>
      <vt:variant>
        <vt:i4>596</vt:i4>
      </vt:variant>
      <vt:variant>
        <vt:i4>0</vt:i4>
      </vt:variant>
      <vt:variant>
        <vt:i4>5</vt:i4>
      </vt:variant>
      <vt:variant>
        <vt:lpwstr/>
      </vt:variant>
      <vt:variant>
        <vt:lpwstr>_Toc387924187</vt:lpwstr>
      </vt:variant>
      <vt:variant>
        <vt:i4>1703991</vt:i4>
      </vt:variant>
      <vt:variant>
        <vt:i4>590</vt:i4>
      </vt:variant>
      <vt:variant>
        <vt:i4>0</vt:i4>
      </vt:variant>
      <vt:variant>
        <vt:i4>5</vt:i4>
      </vt:variant>
      <vt:variant>
        <vt:lpwstr/>
      </vt:variant>
      <vt:variant>
        <vt:lpwstr>_Toc387924186</vt:lpwstr>
      </vt:variant>
      <vt:variant>
        <vt:i4>1703991</vt:i4>
      </vt:variant>
      <vt:variant>
        <vt:i4>584</vt:i4>
      </vt:variant>
      <vt:variant>
        <vt:i4>0</vt:i4>
      </vt:variant>
      <vt:variant>
        <vt:i4>5</vt:i4>
      </vt:variant>
      <vt:variant>
        <vt:lpwstr/>
      </vt:variant>
      <vt:variant>
        <vt:lpwstr>_Toc387924185</vt:lpwstr>
      </vt:variant>
      <vt:variant>
        <vt:i4>1703991</vt:i4>
      </vt:variant>
      <vt:variant>
        <vt:i4>578</vt:i4>
      </vt:variant>
      <vt:variant>
        <vt:i4>0</vt:i4>
      </vt:variant>
      <vt:variant>
        <vt:i4>5</vt:i4>
      </vt:variant>
      <vt:variant>
        <vt:lpwstr/>
      </vt:variant>
      <vt:variant>
        <vt:lpwstr>_Toc387924184</vt:lpwstr>
      </vt:variant>
      <vt:variant>
        <vt:i4>1703991</vt:i4>
      </vt:variant>
      <vt:variant>
        <vt:i4>572</vt:i4>
      </vt:variant>
      <vt:variant>
        <vt:i4>0</vt:i4>
      </vt:variant>
      <vt:variant>
        <vt:i4>5</vt:i4>
      </vt:variant>
      <vt:variant>
        <vt:lpwstr/>
      </vt:variant>
      <vt:variant>
        <vt:lpwstr>_Toc387924183</vt:lpwstr>
      </vt:variant>
      <vt:variant>
        <vt:i4>1703991</vt:i4>
      </vt:variant>
      <vt:variant>
        <vt:i4>566</vt:i4>
      </vt:variant>
      <vt:variant>
        <vt:i4>0</vt:i4>
      </vt:variant>
      <vt:variant>
        <vt:i4>5</vt:i4>
      </vt:variant>
      <vt:variant>
        <vt:lpwstr/>
      </vt:variant>
      <vt:variant>
        <vt:lpwstr>_Toc387924182</vt:lpwstr>
      </vt:variant>
      <vt:variant>
        <vt:i4>1703991</vt:i4>
      </vt:variant>
      <vt:variant>
        <vt:i4>560</vt:i4>
      </vt:variant>
      <vt:variant>
        <vt:i4>0</vt:i4>
      </vt:variant>
      <vt:variant>
        <vt:i4>5</vt:i4>
      </vt:variant>
      <vt:variant>
        <vt:lpwstr/>
      </vt:variant>
      <vt:variant>
        <vt:lpwstr>_Toc387924181</vt:lpwstr>
      </vt:variant>
      <vt:variant>
        <vt:i4>1703991</vt:i4>
      </vt:variant>
      <vt:variant>
        <vt:i4>554</vt:i4>
      </vt:variant>
      <vt:variant>
        <vt:i4>0</vt:i4>
      </vt:variant>
      <vt:variant>
        <vt:i4>5</vt:i4>
      </vt:variant>
      <vt:variant>
        <vt:lpwstr/>
      </vt:variant>
      <vt:variant>
        <vt:lpwstr>_Toc387924180</vt:lpwstr>
      </vt:variant>
      <vt:variant>
        <vt:i4>1376311</vt:i4>
      </vt:variant>
      <vt:variant>
        <vt:i4>548</vt:i4>
      </vt:variant>
      <vt:variant>
        <vt:i4>0</vt:i4>
      </vt:variant>
      <vt:variant>
        <vt:i4>5</vt:i4>
      </vt:variant>
      <vt:variant>
        <vt:lpwstr/>
      </vt:variant>
      <vt:variant>
        <vt:lpwstr>_Toc387924179</vt:lpwstr>
      </vt:variant>
      <vt:variant>
        <vt:i4>1376311</vt:i4>
      </vt:variant>
      <vt:variant>
        <vt:i4>542</vt:i4>
      </vt:variant>
      <vt:variant>
        <vt:i4>0</vt:i4>
      </vt:variant>
      <vt:variant>
        <vt:i4>5</vt:i4>
      </vt:variant>
      <vt:variant>
        <vt:lpwstr/>
      </vt:variant>
      <vt:variant>
        <vt:lpwstr>_Toc387924178</vt:lpwstr>
      </vt:variant>
      <vt:variant>
        <vt:i4>1376311</vt:i4>
      </vt:variant>
      <vt:variant>
        <vt:i4>536</vt:i4>
      </vt:variant>
      <vt:variant>
        <vt:i4>0</vt:i4>
      </vt:variant>
      <vt:variant>
        <vt:i4>5</vt:i4>
      </vt:variant>
      <vt:variant>
        <vt:lpwstr/>
      </vt:variant>
      <vt:variant>
        <vt:lpwstr>_Toc387924177</vt:lpwstr>
      </vt:variant>
      <vt:variant>
        <vt:i4>1376311</vt:i4>
      </vt:variant>
      <vt:variant>
        <vt:i4>530</vt:i4>
      </vt:variant>
      <vt:variant>
        <vt:i4>0</vt:i4>
      </vt:variant>
      <vt:variant>
        <vt:i4>5</vt:i4>
      </vt:variant>
      <vt:variant>
        <vt:lpwstr/>
      </vt:variant>
      <vt:variant>
        <vt:lpwstr>_Toc387924176</vt:lpwstr>
      </vt:variant>
      <vt:variant>
        <vt:i4>1376311</vt:i4>
      </vt:variant>
      <vt:variant>
        <vt:i4>524</vt:i4>
      </vt:variant>
      <vt:variant>
        <vt:i4>0</vt:i4>
      </vt:variant>
      <vt:variant>
        <vt:i4>5</vt:i4>
      </vt:variant>
      <vt:variant>
        <vt:lpwstr/>
      </vt:variant>
      <vt:variant>
        <vt:lpwstr>_Toc387924174</vt:lpwstr>
      </vt:variant>
      <vt:variant>
        <vt:i4>1376311</vt:i4>
      </vt:variant>
      <vt:variant>
        <vt:i4>518</vt:i4>
      </vt:variant>
      <vt:variant>
        <vt:i4>0</vt:i4>
      </vt:variant>
      <vt:variant>
        <vt:i4>5</vt:i4>
      </vt:variant>
      <vt:variant>
        <vt:lpwstr/>
      </vt:variant>
      <vt:variant>
        <vt:lpwstr>_Toc387924173</vt:lpwstr>
      </vt:variant>
      <vt:variant>
        <vt:i4>1376311</vt:i4>
      </vt:variant>
      <vt:variant>
        <vt:i4>512</vt:i4>
      </vt:variant>
      <vt:variant>
        <vt:i4>0</vt:i4>
      </vt:variant>
      <vt:variant>
        <vt:i4>5</vt:i4>
      </vt:variant>
      <vt:variant>
        <vt:lpwstr/>
      </vt:variant>
      <vt:variant>
        <vt:lpwstr>_Toc387924172</vt:lpwstr>
      </vt:variant>
      <vt:variant>
        <vt:i4>1376311</vt:i4>
      </vt:variant>
      <vt:variant>
        <vt:i4>506</vt:i4>
      </vt:variant>
      <vt:variant>
        <vt:i4>0</vt:i4>
      </vt:variant>
      <vt:variant>
        <vt:i4>5</vt:i4>
      </vt:variant>
      <vt:variant>
        <vt:lpwstr/>
      </vt:variant>
      <vt:variant>
        <vt:lpwstr>_Toc387924171</vt:lpwstr>
      </vt:variant>
      <vt:variant>
        <vt:i4>1376311</vt:i4>
      </vt:variant>
      <vt:variant>
        <vt:i4>500</vt:i4>
      </vt:variant>
      <vt:variant>
        <vt:i4>0</vt:i4>
      </vt:variant>
      <vt:variant>
        <vt:i4>5</vt:i4>
      </vt:variant>
      <vt:variant>
        <vt:lpwstr/>
      </vt:variant>
      <vt:variant>
        <vt:lpwstr>_Toc387924170</vt:lpwstr>
      </vt:variant>
      <vt:variant>
        <vt:i4>1310775</vt:i4>
      </vt:variant>
      <vt:variant>
        <vt:i4>494</vt:i4>
      </vt:variant>
      <vt:variant>
        <vt:i4>0</vt:i4>
      </vt:variant>
      <vt:variant>
        <vt:i4>5</vt:i4>
      </vt:variant>
      <vt:variant>
        <vt:lpwstr/>
      </vt:variant>
      <vt:variant>
        <vt:lpwstr>_Toc387924169</vt:lpwstr>
      </vt:variant>
      <vt:variant>
        <vt:i4>1310775</vt:i4>
      </vt:variant>
      <vt:variant>
        <vt:i4>488</vt:i4>
      </vt:variant>
      <vt:variant>
        <vt:i4>0</vt:i4>
      </vt:variant>
      <vt:variant>
        <vt:i4>5</vt:i4>
      </vt:variant>
      <vt:variant>
        <vt:lpwstr/>
      </vt:variant>
      <vt:variant>
        <vt:lpwstr>_Toc387924168</vt:lpwstr>
      </vt:variant>
      <vt:variant>
        <vt:i4>1310775</vt:i4>
      </vt:variant>
      <vt:variant>
        <vt:i4>482</vt:i4>
      </vt:variant>
      <vt:variant>
        <vt:i4>0</vt:i4>
      </vt:variant>
      <vt:variant>
        <vt:i4>5</vt:i4>
      </vt:variant>
      <vt:variant>
        <vt:lpwstr/>
      </vt:variant>
      <vt:variant>
        <vt:lpwstr>_Toc387924167</vt:lpwstr>
      </vt:variant>
      <vt:variant>
        <vt:i4>1310775</vt:i4>
      </vt:variant>
      <vt:variant>
        <vt:i4>476</vt:i4>
      </vt:variant>
      <vt:variant>
        <vt:i4>0</vt:i4>
      </vt:variant>
      <vt:variant>
        <vt:i4>5</vt:i4>
      </vt:variant>
      <vt:variant>
        <vt:lpwstr/>
      </vt:variant>
      <vt:variant>
        <vt:lpwstr>_Toc387924166</vt:lpwstr>
      </vt:variant>
      <vt:variant>
        <vt:i4>1310775</vt:i4>
      </vt:variant>
      <vt:variant>
        <vt:i4>470</vt:i4>
      </vt:variant>
      <vt:variant>
        <vt:i4>0</vt:i4>
      </vt:variant>
      <vt:variant>
        <vt:i4>5</vt:i4>
      </vt:variant>
      <vt:variant>
        <vt:lpwstr/>
      </vt:variant>
      <vt:variant>
        <vt:lpwstr>_Toc387924165</vt:lpwstr>
      </vt:variant>
      <vt:variant>
        <vt:i4>1310775</vt:i4>
      </vt:variant>
      <vt:variant>
        <vt:i4>464</vt:i4>
      </vt:variant>
      <vt:variant>
        <vt:i4>0</vt:i4>
      </vt:variant>
      <vt:variant>
        <vt:i4>5</vt:i4>
      </vt:variant>
      <vt:variant>
        <vt:lpwstr/>
      </vt:variant>
      <vt:variant>
        <vt:lpwstr>_Toc387924164</vt:lpwstr>
      </vt:variant>
      <vt:variant>
        <vt:i4>1310775</vt:i4>
      </vt:variant>
      <vt:variant>
        <vt:i4>458</vt:i4>
      </vt:variant>
      <vt:variant>
        <vt:i4>0</vt:i4>
      </vt:variant>
      <vt:variant>
        <vt:i4>5</vt:i4>
      </vt:variant>
      <vt:variant>
        <vt:lpwstr/>
      </vt:variant>
      <vt:variant>
        <vt:lpwstr>_Toc387924163</vt:lpwstr>
      </vt:variant>
      <vt:variant>
        <vt:i4>1310775</vt:i4>
      </vt:variant>
      <vt:variant>
        <vt:i4>452</vt:i4>
      </vt:variant>
      <vt:variant>
        <vt:i4>0</vt:i4>
      </vt:variant>
      <vt:variant>
        <vt:i4>5</vt:i4>
      </vt:variant>
      <vt:variant>
        <vt:lpwstr/>
      </vt:variant>
      <vt:variant>
        <vt:lpwstr>_Toc387924162</vt:lpwstr>
      </vt:variant>
      <vt:variant>
        <vt:i4>1310775</vt:i4>
      </vt:variant>
      <vt:variant>
        <vt:i4>446</vt:i4>
      </vt:variant>
      <vt:variant>
        <vt:i4>0</vt:i4>
      </vt:variant>
      <vt:variant>
        <vt:i4>5</vt:i4>
      </vt:variant>
      <vt:variant>
        <vt:lpwstr/>
      </vt:variant>
      <vt:variant>
        <vt:lpwstr>_Toc387924161</vt:lpwstr>
      </vt:variant>
      <vt:variant>
        <vt:i4>1310775</vt:i4>
      </vt:variant>
      <vt:variant>
        <vt:i4>440</vt:i4>
      </vt:variant>
      <vt:variant>
        <vt:i4>0</vt:i4>
      </vt:variant>
      <vt:variant>
        <vt:i4>5</vt:i4>
      </vt:variant>
      <vt:variant>
        <vt:lpwstr/>
      </vt:variant>
      <vt:variant>
        <vt:lpwstr>_Toc387924160</vt:lpwstr>
      </vt:variant>
      <vt:variant>
        <vt:i4>1507383</vt:i4>
      </vt:variant>
      <vt:variant>
        <vt:i4>434</vt:i4>
      </vt:variant>
      <vt:variant>
        <vt:i4>0</vt:i4>
      </vt:variant>
      <vt:variant>
        <vt:i4>5</vt:i4>
      </vt:variant>
      <vt:variant>
        <vt:lpwstr/>
      </vt:variant>
      <vt:variant>
        <vt:lpwstr>_Toc387924159</vt:lpwstr>
      </vt:variant>
      <vt:variant>
        <vt:i4>1507383</vt:i4>
      </vt:variant>
      <vt:variant>
        <vt:i4>428</vt:i4>
      </vt:variant>
      <vt:variant>
        <vt:i4>0</vt:i4>
      </vt:variant>
      <vt:variant>
        <vt:i4>5</vt:i4>
      </vt:variant>
      <vt:variant>
        <vt:lpwstr/>
      </vt:variant>
      <vt:variant>
        <vt:lpwstr>_Toc387924158</vt:lpwstr>
      </vt:variant>
      <vt:variant>
        <vt:i4>1507383</vt:i4>
      </vt:variant>
      <vt:variant>
        <vt:i4>422</vt:i4>
      </vt:variant>
      <vt:variant>
        <vt:i4>0</vt:i4>
      </vt:variant>
      <vt:variant>
        <vt:i4>5</vt:i4>
      </vt:variant>
      <vt:variant>
        <vt:lpwstr/>
      </vt:variant>
      <vt:variant>
        <vt:lpwstr>_Toc387924157</vt:lpwstr>
      </vt:variant>
      <vt:variant>
        <vt:i4>1507383</vt:i4>
      </vt:variant>
      <vt:variant>
        <vt:i4>416</vt:i4>
      </vt:variant>
      <vt:variant>
        <vt:i4>0</vt:i4>
      </vt:variant>
      <vt:variant>
        <vt:i4>5</vt:i4>
      </vt:variant>
      <vt:variant>
        <vt:lpwstr/>
      </vt:variant>
      <vt:variant>
        <vt:lpwstr>_Toc387924156</vt:lpwstr>
      </vt:variant>
      <vt:variant>
        <vt:i4>1507383</vt:i4>
      </vt:variant>
      <vt:variant>
        <vt:i4>410</vt:i4>
      </vt:variant>
      <vt:variant>
        <vt:i4>0</vt:i4>
      </vt:variant>
      <vt:variant>
        <vt:i4>5</vt:i4>
      </vt:variant>
      <vt:variant>
        <vt:lpwstr/>
      </vt:variant>
      <vt:variant>
        <vt:lpwstr>_Toc387924155</vt:lpwstr>
      </vt:variant>
      <vt:variant>
        <vt:i4>1507383</vt:i4>
      </vt:variant>
      <vt:variant>
        <vt:i4>404</vt:i4>
      </vt:variant>
      <vt:variant>
        <vt:i4>0</vt:i4>
      </vt:variant>
      <vt:variant>
        <vt:i4>5</vt:i4>
      </vt:variant>
      <vt:variant>
        <vt:lpwstr/>
      </vt:variant>
      <vt:variant>
        <vt:lpwstr>_Toc387924154</vt:lpwstr>
      </vt:variant>
      <vt:variant>
        <vt:i4>1507383</vt:i4>
      </vt:variant>
      <vt:variant>
        <vt:i4>398</vt:i4>
      </vt:variant>
      <vt:variant>
        <vt:i4>0</vt:i4>
      </vt:variant>
      <vt:variant>
        <vt:i4>5</vt:i4>
      </vt:variant>
      <vt:variant>
        <vt:lpwstr/>
      </vt:variant>
      <vt:variant>
        <vt:lpwstr>_Toc387924153</vt:lpwstr>
      </vt:variant>
      <vt:variant>
        <vt:i4>1507383</vt:i4>
      </vt:variant>
      <vt:variant>
        <vt:i4>392</vt:i4>
      </vt:variant>
      <vt:variant>
        <vt:i4>0</vt:i4>
      </vt:variant>
      <vt:variant>
        <vt:i4>5</vt:i4>
      </vt:variant>
      <vt:variant>
        <vt:lpwstr/>
      </vt:variant>
      <vt:variant>
        <vt:lpwstr>_Toc387924152</vt:lpwstr>
      </vt:variant>
      <vt:variant>
        <vt:i4>1507383</vt:i4>
      </vt:variant>
      <vt:variant>
        <vt:i4>386</vt:i4>
      </vt:variant>
      <vt:variant>
        <vt:i4>0</vt:i4>
      </vt:variant>
      <vt:variant>
        <vt:i4>5</vt:i4>
      </vt:variant>
      <vt:variant>
        <vt:lpwstr/>
      </vt:variant>
      <vt:variant>
        <vt:lpwstr>_Toc387924151</vt:lpwstr>
      </vt:variant>
      <vt:variant>
        <vt:i4>1507383</vt:i4>
      </vt:variant>
      <vt:variant>
        <vt:i4>380</vt:i4>
      </vt:variant>
      <vt:variant>
        <vt:i4>0</vt:i4>
      </vt:variant>
      <vt:variant>
        <vt:i4>5</vt:i4>
      </vt:variant>
      <vt:variant>
        <vt:lpwstr/>
      </vt:variant>
      <vt:variant>
        <vt:lpwstr>_Toc387924150</vt:lpwstr>
      </vt:variant>
      <vt:variant>
        <vt:i4>1441847</vt:i4>
      </vt:variant>
      <vt:variant>
        <vt:i4>374</vt:i4>
      </vt:variant>
      <vt:variant>
        <vt:i4>0</vt:i4>
      </vt:variant>
      <vt:variant>
        <vt:i4>5</vt:i4>
      </vt:variant>
      <vt:variant>
        <vt:lpwstr/>
      </vt:variant>
      <vt:variant>
        <vt:lpwstr>_Toc387924149</vt:lpwstr>
      </vt:variant>
      <vt:variant>
        <vt:i4>1441847</vt:i4>
      </vt:variant>
      <vt:variant>
        <vt:i4>368</vt:i4>
      </vt:variant>
      <vt:variant>
        <vt:i4>0</vt:i4>
      </vt:variant>
      <vt:variant>
        <vt:i4>5</vt:i4>
      </vt:variant>
      <vt:variant>
        <vt:lpwstr/>
      </vt:variant>
      <vt:variant>
        <vt:lpwstr>_Toc387924148</vt:lpwstr>
      </vt:variant>
      <vt:variant>
        <vt:i4>1441847</vt:i4>
      </vt:variant>
      <vt:variant>
        <vt:i4>362</vt:i4>
      </vt:variant>
      <vt:variant>
        <vt:i4>0</vt:i4>
      </vt:variant>
      <vt:variant>
        <vt:i4>5</vt:i4>
      </vt:variant>
      <vt:variant>
        <vt:lpwstr/>
      </vt:variant>
      <vt:variant>
        <vt:lpwstr>_Toc387924147</vt:lpwstr>
      </vt:variant>
      <vt:variant>
        <vt:i4>1441847</vt:i4>
      </vt:variant>
      <vt:variant>
        <vt:i4>356</vt:i4>
      </vt:variant>
      <vt:variant>
        <vt:i4>0</vt:i4>
      </vt:variant>
      <vt:variant>
        <vt:i4>5</vt:i4>
      </vt:variant>
      <vt:variant>
        <vt:lpwstr/>
      </vt:variant>
      <vt:variant>
        <vt:lpwstr>_Toc387924146</vt:lpwstr>
      </vt:variant>
      <vt:variant>
        <vt:i4>1441847</vt:i4>
      </vt:variant>
      <vt:variant>
        <vt:i4>350</vt:i4>
      </vt:variant>
      <vt:variant>
        <vt:i4>0</vt:i4>
      </vt:variant>
      <vt:variant>
        <vt:i4>5</vt:i4>
      </vt:variant>
      <vt:variant>
        <vt:lpwstr/>
      </vt:variant>
      <vt:variant>
        <vt:lpwstr>_Toc387924145</vt:lpwstr>
      </vt:variant>
      <vt:variant>
        <vt:i4>1441847</vt:i4>
      </vt:variant>
      <vt:variant>
        <vt:i4>344</vt:i4>
      </vt:variant>
      <vt:variant>
        <vt:i4>0</vt:i4>
      </vt:variant>
      <vt:variant>
        <vt:i4>5</vt:i4>
      </vt:variant>
      <vt:variant>
        <vt:lpwstr/>
      </vt:variant>
      <vt:variant>
        <vt:lpwstr>_Toc387924144</vt:lpwstr>
      </vt:variant>
      <vt:variant>
        <vt:i4>1441847</vt:i4>
      </vt:variant>
      <vt:variant>
        <vt:i4>338</vt:i4>
      </vt:variant>
      <vt:variant>
        <vt:i4>0</vt:i4>
      </vt:variant>
      <vt:variant>
        <vt:i4>5</vt:i4>
      </vt:variant>
      <vt:variant>
        <vt:lpwstr/>
      </vt:variant>
      <vt:variant>
        <vt:lpwstr>_Toc387924143</vt:lpwstr>
      </vt:variant>
      <vt:variant>
        <vt:i4>1441847</vt:i4>
      </vt:variant>
      <vt:variant>
        <vt:i4>332</vt:i4>
      </vt:variant>
      <vt:variant>
        <vt:i4>0</vt:i4>
      </vt:variant>
      <vt:variant>
        <vt:i4>5</vt:i4>
      </vt:variant>
      <vt:variant>
        <vt:lpwstr/>
      </vt:variant>
      <vt:variant>
        <vt:lpwstr>_Toc387924142</vt:lpwstr>
      </vt:variant>
      <vt:variant>
        <vt:i4>1441847</vt:i4>
      </vt:variant>
      <vt:variant>
        <vt:i4>326</vt:i4>
      </vt:variant>
      <vt:variant>
        <vt:i4>0</vt:i4>
      </vt:variant>
      <vt:variant>
        <vt:i4>5</vt:i4>
      </vt:variant>
      <vt:variant>
        <vt:lpwstr/>
      </vt:variant>
      <vt:variant>
        <vt:lpwstr>_Toc387924141</vt:lpwstr>
      </vt:variant>
      <vt:variant>
        <vt:i4>1441847</vt:i4>
      </vt:variant>
      <vt:variant>
        <vt:i4>320</vt:i4>
      </vt:variant>
      <vt:variant>
        <vt:i4>0</vt:i4>
      </vt:variant>
      <vt:variant>
        <vt:i4>5</vt:i4>
      </vt:variant>
      <vt:variant>
        <vt:lpwstr/>
      </vt:variant>
      <vt:variant>
        <vt:lpwstr>_Toc387924140</vt:lpwstr>
      </vt:variant>
      <vt:variant>
        <vt:i4>1114167</vt:i4>
      </vt:variant>
      <vt:variant>
        <vt:i4>314</vt:i4>
      </vt:variant>
      <vt:variant>
        <vt:i4>0</vt:i4>
      </vt:variant>
      <vt:variant>
        <vt:i4>5</vt:i4>
      </vt:variant>
      <vt:variant>
        <vt:lpwstr/>
      </vt:variant>
      <vt:variant>
        <vt:lpwstr>_Toc387924139</vt:lpwstr>
      </vt:variant>
      <vt:variant>
        <vt:i4>1114167</vt:i4>
      </vt:variant>
      <vt:variant>
        <vt:i4>308</vt:i4>
      </vt:variant>
      <vt:variant>
        <vt:i4>0</vt:i4>
      </vt:variant>
      <vt:variant>
        <vt:i4>5</vt:i4>
      </vt:variant>
      <vt:variant>
        <vt:lpwstr/>
      </vt:variant>
      <vt:variant>
        <vt:lpwstr>_Toc387924138</vt:lpwstr>
      </vt:variant>
      <vt:variant>
        <vt:i4>1114167</vt:i4>
      </vt:variant>
      <vt:variant>
        <vt:i4>302</vt:i4>
      </vt:variant>
      <vt:variant>
        <vt:i4>0</vt:i4>
      </vt:variant>
      <vt:variant>
        <vt:i4>5</vt:i4>
      </vt:variant>
      <vt:variant>
        <vt:lpwstr/>
      </vt:variant>
      <vt:variant>
        <vt:lpwstr>_Toc387924137</vt:lpwstr>
      </vt:variant>
      <vt:variant>
        <vt:i4>1114167</vt:i4>
      </vt:variant>
      <vt:variant>
        <vt:i4>296</vt:i4>
      </vt:variant>
      <vt:variant>
        <vt:i4>0</vt:i4>
      </vt:variant>
      <vt:variant>
        <vt:i4>5</vt:i4>
      </vt:variant>
      <vt:variant>
        <vt:lpwstr/>
      </vt:variant>
      <vt:variant>
        <vt:lpwstr>_Toc387924136</vt:lpwstr>
      </vt:variant>
      <vt:variant>
        <vt:i4>1114167</vt:i4>
      </vt:variant>
      <vt:variant>
        <vt:i4>290</vt:i4>
      </vt:variant>
      <vt:variant>
        <vt:i4>0</vt:i4>
      </vt:variant>
      <vt:variant>
        <vt:i4>5</vt:i4>
      </vt:variant>
      <vt:variant>
        <vt:lpwstr/>
      </vt:variant>
      <vt:variant>
        <vt:lpwstr>_Toc387924135</vt:lpwstr>
      </vt:variant>
      <vt:variant>
        <vt:i4>1114167</vt:i4>
      </vt:variant>
      <vt:variant>
        <vt:i4>284</vt:i4>
      </vt:variant>
      <vt:variant>
        <vt:i4>0</vt:i4>
      </vt:variant>
      <vt:variant>
        <vt:i4>5</vt:i4>
      </vt:variant>
      <vt:variant>
        <vt:lpwstr/>
      </vt:variant>
      <vt:variant>
        <vt:lpwstr>_Toc387924134</vt:lpwstr>
      </vt:variant>
      <vt:variant>
        <vt:i4>1114167</vt:i4>
      </vt:variant>
      <vt:variant>
        <vt:i4>278</vt:i4>
      </vt:variant>
      <vt:variant>
        <vt:i4>0</vt:i4>
      </vt:variant>
      <vt:variant>
        <vt:i4>5</vt:i4>
      </vt:variant>
      <vt:variant>
        <vt:lpwstr/>
      </vt:variant>
      <vt:variant>
        <vt:lpwstr>_Toc387924133</vt:lpwstr>
      </vt:variant>
      <vt:variant>
        <vt:i4>1114167</vt:i4>
      </vt:variant>
      <vt:variant>
        <vt:i4>272</vt:i4>
      </vt:variant>
      <vt:variant>
        <vt:i4>0</vt:i4>
      </vt:variant>
      <vt:variant>
        <vt:i4>5</vt:i4>
      </vt:variant>
      <vt:variant>
        <vt:lpwstr/>
      </vt:variant>
      <vt:variant>
        <vt:lpwstr>_Toc387924132</vt:lpwstr>
      </vt:variant>
      <vt:variant>
        <vt:i4>1114167</vt:i4>
      </vt:variant>
      <vt:variant>
        <vt:i4>266</vt:i4>
      </vt:variant>
      <vt:variant>
        <vt:i4>0</vt:i4>
      </vt:variant>
      <vt:variant>
        <vt:i4>5</vt:i4>
      </vt:variant>
      <vt:variant>
        <vt:lpwstr/>
      </vt:variant>
      <vt:variant>
        <vt:lpwstr>_Toc387924131</vt:lpwstr>
      </vt:variant>
      <vt:variant>
        <vt:i4>1114167</vt:i4>
      </vt:variant>
      <vt:variant>
        <vt:i4>260</vt:i4>
      </vt:variant>
      <vt:variant>
        <vt:i4>0</vt:i4>
      </vt:variant>
      <vt:variant>
        <vt:i4>5</vt:i4>
      </vt:variant>
      <vt:variant>
        <vt:lpwstr/>
      </vt:variant>
      <vt:variant>
        <vt:lpwstr>_Toc387924130</vt:lpwstr>
      </vt:variant>
      <vt:variant>
        <vt:i4>1048631</vt:i4>
      </vt:variant>
      <vt:variant>
        <vt:i4>254</vt:i4>
      </vt:variant>
      <vt:variant>
        <vt:i4>0</vt:i4>
      </vt:variant>
      <vt:variant>
        <vt:i4>5</vt:i4>
      </vt:variant>
      <vt:variant>
        <vt:lpwstr/>
      </vt:variant>
      <vt:variant>
        <vt:lpwstr>_Toc387924129</vt:lpwstr>
      </vt:variant>
      <vt:variant>
        <vt:i4>1048631</vt:i4>
      </vt:variant>
      <vt:variant>
        <vt:i4>248</vt:i4>
      </vt:variant>
      <vt:variant>
        <vt:i4>0</vt:i4>
      </vt:variant>
      <vt:variant>
        <vt:i4>5</vt:i4>
      </vt:variant>
      <vt:variant>
        <vt:lpwstr/>
      </vt:variant>
      <vt:variant>
        <vt:lpwstr>_Toc387924128</vt:lpwstr>
      </vt:variant>
      <vt:variant>
        <vt:i4>1048631</vt:i4>
      </vt:variant>
      <vt:variant>
        <vt:i4>242</vt:i4>
      </vt:variant>
      <vt:variant>
        <vt:i4>0</vt:i4>
      </vt:variant>
      <vt:variant>
        <vt:i4>5</vt:i4>
      </vt:variant>
      <vt:variant>
        <vt:lpwstr/>
      </vt:variant>
      <vt:variant>
        <vt:lpwstr>_Toc387924127</vt:lpwstr>
      </vt:variant>
      <vt:variant>
        <vt:i4>1048631</vt:i4>
      </vt:variant>
      <vt:variant>
        <vt:i4>236</vt:i4>
      </vt:variant>
      <vt:variant>
        <vt:i4>0</vt:i4>
      </vt:variant>
      <vt:variant>
        <vt:i4>5</vt:i4>
      </vt:variant>
      <vt:variant>
        <vt:lpwstr/>
      </vt:variant>
      <vt:variant>
        <vt:lpwstr>_Toc387924125</vt:lpwstr>
      </vt:variant>
      <vt:variant>
        <vt:i4>1048631</vt:i4>
      </vt:variant>
      <vt:variant>
        <vt:i4>230</vt:i4>
      </vt:variant>
      <vt:variant>
        <vt:i4>0</vt:i4>
      </vt:variant>
      <vt:variant>
        <vt:i4>5</vt:i4>
      </vt:variant>
      <vt:variant>
        <vt:lpwstr/>
      </vt:variant>
      <vt:variant>
        <vt:lpwstr>_Toc387924124</vt:lpwstr>
      </vt:variant>
      <vt:variant>
        <vt:i4>1048631</vt:i4>
      </vt:variant>
      <vt:variant>
        <vt:i4>224</vt:i4>
      </vt:variant>
      <vt:variant>
        <vt:i4>0</vt:i4>
      </vt:variant>
      <vt:variant>
        <vt:i4>5</vt:i4>
      </vt:variant>
      <vt:variant>
        <vt:lpwstr/>
      </vt:variant>
      <vt:variant>
        <vt:lpwstr>_Toc387924123</vt:lpwstr>
      </vt:variant>
      <vt:variant>
        <vt:i4>1048631</vt:i4>
      </vt:variant>
      <vt:variant>
        <vt:i4>218</vt:i4>
      </vt:variant>
      <vt:variant>
        <vt:i4>0</vt:i4>
      </vt:variant>
      <vt:variant>
        <vt:i4>5</vt:i4>
      </vt:variant>
      <vt:variant>
        <vt:lpwstr/>
      </vt:variant>
      <vt:variant>
        <vt:lpwstr>_Toc387924122</vt:lpwstr>
      </vt:variant>
      <vt:variant>
        <vt:i4>1048631</vt:i4>
      </vt:variant>
      <vt:variant>
        <vt:i4>212</vt:i4>
      </vt:variant>
      <vt:variant>
        <vt:i4>0</vt:i4>
      </vt:variant>
      <vt:variant>
        <vt:i4>5</vt:i4>
      </vt:variant>
      <vt:variant>
        <vt:lpwstr/>
      </vt:variant>
      <vt:variant>
        <vt:lpwstr>_Toc387924121</vt:lpwstr>
      </vt:variant>
      <vt:variant>
        <vt:i4>1245239</vt:i4>
      </vt:variant>
      <vt:variant>
        <vt:i4>206</vt:i4>
      </vt:variant>
      <vt:variant>
        <vt:i4>0</vt:i4>
      </vt:variant>
      <vt:variant>
        <vt:i4>5</vt:i4>
      </vt:variant>
      <vt:variant>
        <vt:lpwstr/>
      </vt:variant>
      <vt:variant>
        <vt:lpwstr>_Toc387924118</vt:lpwstr>
      </vt:variant>
      <vt:variant>
        <vt:i4>1245239</vt:i4>
      </vt:variant>
      <vt:variant>
        <vt:i4>200</vt:i4>
      </vt:variant>
      <vt:variant>
        <vt:i4>0</vt:i4>
      </vt:variant>
      <vt:variant>
        <vt:i4>5</vt:i4>
      </vt:variant>
      <vt:variant>
        <vt:lpwstr/>
      </vt:variant>
      <vt:variant>
        <vt:lpwstr>_Toc387924117</vt:lpwstr>
      </vt:variant>
      <vt:variant>
        <vt:i4>1245239</vt:i4>
      </vt:variant>
      <vt:variant>
        <vt:i4>194</vt:i4>
      </vt:variant>
      <vt:variant>
        <vt:i4>0</vt:i4>
      </vt:variant>
      <vt:variant>
        <vt:i4>5</vt:i4>
      </vt:variant>
      <vt:variant>
        <vt:lpwstr/>
      </vt:variant>
      <vt:variant>
        <vt:lpwstr>_Toc387924116</vt:lpwstr>
      </vt:variant>
      <vt:variant>
        <vt:i4>1245239</vt:i4>
      </vt:variant>
      <vt:variant>
        <vt:i4>188</vt:i4>
      </vt:variant>
      <vt:variant>
        <vt:i4>0</vt:i4>
      </vt:variant>
      <vt:variant>
        <vt:i4>5</vt:i4>
      </vt:variant>
      <vt:variant>
        <vt:lpwstr/>
      </vt:variant>
      <vt:variant>
        <vt:lpwstr>_Toc387924115</vt:lpwstr>
      </vt:variant>
      <vt:variant>
        <vt:i4>1245239</vt:i4>
      </vt:variant>
      <vt:variant>
        <vt:i4>182</vt:i4>
      </vt:variant>
      <vt:variant>
        <vt:i4>0</vt:i4>
      </vt:variant>
      <vt:variant>
        <vt:i4>5</vt:i4>
      </vt:variant>
      <vt:variant>
        <vt:lpwstr/>
      </vt:variant>
      <vt:variant>
        <vt:lpwstr>_Toc387924114</vt:lpwstr>
      </vt:variant>
      <vt:variant>
        <vt:i4>1245239</vt:i4>
      </vt:variant>
      <vt:variant>
        <vt:i4>176</vt:i4>
      </vt:variant>
      <vt:variant>
        <vt:i4>0</vt:i4>
      </vt:variant>
      <vt:variant>
        <vt:i4>5</vt:i4>
      </vt:variant>
      <vt:variant>
        <vt:lpwstr/>
      </vt:variant>
      <vt:variant>
        <vt:lpwstr>_Toc387924113</vt:lpwstr>
      </vt:variant>
      <vt:variant>
        <vt:i4>1245239</vt:i4>
      </vt:variant>
      <vt:variant>
        <vt:i4>170</vt:i4>
      </vt:variant>
      <vt:variant>
        <vt:i4>0</vt:i4>
      </vt:variant>
      <vt:variant>
        <vt:i4>5</vt:i4>
      </vt:variant>
      <vt:variant>
        <vt:lpwstr/>
      </vt:variant>
      <vt:variant>
        <vt:lpwstr>_Toc387924112</vt:lpwstr>
      </vt:variant>
      <vt:variant>
        <vt:i4>1245239</vt:i4>
      </vt:variant>
      <vt:variant>
        <vt:i4>164</vt:i4>
      </vt:variant>
      <vt:variant>
        <vt:i4>0</vt:i4>
      </vt:variant>
      <vt:variant>
        <vt:i4>5</vt:i4>
      </vt:variant>
      <vt:variant>
        <vt:lpwstr/>
      </vt:variant>
      <vt:variant>
        <vt:lpwstr>_Toc387924110</vt:lpwstr>
      </vt:variant>
      <vt:variant>
        <vt:i4>1179703</vt:i4>
      </vt:variant>
      <vt:variant>
        <vt:i4>158</vt:i4>
      </vt:variant>
      <vt:variant>
        <vt:i4>0</vt:i4>
      </vt:variant>
      <vt:variant>
        <vt:i4>5</vt:i4>
      </vt:variant>
      <vt:variant>
        <vt:lpwstr/>
      </vt:variant>
      <vt:variant>
        <vt:lpwstr>_Toc387924109</vt:lpwstr>
      </vt:variant>
      <vt:variant>
        <vt:i4>1179703</vt:i4>
      </vt:variant>
      <vt:variant>
        <vt:i4>152</vt:i4>
      </vt:variant>
      <vt:variant>
        <vt:i4>0</vt:i4>
      </vt:variant>
      <vt:variant>
        <vt:i4>5</vt:i4>
      </vt:variant>
      <vt:variant>
        <vt:lpwstr/>
      </vt:variant>
      <vt:variant>
        <vt:lpwstr>_Toc387924108</vt:lpwstr>
      </vt:variant>
      <vt:variant>
        <vt:i4>1179703</vt:i4>
      </vt:variant>
      <vt:variant>
        <vt:i4>146</vt:i4>
      </vt:variant>
      <vt:variant>
        <vt:i4>0</vt:i4>
      </vt:variant>
      <vt:variant>
        <vt:i4>5</vt:i4>
      </vt:variant>
      <vt:variant>
        <vt:lpwstr/>
      </vt:variant>
      <vt:variant>
        <vt:lpwstr>_Toc387924107</vt:lpwstr>
      </vt:variant>
      <vt:variant>
        <vt:i4>1179703</vt:i4>
      </vt:variant>
      <vt:variant>
        <vt:i4>140</vt:i4>
      </vt:variant>
      <vt:variant>
        <vt:i4>0</vt:i4>
      </vt:variant>
      <vt:variant>
        <vt:i4>5</vt:i4>
      </vt:variant>
      <vt:variant>
        <vt:lpwstr/>
      </vt:variant>
      <vt:variant>
        <vt:lpwstr>_Toc387924106</vt:lpwstr>
      </vt:variant>
      <vt:variant>
        <vt:i4>1179703</vt:i4>
      </vt:variant>
      <vt:variant>
        <vt:i4>134</vt:i4>
      </vt:variant>
      <vt:variant>
        <vt:i4>0</vt:i4>
      </vt:variant>
      <vt:variant>
        <vt:i4>5</vt:i4>
      </vt:variant>
      <vt:variant>
        <vt:lpwstr/>
      </vt:variant>
      <vt:variant>
        <vt:lpwstr>_Toc387924105</vt:lpwstr>
      </vt:variant>
      <vt:variant>
        <vt:i4>1179703</vt:i4>
      </vt:variant>
      <vt:variant>
        <vt:i4>128</vt:i4>
      </vt:variant>
      <vt:variant>
        <vt:i4>0</vt:i4>
      </vt:variant>
      <vt:variant>
        <vt:i4>5</vt:i4>
      </vt:variant>
      <vt:variant>
        <vt:lpwstr/>
      </vt:variant>
      <vt:variant>
        <vt:lpwstr>_Toc387924104</vt:lpwstr>
      </vt:variant>
      <vt:variant>
        <vt:i4>1179703</vt:i4>
      </vt:variant>
      <vt:variant>
        <vt:i4>122</vt:i4>
      </vt:variant>
      <vt:variant>
        <vt:i4>0</vt:i4>
      </vt:variant>
      <vt:variant>
        <vt:i4>5</vt:i4>
      </vt:variant>
      <vt:variant>
        <vt:lpwstr/>
      </vt:variant>
      <vt:variant>
        <vt:lpwstr>_Toc387924103</vt:lpwstr>
      </vt:variant>
      <vt:variant>
        <vt:i4>1179703</vt:i4>
      </vt:variant>
      <vt:variant>
        <vt:i4>116</vt:i4>
      </vt:variant>
      <vt:variant>
        <vt:i4>0</vt:i4>
      </vt:variant>
      <vt:variant>
        <vt:i4>5</vt:i4>
      </vt:variant>
      <vt:variant>
        <vt:lpwstr/>
      </vt:variant>
      <vt:variant>
        <vt:lpwstr>_Toc387924102</vt:lpwstr>
      </vt:variant>
      <vt:variant>
        <vt:i4>1179703</vt:i4>
      </vt:variant>
      <vt:variant>
        <vt:i4>110</vt:i4>
      </vt:variant>
      <vt:variant>
        <vt:i4>0</vt:i4>
      </vt:variant>
      <vt:variant>
        <vt:i4>5</vt:i4>
      </vt:variant>
      <vt:variant>
        <vt:lpwstr/>
      </vt:variant>
      <vt:variant>
        <vt:lpwstr>_Toc387924101</vt:lpwstr>
      </vt:variant>
      <vt:variant>
        <vt:i4>1179703</vt:i4>
      </vt:variant>
      <vt:variant>
        <vt:i4>104</vt:i4>
      </vt:variant>
      <vt:variant>
        <vt:i4>0</vt:i4>
      </vt:variant>
      <vt:variant>
        <vt:i4>5</vt:i4>
      </vt:variant>
      <vt:variant>
        <vt:lpwstr/>
      </vt:variant>
      <vt:variant>
        <vt:lpwstr>_Toc387924100</vt:lpwstr>
      </vt:variant>
      <vt:variant>
        <vt:i4>1769526</vt:i4>
      </vt:variant>
      <vt:variant>
        <vt:i4>98</vt:i4>
      </vt:variant>
      <vt:variant>
        <vt:i4>0</vt:i4>
      </vt:variant>
      <vt:variant>
        <vt:i4>5</vt:i4>
      </vt:variant>
      <vt:variant>
        <vt:lpwstr/>
      </vt:variant>
      <vt:variant>
        <vt:lpwstr>_Toc387924098</vt:lpwstr>
      </vt:variant>
      <vt:variant>
        <vt:i4>1769526</vt:i4>
      </vt:variant>
      <vt:variant>
        <vt:i4>92</vt:i4>
      </vt:variant>
      <vt:variant>
        <vt:i4>0</vt:i4>
      </vt:variant>
      <vt:variant>
        <vt:i4>5</vt:i4>
      </vt:variant>
      <vt:variant>
        <vt:lpwstr/>
      </vt:variant>
      <vt:variant>
        <vt:lpwstr>_Toc387924096</vt:lpwstr>
      </vt:variant>
      <vt:variant>
        <vt:i4>1769526</vt:i4>
      </vt:variant>
      <vt:variant>
        <vt:i4>86</vt:i4>
      </vt:variant>
      <vt:variant>
        <vt:i4>0</vt:i4>
      </vt:variant>
      <vt:variant>
        <vt:i4>5</vt:i4>
      </vt:variant>
      <vt:variant>
        <vt:lpwstr/>
      </vt:variant>
      <vt:variant>
        <vt:lpwstr>_Toc387924095</vt:lpwstr>
      </vt:variant>
      <vt:variant>
        <vt:i4>1769526</vt:i4>
      </vt:variant>
      <vt:variant>
        <vt:i4>80</vt:i4>
      </vt:variant>
      <vt:variant>
        <vt:i4>0</vt:i4>
      </vt:variant>
      <vt:variant>
        <vt:i4>5</vt:i4>
      </vt:variant>
      <vt:variant>
        <vt:lpwstr/>
      </vt:variant>
      <vt:variant>
        <vt:lpwstr>_Toc387924094</vt:lpwstr>
      </vt:variant>
      <vt:variant>
        <vt:i4>1769526</vt:i4>
      </vt:variant>
      <vt:variant>
        <vt:i4>74</vt:i4>
      </vt:variant>
      <vt:variant>
        <vt:i4>0</vt:i4>
      </vt:variant>
      <vt:variant>
        <vt:i4>5</vt:i4>
      </vt:variant>
      <vt:variant>
        <vt:lpwstr/>
      </vt:variant>
      <vt:variant>
        <vt:lpwstr>_Toc387924093</vt:lpwstr>
      </vt:variant>
      <vt:variant>
        <vt:i4>1769526</vt:i4>
      </vt:variant>
      <vt:variant>
        <vt:i4>68</vt:i4>
      </vt:variant>
      <vt:variant>
        <vt:i4>0</vt:i4>
      </vt:variant>
      <vt:variant>
        <vt:i4>5</vt:i4>
      </vt:variant>
      <vt:variant>
        <vt:lpwstr/>
      </vt:variant>
      <vt:variant>
        <vt:lpwstr>_Toc387924092</vt:lpwstr>
      </vt:variant>
      <vt:variant>
        <vt:i4>1769526</vt:i4>
      </vt:variant>
      <vt:variant>
        <vt:i4>62</vt:i4>
      </vt:variant>
      <vt:variant>
        <vt:i4>0</vt:i4>
      </vt:variant>
      <vt:variant>
        <vt:i4>5</vt:i4>
      </vt:variant>
      <vt:variant>
        <vt:lpwstr/>
      </vt:variant>
      <vt:variant>
        <vt:lpwstr>_Toc387924090</vt:lpwstr>
      </vt:variant>
      <vt:variant>
        <vt:i4>1703990</vt:i4>
      </vt:variant>
      <vt:variant>
        <vt:i4>56</vt:i4>
      </vt:variant>
      <vt:variant>
        <vt:i4>0</vt:i4>
      </vt:variant>
      <vt:variant>
        <vt:i4>5</vt:i4>
      </vt:variant>
      <vt:variant>
        <vt:lpwstr/>
      </vt:variant>
      <vt:variant>
        <vt:lpwstr>_Toc387924089</vt:lpwstr>
      </vt:variant>
      <vt:variant>
        <vt:i4>1703990</vt:i4>
      </vt:variant>
      <vt:variant>
        <vt:i4>50</vt:i4>
      </vt:variant>
      <vt:variant>
        <vt:i4>0</vt:i4>
      </vt:variant>
      <vt:variant>
        <vt:i4>5</vt:i4>
      </vt:variant>
      <vt:variant>
        <vt:lpwstr/>
      </vt:variant>
      <vt:variant>
        <vt:lpwstr>_Toc387924088</vt:lpwstr>
      </vt:variant>
      <vt:variant>
        <vt:i4>1703990</vt:i4>
      </vt:variant>
      <vt:variant>
        <vt:i4>44</vt:i4>
      </vt:variant>
      <vt:variant>
        <vt:i4>0</vt:i4>
      </vt:variant>
      <vt:variant>
        <vt:i4>5</vt:i4>
      </vt:variant>
      <vt:variant>
        <vt:lpwstr/>
      </vt:variant>
      <vt:variant>
        <vt:lpwstr>_Toc387924087</vt:lpwstr>
      </vt:variant>
      <vt:variant>
        <vt:i4>1703990</vt:i4>
      </vt:variant>
      <vt:variant>
        <vt:i4>38</vt:i4>
      </vt:variant>
      <vt:variant>
        <vt:i4>0</vt:i4>
      </vt:variant>
      <vt:variant>
        <vt:i4>5</vt:i4>
      </vt:variant>
      <vt:variant>
        <vt:lpwstr/>
      </vt:variant>
      <vt:variant>
        <vt:lpwstr>_Toc387924086</vt:lpwstr>
      </vt:variant>
      <vt:variant>
        <vt:i4>1703990</vt:i4>
      </vt:variant>
      <vt:variant>
        <vt:i4>32</vt:i4>
      </vt:variant>
      <vt:variant>
        <vt:i4>0</vt:i4>
      </vt:variant>
      <vt:variant>
        <vt:i4>5</vt:i4>
      </vt:variant>
      <vt:variant>
        <vt:lpwstr/>
      </vt:variant>
      <vt:variant>
        <vt:lpwstr>_Toc387924085</vt:lpwstr>
      </vt:variant>
      <vt:variant>
        <vt:i4>1703990</vt:i4>
      </vt:variant>
      <vt:variant>
        <vt:i4>26</vt:i4>
      </vt:variant>
      <vt:variant>
        <vt:i4>0</vt:i4>
      </vt:variant>
      <vt:variant>
        <vt:i4>5</vt:i4>
      </vt:variant>
      <vt:variant>
        <vt:lpwstr/>
      </vt:variant>
      <vt:variant>
        <vt:lpwstr>_Toc387924084</vt:lpwstr>
      </vt:variant>
      <vt:variant>
        <vt:i4>1703990</vt:i4>
      </vt:variant>
      <vt:variant>
        <vt:i4>20</vt:i4>
      </vt:variant>
      <vt:variant>
        <vt:i4>0</vt:i4>
      </vt:variant>
      <vt:variant>
        <vt:i4>5</vt:i4>
      </vt:variant>
      <vt:variant>
        <vt:lpwstr/>
      </vt:variant>
      <vt:variant>
        <vt:lpwstr>_Toc387924083</vt:lpwstr>
      </vt:variant>
      <vt:variant>
        <vt:i4>1703990</vt:i4>
      </vt:variant>
      <vt:variant>
        <vt:i4>14</vt:i4>
      </vt:variant>
      <vt:variant>
        <vt:i4>0</vt:i4>
      </vt:variant>
      <vt:variant>
        <vt:i4>5</vt:i4>
      </vt:variant>
      <vt:variant>
        <vt:lpwstr/>
      </vt:variant>
      <vt:variant>
        <vt:lpwstr>_Toc387924082</vt:lpwstr>
      </vt:variant>
      <vt:variant>
        <vt:i4>1703990</vt:i4>
      </vt:variant>
      <vt:variant>
        <vt:i4>8</vt:i4>
      </vt:variant>
      <vt:variant>
        <vt:i4>0</vt:i4>
      </vt:variant>
      <vt:variant>
        <vt:i4>5</vt:i4>
      </vt:variant>
      <vt:variant>
        <vt:lpwstr/>
      </vt:variant>
      <vt:variant>
        <vt:lpwstr>_Toc387924081</vt:lpwstr>
      </vt:variant>
      <vt:variant>
        <vt:i4>6946825</vt:i4>
      </vt:variant>
      <vt:variant>
        <vt:i4>3</vt:i4>
      </vt:variant>
      <vt:variant>
        <vt:i4>0</vt:i4>
      </vt:variant>
      <vt:variant>
        <vt:i4>5</vt:i4>
      </vt:variant>
      <vt:variant>
        <vt:lpwstr>http://upload.wikimedia.org/wikipedia/commons/c/cf/Flag_of_Sergievsky_rayon_(Samara_oblast).png</vt:lpwstr>
      </vt:variant>
      <vt:variant>
        <vt:lpwstr/>
      </vt:variant>
      <vt:variant>
        <vt:i4>6946825</vt:i4>
      </vt:variant>
      <vt:variant>
        <vt:i4>0</vt:i4>
      </vt:variant>
      <vt:variant>
        <vt:i4>0</vt:i4>
      </vt:variant>
      <vt:variant>
        <vt:i4>5</vt:i4>
      </vt:variant>
      <vt:variant>
        <vt:lpwstr>http://upload.wikimedia.org/wikipedia/commons/c/cf/Flag_of_Sergievsky_rayon_(Samara_oblast).png</vt:lpwstr>
      </vt:variant>
      <vt:variant>
        <vt:lpwstr/>
      </vt:variant>
      <vt:variant>
        <vt:i4>6946825</vt:i4>
      </vt:variant>
      <vt:variant>
        <vt:i4>2882</vt:i4>
      </vt:variant>
      <vt:variant>
        <vt:i4>1026</vt:i4>
      </vt:variant>
      <vt:variant>
        <vt:i4>4</vt:i4>
      </vt:variant>
      <vt:variant>
        <vt:lpwstr>http://upload.wikimedia.org/wikipedia/commons/c/cf/Flag_of_Sergievsky_rayon_(Samara_oblast).png</vt:lpwstr>
      </vt:variant>
      <vt:variant>
        <vt:lpwstr/>
      </vt:variant>
      <vt:variant>
        <vt:i4>6946825</vt:i4>
      </vt:variant>
      <vt:variant>
        <vt:i4>4114</vt:i4>
      </vt:variant>
      <vt:variant>
        <vt:i4>1025</vt:i4>
      </vt:variant>
      <vt:variant>
        <vt:i4>4</vt:i4>
      </vt:variant>
      <vt:variant>
        <vt:lpwstr>http://upload.wikimedia.org/wikipedia/commons/c/cf/Flag_of_Sergievsky_rayon_(Samara_oblast).png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subotin</dc:creator>
  <cp:keywords/>
  <dc:description/>
  <cp:lastModifiedBy>1</cp:lastModifiedBy>
  <cp:revision>21</cp:revision>
  <cp:lastPrinted>2014-07-04T09:09:00Z</cp:lastPrinted>
  <dcterms:created xsi:type="dcterms:W3CDTF">2014-06-04T12:20:00Z</dcterms:created>
  <dcterms:modified xsi:type="dcterms:W3CDTF">2014-07-04T09:09:00Z</dcterms:modified>
</cp:coreProperties>
</file>